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047" w:rsidRDefault="004E4047" w:rsidP="004E4047">
      <w:pPr>
        <w:spacing w:after="0" w:line="360" w:lineRule="auto"/>
        <w:jc w:val="center"/>
        <w:rPr>
          <w:lang w:val="uk-UA"/>
        </w:rPr>
      </w:pPr>
      <w:r>
        <w:rPr>
          <w:lang w:val="uk-UA"/>
        </w:rPr>
        <w:t>Національний технічний університет України</w:t>
      </w:r>
    </w:p>
    <w:p w:rsidR="004E4047" w:rsidRDefault="004E4047" w:rsidP="004E4047">
      <w:pPr>
        <w:spacing w:after="0" w:line="360" w:lineRule="auto"/>
        <w:jc w:val="center"/>
        <w:rPr>
          <w:lang w:val="uk-UA"/>
        </w:rPr>
      </w:pPr>
      <w:r>
        <w:rPr>
          <w:lang w:val="uk-UA"/>
        </w:rPr>
        <w:t>«Київський політехнічний інститут»</w:t>
      </w:r>
    </w:p>
    <w:p w:rsidR="004E4047" w:rsidRDefault="004E4047" w:rsidP="004E4047">
      <w:pPr>
        <w:spacing w:after="0" w:line="360" w:lineRule="auto"/>
        <w:jc w:val="center"/>
        <w:rPr>
          <w:lang w:val="uk-UA"/>
        </w:rPr>
      </w:pPr>
      <w:r>
        <w:rPr>
          <w:lang w:val="uk-UA"/>
        </w:rPr>
        <w:t>Факультет лінгвістики</w:t>
      </w:r>
    </w:p>
    <w:p w:rsidR="004E4047" w:rsidRDefault="004E4047" w:rsidP="004E4047">
      <w:pPr>
        <w:spacing w:after="0" w:line="360" w:lineRule="auto"/>
        <w:rPr>
          <w:lang w:val="uk-UA"/>
        </w:rPr>
      </w:pPr>
    </w:p>
    <w:p w:rsidR="004E4047" w:rsidRDefault="004E4047" w:rsidP="004E4047">
      <w:pPr>
        <w:spacing w:after="0" w:line="360" w:lineRule="auto"/>
        <w:rPr>
          <w:lang w:val="uk-UA"/>
        </w:rPr>
      </w:pPr>
    </w:p>
    <w:p w:rsidR="004E4047" w:rsidRDefault="004E4047" w:rsidP="004E4047">
      <w:pPr>
        <w:spacing w:after="0" w:line="360" w:lineRule="auto"/>
        <w:rPr>
          <w:lang w:val="uk-UA"/>
        </w:rPr>
      </w:pPr>
    </w:p>
    <w:p w:rsidR="004E4047" w:rsidRPr="004D1F52" w:rsidRDefault="004E4047" w:rsidP="004E4047">
      <w:pPr>
        <w:spacing w:after="0" w:line="360" w:lineRule="auto"/>
        <w:jc w:val="center"/>
        <w:rPr>
          <w:b/>
          <w:sz w:val="40"/>
          <w:szCs w:val="40"/>
          <w:lang w:val="uk-UA"/>
        </w:rPr>
      </w:pPr>
      <w:r w:rsidRPr="004D1F52">
        <w:rPr>
          <w:b/>
          <w:sz w:val="40"/>
          <w:szCs w:val="40"/>
          <w:lang w:val="uk-UA"/>
        </w:rPr>
        <w:t>Взаємодія одиниць мови та мовлення:</w:t>
      </w:r>
    </w:p>
    <w:p w:rsidR="004E4047" w:rsidRPr="004D1F52" w:rsidRDefault="004E4047" w:rsidP="004E4047">
      <w:pPr>
        <w:spacing w:after="0" w:line="360" w:lineRule="auto"/>
        <w:jc w:val="center"/>
        <w:rPr>
          <w:b/>
          <w:sz w:val="40"/>
          <w:szCs w:val="40"/>
          <w:lang w:val="uk-UA"/>
        </w:rPr>
      </w:pPr>
      <w:r w:rsidRPr="004D1F52">
        <w:rPr>
          <w:b/>
          <w:sz w:val="40"/>
          <w:szCs w:val="40"/>
          <w:lang w:val="uk-UA"/>
        </w:rPr>
        <w:t>комунікативно-когнітивний,</w:t>
      </w:r>
    </w:p>
    <w:p w:rsidR="004E4047" w:rsidRPr="004D1F52" w:rsidRDefault="004E4047" w:rsidP="004E4047">
      <w:pPr>
        <w:spacing w:after="0" w:line="360" w:lineRule="auto"/>
        <w:jc w:val="center"/>
        <w:rPr>
          <w:b/>
          <w:sz w:val="40"/>
          <w:szCs w:val="40"/>
          <w:lang w:val="uk-UA"/>
        </w:rPr>
      </w:pPr>
      <w:r w:rsidRPr="004D1F52">
        <w:rPr>
          <w:b/>
          <w:sz w:val="40"/>
          <w:szCs w:val="40"/>
          <w:lang w:val="uk-UA"/>
        </w:rPr>
        <w:t>соціокультурний, перекладознавчий</w:t>
      </w:r>
    </w:p>
    <w:p w:rsidR="004E4047" w:rsidRPr="004D1F52" w:rsidRDefault="004E4047" w:rsidP="004E4047">
      <w:pPr>
        <w:spacing w:after="0" w:line="360" w:lineRule="auto"/>
        <w:jc w:val="center"/>
        <w:rPr>
          <w:b/>
          <w:sz w:val="40"/>
          <w:szCs w:val="40"/>
          <w:lang w:val="uk-UA"/>
        </w:rPr>
      </w:pPr>
      <w:r w:rsidRPr="004D1F52">
        <w:rPr>
          <w:b/>
          <w:sz w:val="40"/>
          <w:szCs w:val="40"/>
          <w:lang w:val="uk-UA"/>
        </w:rPr>
        <w:t>і методичний аспекти</w:t>
      </w:r>
    </w:p>
    <w:p w:rsidR="004E4047" w:rsidRDefault="004E4047" w:rsidP="004E4047">
      <w:pPr>
        <w:spacing w:after="0" w:line="360" w:lineRule="auto"/>
        <w:rPr>
          <w:lang w:val="uk-UA"/>
        </w:rPr>
      </w:pPr>
    </w:p>
    <w:p w:rsidR="004E4047" w:rsidRDefault="004E4047" w:rsidP="004E4047">
      <w:pPr>
        <w:spacing w:after="0" w:line="360" w:lineRule="auto"/>
        <w:rPr>
          <w:lang w:val="uk-UA"/>
        </w:rPr>
      </w:pPr>
    </w:p>
    <w:p w:rsidR="004E4047" w:rsidRPr="004D1F52" w:rsidRDefault="004E4047" w:rsidP="004E4047">
      <w:pPr>
        <w:spacing w:after="0" w:line="360" w:lineRule="auto"/>
        <w:jc w:val="center"/>
        <w:rPr>
          <w:b/>
          <w:lang w:val="uk-UA"/>
        </w:rPr>
      </w:pPr>
      <w:r w:rsidRPr="004D1F52">
        <w:rPr>
          <w:b/>
          <w:lang w:val="uk-UA"/>
        </w:rPr>
        <w:t>Матеріали</w:t>
      </w:r>
    </w:p>
    <w:p w:rsidR="004E4047" w:rsidRPr="004D1F52" w:rsidRDefault="004E4047" w:rsidP="004E4047">
      <w:pPr>
        <w:spacing w:after="0" w:line="360" w:lineRule="auto"/>
        <w:jc w:val="center"/>
        <w:rPr>
          <w:b/>
          <w:lang w:val="uk-UA"/>
        </w:rPr>
      </w:pPr>
      <w:r w:rsidRPr="004D1F52">
        <w:rPr>
          <w:b/>
          <w:lang w:val="en-US"/>
        </w:rPr>
        <w:t>II</w:t>
      </w:r>
      <w:r>
        <w:rPr>
          <w:b/>
          <w:lang w:val="en-US"/>
        </w:rPr>
        <w:t>I</w:t>
      </w:r>
      <w:r w:rsidRPr="004D1F52">
        <w:rPr>
          <w:b/>
        </w:rPr>
        <w:t xml:space="preserve"> </w:t>
      </w:r>
      <w:r w:rsidRPr="004D1F52">
        <w:rPr>
          <w:b/>
          <w:lang w:val="uk-UA"/>
        </w:rPr>
        <w:t>Міжнародної науково-практичної</w:t>
      </w:r>
    </w:p>
    <w:p w:rsidR="004E4047" w:rsidRPr="004D1F52" w:rsidRDefault="004E4047" w:rsidP="004E4047">
      <w:pPr>
        <w:spacing w:after="0" w:line="360" w:lineRule="auto"/>
        <w:jc w:val="center"/>
        <w:rPr>
          <w:b/>
          <w:lang w:val="uk-UA"/>
        </w:rPr>
      </w:pPr>
      <w:r w:rsidRPr="004D1F52">
        <w:rPr>
          <w:b/>
          <w:lang w:val="uk-UA"/>
        </w:rPr>
        <w:t>конференції</w:t>
      </w:r>
    </w:p>
    <w:p w:rsidR="004E4047" w:rsidRPr="004D1F52" w:rsidRDefault="004E4047" w:rsidP="004E4047">
      <w:pPr>
        <w:spacing w:after="0" w:line="360" w:lineRule="auto"/>
        <w:jc w:val="center"/>
        <w:rPr>
          <w:b/>
          <w:lang w:val="uk-UA"/>
        </w:rPr>
      </w:pPr>
      <w:r w:rsidRPr="004D1F52">
        <w:rPr>
          <w:b/>
          <w:lang w:val="uk-UA"/>
        </w:rPr>
        <w:t xml:space="preserve">28 </w:t>
      </w:r>
      <w:r>
        <w:rPr>
          <w:b/>
          <w:lang w:val="uk-UA"/>
        </w:rPr>
        <w:t xml:space="preserve">квітня </w:t>
      </w:r>
      <w:r w:rsidRPr="004D1F52">
        <w:rPr>
          <w:b/>
          <w:lang w:val="uk-UA"/>
        </w:rPr>
        <w:t>201</w:t>
      </w:r>
      <w:r>
        <w:rPr>
          <w:b/>
          <w:lang w:val="uk-UA"/>
        </w:rPr>
        <w:t xml:space="preserve">5 </w:t>
      </w:r>
      <w:r w:rsidRPr="004D1F52">
        <w:rPr>
          <w:b/>
          <w:lang w:val="uk-UA"/>
        </w:rPr>
        <w:t>р.</w:t>
      </w:r>
    </w:p>
    <w:p w:rsidR="004E4047" w:rsidRDefault="004E4047" w:rsidP="004E4047">
      <w:pPr>
        <w:spacing w:after="0" w:line="360" w:lineRule="auto"/>
        <w:rPr>
          <w:lang w:val="uk-UA"/>
        </w:rPr>
      </w:pPr>
    </w:p>
    <w:p w:rsidR="004E4047" w:rsidRDefault="004E4047" w:rsidP="004E4047">
      <w:pPr>
        <w:spacing w:after="0" w:line="360" w:lineRule="auto"/>
        <w:rPr>
          <w:lang w:val="uk-UA"/>
        </w:rPr>
      </w:pPr>
    </w:p>
    <w:p w:rsidR="004E4047" w:rsidRDefault="004E4047" w:rsidP="004E4047">
      <w:pPr>
        <w:spacing w:after="0" w:line="360" w:lineRule="auto"/>
        <w:rPr>
          <w:lang w:val="uk-UA"/>
        </w:rPr>
      </w:pPr>
    </w:p>
    <w:p w:rsidR="004E4047" w:rsidRDefault="004E4047" w:rsidP="004E4047">
      <w:pPr>
        <w:spacing w:after="0" w:line="360" w:lineRule="auto"/>
        <w:rPr>
          <w:lang w:val="uk-UA"/>
        </w:rPr>
      </w:pPr>
    </w:p>
    <w:p w:rsidR="004E4047" w:rsidRDefault="004E4047" w:rsidP="004E4047">
      <w:pPr>
        <w:spacing w:after="0" w:line="360" w:lineRule="auto"/>
        <w:rPr>
          <w:lang w:val="uk-UA"/>
        </w:rPr>
      </w:pPr>
    </w:p>
    <w:p w:rsidR="004E4047" w:rsidRDefault="004E4047" w:rsidP="004E4047">
      <w:pPr>
        <w:spacing w:after="0" w:line="360" w:lineRule="auto"/>
        <w:rPr>
          <w:lang w:val="uk-UA"/>
        </w:rPr>
      </w:pPr>
    </w:p>
    <w:p w:rsidR="004E4047" w:rsidRDefault="004E4047" w:rsidP="004E4047">
      <w:pPr>
        <w:spacing w:after="0" w:line="360" w:lineRule="auto"/>
        <w:rPr>
          <w:lang w:val="uk-UA"/>
        </w:rPr>
      </w:pPr>
    </w:p>
    <w:p w:rsidR="004E4047" w:rsidRDefault="004E4047" w:rsidP="004E4047">
      <w:pPr>
        <w:spacing w:after="0" w:line="360" w:lineRule="auto"/>
        <w:rPr>
          <w:lang w:val="uk-UA"/>
        </w:rPr>
      </w:pPr>
    </w:p>
    <w:p w:rsidR="004E4047" w:rsidRDefault="004E4047" w:rsidP="004E4047">
      <w:pPr>
        <w:spacing w:after="0" w:line="360" w:lineRule="auto"/>
        <w:rPr>
          <w:lang w:val="uk-UA"/>
        </w:rPr>
      </w:pPr>
    </w:p>
    <w:p w:rsidR="004E4047" w:rsidRDefault="004E4047" w:rsidP="004E4047">
      <w:pPr>
        <w:spacing w:after="0" w:line="360" w:lineRule="auto"/>
        <w:rPr>
          <w:lang w:val="uk-UA"/>
        </w:rPr>
      </w:pPr>
    </w:p>
    <w:p w:rsidR="004E4047" w:rsidRDefault="004E4047" w:rsidP="004E4047">
      <w:pPr>
        <w:spacing w:after="0" w:line="360" w:lineRule="auto"/>
        <w:rPr>
          <w:lang w:val="uk-UA"/>
        </w:rPr>
      </w:pPr>
    </w:p>
    <w:p w:rsidR="004E4047" w:rsidRDefault="004E4047" w:rsidP="004E4047">
      <w:pPr>
        <w:spacing w:after="0" w:line="360" w:lineRule="auto"/>
        <w:jc w:val="center"/>
        <w:rPr>
          <w:b/>
          <w:lang w:val="uk-UA"/>
        </w:rPr>
      </w:pPr>
      <w:r w:rsidRPr="004D1F52">
        <w:rPr>
          <w:b/>
          <w:lang w:val="uk-UA"/>
        </w:rPr>
        <w:t>Київ 201</w:t>
      </w:r>
      <w:r>
        <w:rPr>
          <w:b/>
          <w:lang w:val="uk-UA"/>
        </w:rPr>
        <w:t>5</w:t>
      </w:r>
    </w:p>
    <w:p w:rsidR="004E4047" w:rsidRPr="00650E4B" w:rsidRDefault="004E4047" w:rsidP="004E4047">
      <w:pPr>
        <w:spacing w:after="0" w:line="360" w:lineRule="auto"/>
        <w:rPr>
          <w:sz w:val="20"/>
          <w:szCs w:val="20"/>
          <w:lang w:val="uk-UA"/>
        </w:rPr>
      </w:pPr>
      <w:r w:rsidRPr="00650E4B">
        <w:rPr>
          <w:sz w:val="20"/>
          <w:szCs w:val="20"/>
          <w:lang w:val="uk-UA"/>
        </w:rPr>
        <w:lastRenderedPageBreak/>
        <w:t>УДК 81(063)</w:t>
      </w:r>
    </w:p>
    <w:p w:rsidR="004E4047" w:rsidRPr="00650E4B" w:rsidRDefault="004E4047" w:rsidP="004E4047">
      <w:pPr>
        <w:spacing w:after="0" w:line="360" w:lineRule="auto"/>
        <w:rPr>
          <w:sz w:val="20"/>
          <w:szCs w:val="20"/>
          <w:lang w:val="uk-UA"/>
        </w:rPr>
      </w:pPr>
      <w:r w:rsidRPr="00650E4B">
        <w:rPr>
          <w:sz w:val="20"/>
          <w:szCs w:val="20"/>
          <w:lang w:val="uk-UA"/>
        </w:rPr>
        <w:t>ББК 81я43</w:t>
      </w:r>
    </w:p>
    <w:p w:rsidR="004E4047" w:rsidRPr="00650E4B" w:rsidRDefault="004E4047" w:rsidP="004E4047">
      <w:pPr>
        <w:spacing w:after="0" w:line="360" w:lineRule="auto"/>
        <w:rPr>
          <w:sz w:val="20"/>
          <w:szCs w:val="20"/>
          <w:lang w:val="uk-UA"/>
        </w:rPr>
      </w:pPr>
      <w:r w:rsidRPr="00650E4B">
        <w:rPr>
          <w:sz w:val="20"/>
          <w:szCs w:val="20"/>
          <w:lang w:val="uk-UA"/>
        </w:rPr>
        <w:t>В40</w:t>
      </w:r>
    </w:p>
    <w:p w:rsidR="004E4047" w:rsidRPr="00650E4B" w:rsidRDefault="004E4047" w:rsidP="004E4047">
      <w:pPr>
        <w:spacing w:after="0" w:line="360" w:lineRule="auto"/>
        <w:jc w:val="center"/>
        <w:rPr>
          <w:sz w:val="20"/>
          <w:szCs w:val="20"/>
          <w:lang w:val="uk-UA"/>
        </w:rPr>
      </w:pPr>
    </w:p>
    <w:p w:rsidR="004E4047" w:rsidRPr="00650E4B" w:rsidRDefault="004E4047" w:rsidP="004E4047">
      <w:pPr>
        <w:spacing w:after="0" w:line="360" w:lineRule="auto"/>
        <w:jc w:val="center"/>
        <w:rPr>
          <w:b/>
          <w:sz w:val="20"/>
          <w:szCs w:val="20"/>
          <w:lang w:val="uk-UA"/>
        </w:rPr>
      </w:pPr>
      <w:r w:rsidRPr="00650E4B">
        <w:rPr>
          <w:b/>
          <w:sz w:val="20"/>
          <w:szCs w:val="20"/>
          <w:lang w:val="uk-UA"/>
        </w:rPr>
        <w:t>Організаційний комітет</w:t>
      </w:r>
      <w:r>
        <w:rPr>
          <w:b/>
          <w:sz w:val="20"/>
          <w:szCs w:val="20"/>
          <w:lang w:val="uk-UA"/>
        </w:rPr>
        <w:t>:</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8044"/>
      </w:tblGrid>
      <w:tr w:rsidR="004E4047" w:rsidRPr="00BE081E" w:rsidTr="001C16DA">
        <w:tc>
          <w:tcPr>
            <w:tcW w:w="1809" w:type="dxa"/>
          </w:tcPr>
          <w:p w:rsidR="004E4047" w:rsidRPr="00650E4B" w:rsidRDefault="004E4047" w:rsidP="001C16DA">
            <w:pPr>
              <w:spacing w:line="360" w:lineRule="auto"/>
              <w:jc w:val="both"/>
              <w:rPr>
                <w:b/>
                <w:sz w:val="20"/>
                <w:szCs w:val="20"/>
                <w:lang w:val="uk-UA"/>
              </w:rPr>
            </w:pPr>
            <w:r w:rsidRPr="00650E4B">
              <w:rPr>
                <w:b/>
                <w:sz w:val="20"/>
                <w:szCs w:val="20"/>
                <w:lang w:val="uk-UA"/>
              </w:rPr>
              <w:t>Голова оргкомітету</w:t>
            </w:r>
          </w:p>
        </w:tc>
        <w:tc>
          <w:tcPr>
            <w:tcW w:w="8044" w:type="dxa"/>
          </w:tcPr>
          <w:p w:rsidR="004E4047" w:rsidRPr="00650E4B" w:rsidRDefault="004E4047" w:rsidP="001C16DA">
            <w:pPr>
              <w:spacing w:line="360" w:lineRule="auto"/>
              <w:jc w:val="both"/>
              <w:rPr>
                <w:sz w:val="20"/>
                <w:szCs w:val="20"/>
                <w:lang w:val="uk-UA"/>
              </w:rPr>
            </w:pPr>
            <w:r w:rsidRPr="00464079">
              <w:rPr>
                <w:b/>
                <w:sz w:val="20"/>
                <w:szCs w:val="20"/>
                <w:lang w:val="uk-UA"/>
              </w:rPr>
              <w:t>Н.С.</w:t>
            </w:r>
            <w:r>
              <w:rPr>
                <w:b/>
                <w:sz w:val="20"/>
                <w:szCs w:val="20"/>
                <w:lang w:val="uk-UA"/>
              </w:rPr>
              <w:t> </w:t>
            </w:r>
            <w:r w:rsidRPr="00464079">
              <w:rPr>
                <w:b/>
                <w:sz w:val="20"/>
                <w:szCs w:val="20"/>
                <w:lang w:val="uk-UA"/>
              </w:rPr>
              <w:t xml:space="preserve">Саєнко, </w:t>
            </w:r>
            <w:r w:rsidRPr="00650E4B">
              <w:rPr>
                <w:sz w:val="20"/>
                <w:szCs w:val="20"/>
                <w:lang w:val="uk-UA"/>
              </w:rPr>
              <w:t>кандидат педагогічних наук, професор, завідувач кафедри технічного спрямування №1, декан факультету лінгвістики Національного технічного університету України «Київський політехнічний інститут»</w:t>
            </w:r>
          </w:p>
        </w:tc>
      </w:tr>
      <w:tr w:rsidR="004E4047" w:rsidRPr="00BE081E" w:rsidTr="001C16DA">
        <w:tc>
          <w:tcPr>
            <w:tcW w:w="1809" w:type="dxa"/>
          </w:tcPr>
          <w:p w:rsidR="004E4047" w:rsidRPr="00650E4B" w:rsidRDefault="004E4047" w:rsidP="001C16DA">
            <w:pPr>
              <w:spacing w:line="360" w:lineRule="auto"/>
              <w:jc w:val="both"/>
              <w:rPr>
                <w:b/>
                <w:sz w:val="20"/>
                <w:szCs w:val="20"/>
                <w:lang w:val="uk-UA"/>
              </w:rPr>
            </w:pPr>
            <w:r w:rsidRPr="00650E4B">
              <w:rPr>
                <w:b/>
                <w:sz w:val="20"/>
                <w:szCs w:val="20"/>
                <w:lang w:val="uk-UA"/>
              </w:rPr>
              <w:t>Члени оргкомітету</w:t>
            </w:r>
          </w:p>
        </w:tc>
        <w:tc>
          <w:tcPr>
            <w:tcW w:w="8044" w:type="dxa"/>
          </w:tcPr>
          <w:p w:rsidR="004E4047" w:rsidRPr="00650E4B" w:rsidRDefault="004E4047" w:rsidP="001C16DA">
            <w:pPr>
              <w:spacing w:line="360" w:lineRule="auto"/>
              <w:jc w:val="both"/>
              <w:rPr>
                <w:sz w:val="20"/>
                <w:szCs w:val="20"/>
                <w:lang w:val="uk-UA"/>
              </w:rPr>
            </w:pPr>
            <w:r w:rsidRPr="00464079">
              <w:rPr>
                <w:b/>
                <w:sz w:val="20"/>
                <w:szCs w:val="20"/>
                <w:lang w:val="uk-UA"/>
              </w:rPr>
              <w:t>Н.Г.</w:t>
            </w:r>
            <w:r>
              <w:rPr>
                <w:b/>
                <w:sz w:val="20"/>
                <w:szCs w:val="20"/>
                <w:lang w:val="uk-UA"/>
              </w:rPr>
              <w:t> </w:t>
            </w:r>
            <w:r w:rsidRPr="00464079">
              <w:rPr>
                <w:b/>
                <w:sz w:val="20"/>
                <w:szCs w:val="20"/>
                <w:lang w:val="uk-UA"/>
              </w:rPr>
              <w:t>Іщенко,</w:t>
            </w:r>
            <w:r w:rsidRPr="00650E4B">
              <w:rPr>
                <w:sz w:val="20"/>
                <w:szCs w:val="20"/>
                <w:lang w:val="uk-UA"/>
              </w:rPr>
              <w:t xml:space="preserve"> доктор філологічних наук, професор, завідувач кафедри теорії, практики та перекладу англійської мови Національного технічного університету України «Київський політехнічний інститут»</w:t>
            </w:r>
          </w:p>
        </w:tc>
      </w:tr>
      <w:tr w:rsidR="004E4047" w:rsidRPr="00BE081E" w:rsidTr="001C16DA">
        <w:tc>
          <w:tcPr>
            <w:tcW w:w="1809" w:type="dxa"/>
          </w:tcPr>
          <w:p w:rsidR="004E4047" w:rsidRPr="00650E4B" w:rsidRDefault="004E4047" w:rsidP="001C16DA">
            <w:pPr>
              <w:spacing w:line="360" w:lineRule="auto"/>
              <w:jc w:val="both"/>
              <w:rPr>
                <w:b/>
                <w:sz w:val="20"/>
                <w:szCs w:val="20"/>
                <w:lang w:val="uk-UA"/>
              </w:rPr>
            </w:pPr>
          </w:p>
        </w:tc>
        <w:tc>
          <w:tcPr>
            <w:tcW w:w="8044" w:type="dxa"/>
          </w:tcPr>
          <w:p w:rsidR="004E4047" w:rsidRPr="00650E4B" w:rsidRDefault="004E4047" w:rsidP="001C16DA">
            <w:pPr>
              <w:spacing w:line="360" w:lineRule="auto"/>
              <w:jc w:val="both"/>
              <w:rPr>
                <w:sz w:val="20"/>
                <w:szCs w:val="20"/>
                <w:lang w:val="uk-UA"/>
              </w:rPr>
            </w:pPr>
            <w:r w:rsidRPr="00464079">
              <w:rPr>
                <w:b/>
                <w:sz w:val="20"/>
                <w:szCs w:val="20"/>
                <w:lang w:val="uk-UA"/>
              </w:rPr>
              <w:t>Н.В.</w:t>
            </w:r>
            <w:r>
              <w:rPr>
                <w:b/>
                <w:sz w:val="20"/>
                <w:szCs w:val="20"/>
                <w:lang w:val="uk-UA"/>
              </w:rPr>
              <w:t> </w:t>
            </w:r>
            <w:r w:rsidRPr="00464079">
              <w:rPr>
                <w:b/>
                <w:sz w:val="20"/>
                <w:szCs w:val="20"/>
                <w:lang w:val="uk-UA"/>
              </w:rPr>
              <w:t>Глінка,</w:t>
            </w:r>
            <w:r w:rsidRPr="00650E4B">
              <w:rPr>
                <w:sz w:val="20"/>
                <w:szCs w:val="20"/>
                <w:lang w:val="uk-UA"/>
              </w:rPr>
              <w:t xml:space="preserve"> кандидат філологічних наук, доцент, заступник завідувача кафедри теорії, практики та перекладу англійської мови Національного технічного університету України «Київський політехнічний інститут»</w:t>
            </w:r>
          </w:p>
        </w:tc>
      </w:tr>
      <w:tr w:rsidR="004E4047" w:rsidRPr="00BE081E" w:rsidTr="001C16DA">
        <w:tc>
          <w:tcPr>
            <w:tcW w:w="1809" w:type="dxa"/>
          </w:tcPr>
          <w:p w:rsidR="004E4047" w:rsidRPr="00650E4B" w:rsidRDefault="004E4047" w:rsidP="001C16DA">
            <w:pPr>
              <w:spacing w:line="360" w:lineRule="auto"/>
              <w:jc w:val="both"/>
              <w:rPr>
                <w:b/>
                <w:sz w:val="20"/>
                <w:szCs w:val="20"/>
                <w:lang w:val="uk-UA"/>
              </w:rPr>
            </w:pPr>
          </w:p>
        </w:tc>
        <w:tc>
          <w:tcPr>
            <w:tcW w:w="8044" w:type="dxa"/>
          </w:tcPr>
          <w:p w:rsidR="004E4047" w:rsidRPr="00650E4B" w:rsidRDefault="004E4047" w:rsidP="001C16DA">
            <w:pPr>
              <w:spacing w:line="360" w:lineRule="auto"/>
              <w:jc w:val="both"/>
              <w:rPr>
                <w:sz w:val="20"/>
                <w:szCs w:val="20"/>
                <w:lang w:val="uk-UA"/>
              </w:rPr>
            </w:pPr>
            <w:r>
              <w:rPr>
                <w:b/>
                <w:sz w:val="20"/>
                <w:szCs w:val="20"/>
                <w:lang w:val="uk-UA"/>
              </w:rPr>
              <w:t>Я.В. </w:t>
            </w:r>
            <w:r w:rsidRPr="00464079">
              <w:rPr>
                <w:b/>
                <w:sz w:val="20"/>
                <w:szCs w:val="20"/>
                <w:lang w:val="uk-UA"/>
              </w:rPr>
              <w:t>Бялківська,</w:t>
            </w:r>
            <w:r w:rsidRPr="00650E4B">
              <w:rPr>
                <w:sz w:val="20"/>
                <w:szCs w:val="20"/>
                <w:lang w:val="uk-UA"/>
              </w:rPr>
              <w:t xml:space="preserve"> викладач кафедри теорії, практики та перекладу англійської мови Національного технічного університету України «Київський політехнічний інститут»</w:t>
            </w:r>
          </w:p>
        </w:tc>
      </w:tr>
      <w:tr w:rsidR="004E4047" w:rsidRPr="00BE081E" w:rsidTr="001C16DA">
        <w:tc>
          <w:tcPr>
            <w:tcW w:w="1809" w:type="dxa"/>
          </w:tcPr>
          <w:p w:rsidR="004E4047" w:rsidRPr="00650E4B" w:rsidRDefault="004E4047" w:rsidP="001C16DA">
            <w:pPr>
              <w:spacing w:line="360" w:lineRule="auto"/>
              <w:jc w:val="both"/>
              <w:rPr>
                <w:b/>
                <w:sz w:val="20"/>
                <w:szCs w:val="20"/>
                <w:lang w:val="uk-UA"/>
              </w:rPr>
            </w:pPr>
            <w:r>
              <w:rPr>
                <w:b/>
                <w:sz w:val="20"/>
                <w:szCs w:val="20"/>
              </w:rPr>
              <w:t>Редактор</w:t>
            </w:r>
          </w:p>
        </w:tc>
        <w:tc>
          <w:tcPr>
            <w:tcW w:w="8044" w:type="dxa"/>
          </w:tcPr>
          <w:p w:rsidR="004E4047" w:rsidRPr="00464079" w:rsidRDefault="004E4047" w:rsidP="001C16DA">
            <w:pPr>
              <w:spacing w:line="360" w:lineRule="auto"/>
              <w:jc w:val="both"/>
              <w:rPr>
                <w:b/>
                <w:sz w:val="20"/>
                <w:szCs w:val="20"/>
                <w:lang w:val="uk-UA"/>
              </w:rPr>
            </w:pPr>
            <w:r w:rsidRPr="0091400D">
              <w:rPr>
                <w:b/>
                <w:sz w:val="20"/>
                <w:szCs w:val="20"/>
                <w:lang w:val="uk-UA"/>
              </w:rPr>
              <w:t>О.В.</w:t>
            </w:r>
            <w:r>
              <w:rPr>
                <w:b/>
                <w:sz w:val="20"/>
                <w:szCs w:val="20"/>
                <w:lang w:val="uk-UA"/>
              </w:rPr>
              <w:t> </w:t>
            </w:r>
            <w:r w:rsidRPr="0091400D">
              <w:rPr>
                <w:b/>
                <w:sz w:val="20"/>
                <w:szCs w:val="20"/>
                <w:lang w:val="uk-UA"/>
              </w:rPr>
              <w:t>Ткачик</w:t>
            </w:r>
            <w:r>
              <w:rPr>
                <w:b/>
                <w:sz w:val="20"/>
                <w:szCs w:val="20"/>
                <w:lang w:val="uk-UA"/>
              </w:rPr>
              <w:t>,</w:t>
            </w:r>
            <w:r w:rsidRPr="0091400D">
              <w:rPr>
                <w:b/>
                <w:sz w:val="20"/>
                <w:szCs w:val="20"/>
                <w:lang w:val="uk-UA"/>
              </w:rPr>
              <w:t xml:space="preserve"> </w:t>
            </w:r>
            <w:r w:rsidRPr="00650E4B">
              <w:rPr>
                <w:sz w:val="20"/>
                <w:szCs w:val="20"/>
                <w:lang w:val="uk-UA"/>
              </w:rPr>
              <w:t>кан</w:t>
            </w:r>
            <w:r>
              <w:rPr>
                <w:sz w:val="20"/>
                <w:szCs w:val="20"/>
                <w:lang w:val="uk-UA"/>
              </w:rPr>
              <w:t xml:space="preserve">дидат філологічних наук, доцент </w:t>
            </w:r>
            <w:r w:rsidRPr="00650E4B">
              <w:rPr>
                <w:sz w:val="20"/>
                <w:szCs w:val="20"/>
                <w:lang w:val="uk-UA"/>
              </w:rPr>
              <w:t>кафедри теорії, практики та перекладу англійської мови Національного технічного університету України «Київський політехнічний інститут»</w:t>
            </w:r>
          </w:p>
        </w:tc>
      </w:tr>
      <w:tr w:rsidR="004E4047" w:rsidRPr="00650E4B" w:rsidTr="001C16DA">
        <w:tc>
          <w:tcPr>
            <w:tcW w:w="1809" w:type="dxa"/>
          </w:tcPr>
          <w:p w:rsidR="004E4047" w:rsidRPr="00650E4B" w:rsidRDefault="004E4047" w:rsidP="001C16DA">
            <w:pPr>
              <w:spacing w:line="360" w:lineRule="auto"/>
              <w:jc w:val="both"/>
              <w:rPr>
                <w:b/>
                <w:sz w:val="20"/>
                <w:szCs w:val="20"/>
                <w:lang w:val="uk-UA"/>
              </w:rPr>
            </w:pPr>
            <w:r>
              <w:rPr>
                <w:b/>
                <w:sz w:val="20"/>
                <w:szCs w:val="20"/>
                <w:lang w:val="uk-UA"/>
              </w:rPr>
              <w:t>Технічна редакція</w:t>
            </w:r>
          </w:p>
        </w:tc>
        <w:tc>
          <w:tcPr>
            <w:tcW w:w="8044" w:type="dxa"/>
          </w:tcPr>
          <w:p w:rsidR="004E4047" w:rsidRDefault="004E4047" w:rsidP="001C16DA">
            <w:pPr>
              <w:spacing w:line="360" w:lineRule="auto"/>
              <w:jc w:val="both"/>
              <w:rPr>
                <w:b/>
                <w:sz w:val="20"/>
                <w:szCs w:val="20"/>
                <w:lang w:val="uk-UA"/>
              </w:rPr>
            </w:pPr>
            <w:r>
              <w:rPr>
                <w:b/>
                <w:sz w:val="20"/>
                <w:szCs w:val="20"/>
                <w:lang w:val="uk-UA"/>
              </w:rPr>
              <w:t xml:space="preserve">Г.І. Ганіцька, </w:t>
            </w:r>
            <w:r>
              <w:rPr>
                <w:sz w:val="20"/>
                <w:szCs w:val="20"/>
                <w:lang w:val="uk-UA"/>
              </w:rPr>
              <w:t xml:space="preserve">старший лаборант </w:t>
            </w:r>
            <w:r w:rsidRPr="00650E4B">
              <w:rPr>
                <w:sz w:val="20"/>
                <w:szCs w:val="20"/>
                <w:lang w:val="uk-UA"/>
              </w:rPr>
              <w:t>кафедри теорії, практики та перекладу англійської мови Національного технічного університету України «Київський політехнічний інститут»</w:t>
            </w:r>
          </w:p>
          <w:p w:rsidR="004E4047" w:rsidRPr="00650E4B" w:rsidRDefault="004E4047" w:rsidP="001C16DA">
            <w:pPr>
              <w:spacing w:line="360" w:lineRule="auto"/>
              <w:jc w:val="both"/>
              <w:rPr>
                <w:sz w:val="20"/>
                <w:szCs w:val="20"/>
                <w:lang w:val="uk-UA"/>
              </w:rPr>
            </w:pPr>
            <w:r w:rsidRPr="00464079">
              <w:rPr>
                <w:b/>
                <w:sz w:val="20"/>
                <w:szCs w:val="20"/>
                <w:lang w:val="uk-UA"/>
              </w:rPr>
              <w:t>Р.Ю.</w:t>
            </w:r>
            <w:r>
              <w:rPr>
                <w:b/>
                <w:sz w:val="20"/>
                <w:szCs w:val="20"/>
                <w:lang w:val="uk-UA"/>
              </w:rPr>
              <w:t> </w:t>
            </w:r>
            <w:r w:rsidRPr="00464079">
              <w:rPr>
                <w:b/>
                <w:sz w:val="20"/>
                <w:szCs w:val="20"/>
                <w:lang w:val="uk-UA"/>
              </w:rPr>
              <w:t>Філіпов</w:t>
            </w:r>
            <w:r>
              <w:rPr>
                <w:sz w:val="20"/>
                <w:szCs w:val="20"/>
                <w:lang w:val="uk-UA"/>
              </w:rPr>
              <w:t xml:space="preserve">, старший лаборант </w:t>
            </w:r>
            <w:r w:rsidRPr="00650E4B">
              <w:rPr>
                <w:sz w:val="20"/>
                <w:szCs w:val="20"/>
                <w:lang w:val="uk-UA"/>
              </w:rPr>
              <w:t>кафедри теорії, практики та перекладу англійської мови Національного технічного університету України «Київський політехнічний інститут»</w:t>
            </w:r>
          </w:p>
        </w:tc>
      </w:tr>
    </w:tbl>
    <w:p w:rsidR="004E4047" w:rsidRDefault="004E4047" w:rsidP="004E4047">
      <w:pPr>
        <w:spacing w:after="0" w:line="360" w:lineRule="auto"/>
        <w:jc w:val="both"/>
        <w:rPr>
          <w:lang w:val="uk-UA"/>
        </w:rPr>
      </w:pPr>
    </w:p>
    <w:p w:rsidR="004E4047" w:rsidRPr="00035225" w:rsidRDefault="004E4047" w:rsidP="004E4047">
      <w:pPr>
        <w:spacing w:after="0" w:line="360" w:lineRule="auto"/>
        <w:jc w:val="both"/>
        <w:rPr>
          <w:sz w:val="20"/>
          <w:szCs w:val="20"/>
          <w:lang w:val="uk-UA"/>
        </w:rPr>
      </w:pPr>
      <w:r w:rsidRPr="00027CF5">
        <w:rPr>
          <w:b/>
          <w:sz w:val="20"/>
          <w:szCs w:val="20"/>
          <w:lang w:val="uk-UA"/>
        </w:rPr>
        <w:t>В40</w:t>
      </w:r>
      <w:r>
        <w:rPr>
          <w:lang w:val="uk-UA"/>
        </w:rPr>
        <w:t xml:space="preserve"> </w:t>
      </w:r>
      <w:r w:rsidRPr="00027CF5">
        <w:rPr>
          <w:b/>
          <w:sz w:val="20"/>
          <w:szCs w:val="20"/>
          <w:lang w:val="uk-UA"/>
        </w:rPr>
        <w:t>Взаємодія одиниць мови та мовлення:комунікативно-когнітивний,</w:t>
      </w:r>
      <w:r>
        <w:rPr>
          <w:b/>
          <w:sz w:val="20"/>
          <w:szCs w:val="20"/>
          <w:lang w:val="uk-UA"/>
        </w:rPr>
        <w:t xml:space="preserve"> </w:t>
      </w:r>
      <w:r w:rsidRPr="00027CF5">
        <w:rPr>
          <w:b/>
          <w:sz w:val="20"/>
          <w:szCs w:val="20"/>
          <w:lang w:val="uk-UA"/>
        </w:rPr>
        <w:t>соціокультурний,</w:t>
      </w:r>
      <w:r>
        <w:rPr>
          <w:b/>
          <w:sz w:val="20"/>
          <w:szCs w:val="20"/>
          <w:lang w:val="uk-UA"/>
        </w:rPr>
        <w:t xml:space="preserve"> </w:t>
      </w:r>
      <w:r w:rsidRPr="00027CF5">
        <w:rPr>
          <w:b/>
          <w:sz w:val="20"/>
          <w:szCs w:val="20"/>
          <w:lang w:val="uk-UA"/>
        </w:rPr>
        <w:t>перекладознавчий</w:t>
      </w:r>
      <w:r>
        <w:rPr>
          <w:b/>
          <w:sz w:val="20"/>
          <w:szCs w:val="20"/>
          <w:lang w:val="uk-UA"/>
        </w:rPr>
        <w:t xml:space="preserve"> </w:t>
      </w:r>
      <w:r w:rsidRPr="00027CF5">
        <w:rPr>
          <w:b/>
          <w:sz w:val="20"/>
          <w:szCs w:val="20"/>
          <w:lang w:val="uk-UA"/>
        </w:rPr>
        <w:t>і методичний аспекти</w:t>
      </w:r>
      <w:r>
        <w:rPr>
          <w:b/>
          <w:sz w:val="20"/>
          <w:szCs w:val="20"/>
          <w:lang w:val="uk-UA"/>
        </w:rPr>
        <w:t xml:space="preserve">: </w:t>
      </w:r>
      <w:r w:rsidRPr="00035225">
        <w:rPr>
          <w:sz w:val="20"/>
          <w:szCs w:val="20"/>
          <w:lang w:val="uk-UA"/>
        </w:rPr>
        <w:t xml:space="preserve">матеріали </w:t>
      </w:r>
      <w:r>
        <w:rPr>
          <w:sz w:val="20"/>
          <w:szCs w:val="20"/>
          <w:lang w:val="uk-UA"/>
        </w:rPr>
        <w:t xml:space="preserve">ІІІ </w:t>
      </w:r>
      <w:r w:rsidRPr="00035225">
        <w:rPr>
          <w:sz w:val="20"/>
          <w:szCs w:val="20"/>
          <w:lang w:val="uk-UA"/>
        </w:rPr>
        <w:t xml:space="preserve">Міжнар. наук.-практ. конф. 28 </w:t>
      </w:r>
      <w:r>
        <w:rPr>
          <w:sz w:val="20"/>
          <w:szCs w:val="20"/>
          <w:lang w:val="uk-UA"/>
        </w:rPr>
        <w:t>квітня</w:t>
      </w:r>
      <w:r w:rsidRPr="00035225">
        <w:rPr>
          <w:sz w:val="20"/>
          <w:szCs w:val="20"/>
          <w:lang w:val="uk-UA"/>
        </w:rPr>
        <w:t xml:space="preserve"> 201</w:t>
      </w:r>
      <w:r>
        <w:rPr>
          <w:sz w:val="20"/>
          <w:szCs w:val="20"/>
          <w:lang w:val="uk-UA"/>
        </w:rPr>
        <w:t>5</w:t>
      </w:r>
      <w:r w:rsidRPr="00035225">
        <w:rPr>
          <w:sz w:val="20"/>
          <w:szCs w:val="20"/>
          <w:lang w:val="uk-UA"/>
        </w:rPr>
        <w:t xml:space="preserve"> р. – К.: НТУУ «КПІ», 201</w:t>
      </w:r>
      <w:r>
        <w:rPr>
          <w:sz w:val="20"/>
          <w:szCs w:val="20"/>
          <w:lang w:val="uk-UA"/>
        </w:rPr>
        <w:t>5</w:t>
      </w:r>
      <w:r w:rsidRPr="00035225">
        <w:rPr>
          <w:sz w:val="20"/>
          <w:szCs w:val="20"/>
          <w:lang w:val="uk-UA"/>
        </w:rPr>
        <w:t xml:space="preserve">. – </w:t>
      </w:r>
      <w:r>
        <w:rPr>
          <w:sz w:val="20"/>
          <w:szCs w:val="20"/>
          <w:lang w:val="uk-UA"/>
        </w:rPr>
        <w:t xml:space="preserve">120 </w:t>
      </w:r>
      <w:r w:rsidRPr="00BE081E">
        <w:rPr>
          <w:sz w:val="20"/>
          <w:szCs w:val="20"/>
          <w:lang w:val="uk-UA"/>
        </w:rPr>
        <w:t>с.</w:t>
      </w:r>
    </w:p>
    <w:p w:rsidR="004E4047" w:rsidRDefault="004E4047" w:rsidP="004E4047">
      <w:pPr>
        <w:spacing w:after="0" w:line="360" w:lineRule="auto"/>
        <w:jc w:val="both"/>
        <w:rPr>
          <w:sz w:val="20"/>
          <w:szCs w:val="20"/>
          <w:lang w:val="uk-UA"/>
        </w:rPr>
      </w:pPr>
      <w:r w:rsidRPr="00035225">
        <w:rPr>
          <w:sz w:val="20"/>
          <w:szCs w:val="20"/>
          <w:lang w:val="uk-UA"/>
        </w:rPr>
        <w:t xml:space="preserve">     Збірник містить матеріали щорічної науково-практичної конференції з актуальних питань дослідження функціонування мови у різних аспектах, а також методики викладання іноземних мов і перекладу у вищих навчальних закладах. Конференція зібрала близько </w:t>
      </w:r>
      <w:r w:rsidRPr="00F9715F">
        <w:rPr>
          <w:sz w:val="20"/>
          <w:szCs w:val="20"/>
          <w:lang w:val="uk-UA"/>
        </w:rPr>
        <w:t>80 науковців</w:t>
      </w:r>
      <w:r w:rsidRPr="00035225">
        <w:rPr>
          <w:sz w:val="20"/>
          <w:szCs w:val="20"/>
          <w:lang w:val="uk-UA"/>
        </w:rPr>
        <w:t xml:space="preserve"> з різних міст України та інших країн. Матеріали конференції можуть бути цікавими та корисними для науковців, аспірантів, в</w:t>
      </w:r>
      <w:r>
        <w:rPr>
          <w:sz w:val="20"/>
          <w:szCs w:val="20"/>
          <w:lang w:val="uk-UA"/>
        </w:rPr>
        <w:t>икладачів і студентів вищих навч</w:t>
      </w:r>
      <w:r w:rsidRPr="00035225">
        <w:rPr>
          <w:sz w:val="20"/>
          <w:szCs w:val="20"/>
          <w:lang w:val="uk-UA"/>
        </w:rPr>
        <w:t>альних закладів.</w:t>
      </w:r>
    </w:p>
    <w:p w:rsidR="004E4047" w:rsidRDefault="004E4047" w:rsidP="004E4047">
      <w:pPr>
        <w:spacing w:after="0" w:line="360" w:lineRule="auto"/>
        <w:jc w:val="both"/>
        <w:rPr>
          <w:sz w:val="20"/>
          <w:szCs w:val="20"/>
          <w:lang w:val="uk-UA"/>
        </w:rPr>
      </w:pPr>
    </w:p>
    <w:p w:rsidR="004E4047" w:rsidRPr="00650E4B" w:rsidRDefault="004E4047" w:rsidP="004E4047">
      <w:pPr>
        <w:spacing w:after="0" w:line="360" w:lineRule="auto"/>
        <w:rPr>
          <w:sz w:val="20"/>
          <w:szCs w:val="20"/>
          <w:lang w:val="uk-UA"/>
        </w:rPr>
      </w:pPr>
      <w:r w:rsidRPr="00650E4B">
        <w:rPr>
          <w:sz w:val="20"/>
          <w:szCs w:val="20"/>
          <w:lang w:val="uk-UA"/>
        </w:rPr>
        <w:t>УДК 81(063)</w:t>
      </w:r>
    </w:p>
    <w:p w:rsidR="004E4047" w:rsidRPr="00650E4B" w:rsidRDefault="004E4047" w:rsidP="004E4047">
      <w:pPr>
        <w:spacing w:after="0" w:line="360" w:lineRule="auto"/>
        <w:rPr>
          <w:sz w:val="20"/>
          <w:szCs w:val="20"/>
          <w:lang w:val="uk-UA"/>
        </w:rPr>
      </w:pPr>
      <w:r w:rsidRPr="00650E4B">
        <w:rPr>
          <w:sz w:val="20"/>
          <w:szCs w:val="20"/>
          <w:lang w:val="uk-UA"/>
        </w:rPr>
        <w:t>ББК 81я43</w:t>
      </w:r>
    </w:p>
    <w:p w:rsidR="004E4047" w:rsidRDefault="004E4047" w:rsidP="004E4047">
      <w:pPr>
        <w:spacing w:after="0" w:line="360" w:lineRule="auto"/>
        <w:jc w:val="both"/>
        <w:rPr>
          <w:sz w:val="20"/>
          <w:szCs w:val="20"/>
          <w:lang w:val="uk-UA"/>
        </w:rPr>
      </w:pPr>
    </w:p>
    <w:p w:rsidR="004E4047" w:rsidRPr="00190708" w:rsidRDefault="004E4047" w:rsidP="004E4047">
      <w:pPr>
        <w:spacing w:after="0" w:line="360" w:lineRule="auto"/>
        <w:jc w:val="center"/>
        <w:rPr>
          <w:b/>
          <w:i/>
          <w:sz w:val="20"/>
          <w:szCs w:val="20"/>
          <w:lang w:val="uk-UA"/>
        </w:rPr>
      </w:pPr>
      <w:r w:rsidRPr="00190708">
        <w:rPr>
          <w:b/>
          <w:i/>
          <w:sz w:val="20"/>
          <w:szCs w:val="20"/>
          <w:lang w:val="uk-UA"/>
        </w:rPr>
        <w:t>Відповідальність за достовірність фактів, цитат, власних імен та інших відомостей несуть автори публікацій.</w:t>
      </w:r>
    </w:p>
    <w:p w:rsidR="004E4047" w:rsidRDefault="004E4047" w:rsidP="004E4047">
      <w:pPr>
        <w:spacing w:after="0" w:line="360" w:lineRule="auto"/>
        <w:jc w:val="center"/>
        <w:rPr>
          <w:b/>
          <w:sz w:val="20"/>
          <w:szCs w:val="20"/>
          <w:lang w:val="uk-UA"/>
        </w:rPr>
      </w:pPr>
    </w:p>
    <w:p w:rsidR="004E4047" w:rsidRPr="0041252E" w:rsidRDefault="004E4047" w:rsidP="004E4047">
      <w:pPr>
        <w:spacing w:after="0" w:line="360" w:lineRule="auto"/>
        <w:jc w:val="right"/>
        <w:rPr>
          <w:b/>
          <w:sz w:val="20"/>
          <w:szCs w:val="20"/>
          <w:lang w:val="uk-UA"/>
        </w:rPr>
      </w:pPr>
      <w:r w:rsidRPr="0041252E">
        <w:rPr>
          <w:b/>
          <w:sz w:val="20"/>
          <w:szCs w:val="20"/>
          <w:lang w:val="uk-UA"/>
        </w:rPr>
        <w:t>© НТУУ «КПІ», 201</w:t>
      </w:r>
      <w:r>
        <w:rPr>
          <w:b/>
          <w:sz w:val="20"/>
          <w:szCs w:val="20"/>
          <w:lang w:val="uk-UA"/>
        </w:rPr>
        <w:t>5</w:t>
      </w:r>
    </w:p>
    <w:p w:rsidR="004E4047" w:rsidRPr="00027CF5" w:rsidRDefault="004E4047" w:rsidP="004E4047">
      <w:pPr>
        <w:spacing w:after="0" w:line="360" w:lineRule="auto"/>
        <w:jc w:val="both"/>
        <w:rPr>
          <w:b/>
          <w:sz w:val="20"/>
          <w:szCs w:val="20"/>
          <w:lang w:val="uk-UA"/>
        </w:rPr>
      </w:pPr>
    </w:p>
    <w:p w:rsidR="004E4047" w:rsidRDefault="004E4047" w:rsidP="004E4047">
      <w:pPr>
        <w:spacing w:after="0" w:line="360" w:lineRule="auto"/>
        <w:jc w:val="center"/>
        <w:rPr>
          <w:lang w:val="en-US"/>
        </w:rPr>
      </w:pPr>
      <w:r>
        <w:rPr>
          <w:lang w:val="en-US"/>
        </w:rPr>
        <w:t>NATIONAL TECHNICAL UNIVERSITY OF UKRAINE</w:t>
      </w:r>
    </w:p>
    <w:p w:rsidR="004E4047" w:rsidRDefault="004E4047" w:rsidP="004E4047">
      <w:pPr>
        <w:spacing w:after="0" w:line="360" w:lineRule="auto"/>
        <w:jc w:val="center"/>
        <w:rPr>
          <w:lang w:val="en-US"/>
        </w:rPr>
      </w:pPr>
      <w:r>
        <w:rPr>
          <w:lang w:val="en-US"/>
        </w:rPr>
        <w:t>KYIV POLYTEHNIC INSTITUTE</w:t>
      </w:r>
    </w:p>
    <w:p w:rsidR="004E4047" w:rsidRDefault="004E4047" w:rsidP="004E4047">
      <w:pPr>
        <w:spacing w:after="0" w:line="360" w:lineRule="auto"/>
        <w:jc w:val="center"/>
        <w:rPr>
          <w:lang w:val="en-US"/>
        </w:rPr>
      </w:pPr>
    </w:p>
    <w:p w:rsidR="004E4047" w:rsidRDefault="004E4047" w:rsidP="004E4047">
      <w:pPr>
        <w:spacing w:after="0" w:line="360" w:lineRule="auto"/>
        <w:jc w:val="center"/>
        <w:rPr>
          <w:lang w:val="en-US"/>
        </w:rPr>
      </w:pPr>
      <w:r>
        <w:rPr>
          <w:lang w:val="en-US"/>
        </w:rPr>
        <w:t>FACULTY OF LINGUISTICS</w:t>
      </w:r>
    </w:p>
    <w:p w:rsidR="004E4047" w:rsidRDefault="004E4047" w:rsidP="004E4047">
      <w:pPr>
        <w:spacing w:after="0" w:line="360" w:lineRule="auto"/>
        <w:jc w:val="center"/>
        <w:rPr>
          <w:lang w:val="en-US"/>
        </w:rPr>
      </w:pPr>
    </w:p>
    <w:p w:rsidR="004E4047" w:rsidRDefault="004E4047" w:rsidP="004E4047">
      <w:pPr>
        <w:spacing w:after="0" w:line="360" w:lineRule="auto"/>
        <w:jc w:val="center"/>
        <w:rPr>
          <w:lang w:val="en-US"/>
        </w:rPr>
      </w:pPr>
      <w:r>
        <w:rPr>
          <w:lang w:val="uk-UA"/>
        </w:rPr>
        <w:t>І</w:t>
      </w:r>
      <w:r>
        <w:rPr>
          <w:lang w:val="en-US"/>
        </w:rPr>
        <w:t>II INTERNATIONAL THEORETICAL AND PRACTICAL CONFERENCE</w:t>
      </w:r>
    </w:p>
    <w:p w:rsidR="004E4047" w:rsidRDefault="004E4047" w:rsidP="004E4047">
      <w:pPr>
        <w:spacing w:after="0" w:line="360" w:lineRule="auto"/>
        <w:jc w:val="center"/>
        <w:rPr>
          <w:lang w:val="en-US"/>
        </w:rPr>
      </w:pPr>
    </w:p>
    <w:p w:rsidR="004E4047" w:rsidRPr="00380CA2" w:rsidRDefault="004E4047" w:rsidP="004E4047">
      <w:pPr>
        <w:spacing w:after="0" w:line="360" w:lineRule="auto"/>
        <w:jc w:val="center"/>
        <w:rPr>
          <w:b/>
          <w:lang w:val="en-US"/>
        </w:rPr>
      </w:pPr>
      <w:r w:rsidRPr="00380CA2">
        <w:rPr>
          <w:b/>
          <w:lang w:val="en-US"/>
        </w:rPr>
        <w:t>INTERRELATION OF SPEECH AND LANGUAGE UNITS:</w:t>
      </w:r>
    </w:p>
    <w:p w:rsidR="004E4047" w:rsidRPr="00380CA2" w:rsidRDefault="004E4047" w:rsidP="004E4047">
      <w:pPr>
        <w:spacing w:after="0" w:line="360" w:lineRule="auto"/>
        <w:jc w:val="center"/>
        <w:rPr>
          <w:b/>
          <w:lang w:val="en-US"/>
        </w:rPr>
      </w:pPr>
      <w:r w:rsidRPr="00380CA2">
        <w:rPr>
          <w:b/>
          <w:lang w:val="en-US"/>
        </w:rPr>
        <w:t>COMMUNICATIVE, COGNITIVE, SOCIOCULTURA, TRANSLATOLOGICAL AND METHODOLOGICAL ASPECTS</w:t>
      </w:r>
    </w:p>
    <w:p w:rsidR="004E4047" w:rsidRDefault="004E4047" w:rsidP="004E4047">
      <w:pPr>
        <w:spacing w:after="0" w:line="360" w:lineRule="auto"/>
        <w:jc w:val="center"/>
        <w:rPr>
          <w:lang w:val="en-US"/>
        </w:rPr>
      </w:pPr>
    </w:p>
    <w:p w:rsidR="004E4047" w:rsidRDefault="004E4047" w:rsidP="004E4047">
      <w:pPr>
        <w:spacing w:after="0" w:line="360" w:lineRule="auto"/>
        <w:jc w:val="center"/>
        <w:rPr>
          <w:lang w:val="en-US"/>
        </w:rPr>
      </w:pPr>
    </w:p>
    <w:p w:rsidR="004E4047" w:rsidRDefault="004E4047" w:rsidP="004E4047">
      <w:pPr>
        <w:spacing w:after="0" w:line="360" w:lineRule="auto"/>
        <w:jc w:val="center"/>
        <w:rPr>
          <w:lang w:val="en-US"/>
        </w:rPr>
      </w:pPr>
      <w:r>
        <w:rPr>
          <w:lang w:val="en-US"/>
        </w:rPr>
        <w:t>April 28, 2015</w:t>
      </w:r>
    </w:p>
    <w:p w:rsidR="004E4047" w:rsidRDefault="004E4047" w:rsidP="004E4047">
      <w:pPr>
        <w:spacing w:after="0" w:line="360" w:lineRule="auto"/>
        <w:jc w:val="center"/>
        <w:rPr>
          <w:lang w:val="en-US"/>
        </w:rPr>
      </w:pPr>
    </w:p>
    <w:p w:rsidR="004E4047" w:rsidRDefault="004E4047" w:rsidP="004E4047">
      <w:pPr>
        <w:spacing w:after="0" w:line="360" w:lineRule="auto"/>
        <w:jc w:val="center"/>
        <w:rPr>
          <w:lang w:val="en-US"/>
        </w:rPr>
      </w:pPr>
    </w:p>
    <w:p w:rsidR="004E4047" w:rsidRPr="00380CA2" w:rsidRDefault="004E4047" w:rsidP="004E4047">
      <w:pPr>
        <w:spacing w:after="0" w:line="360" w:lineRule="auto"/>
        <w:jc w:val="center"/>
        <w:rPr>
          <w:b/>
          <w:lang w:val="en-US"/>
        </w:rPr>
      </w:pPr>
      <w:r w:rsidRPr="00380CA2">
        <w:rPr>
          <w:b/>
          <w:lang w:val="en-US"/>
        </w:rPr>
        <w:t>BOOK OF ABSTRACTS</w:t>
      </w:r>
    </w:p>
    <w:p w:rsidR="004E4047" w:rsidRDefault="004E4047" w:rsidP="004E4047">
      <w:pPr>
        <w:spacing w:after="0" w:line="360" w:lineRule="auto"/>
        <w:jc w:val="center"/>
        <w:rPr>
          <w:lang w:val="en-US"/>
        </w:rPr>
      </w:pPr>
    </w:p>
    <w:p w:rsidR="004E4047" w:rsidRDefault="004E4047" w:rsidP="004E4047">
      <w:pPr>
        <w:spacing w:after="0" w:line="360" w:lineRule="auto"/>
        <w:jc w:val="center"/>
        <w:rPr>
          <w:lang w:val="en-US"/>
        </w:rPr>
      </w:pPr>
    </w:p>
    <w:p w:rsidR="004E4047" w:rsidRDefault="004E4047" w:rsidP="004E4047">
      <w:pPr>
        <w:spacing w:after="0" w:line="360" w:lineRule="auto"/>
        <w:jc w:val="center"/>
        <w:rPr>
          <w:lang w:val="en-US"/>
        </w:rPr>
      </w:pPr>
    </w:p>
    <w:p w:rsidR="004E4047" w:rsidRDefault="004E4047" w:rsidP="004E4047">
      <w:pPr>
        <w:spacing w:after="0" w:line="360" w:lineRule="auto"/>
        <w:jc w:val="center"/>
        <w:rPr>
          <w:lang w:val="en-US"/>
        </w:rPr>
      </w:pPr>
    </w:p>
    <w:p w:rsidR="004E4047" w:rsidRDefault="004E4047" w:rsidP="004E4047">
      <w:pPr>
        <w:spacing w:after="0" w:line="360" w:lineRule="auto"/>
        <w:jc w:val="center"/>
        <w:rPr>
          <w:lang w:val="en-US"/>
        </w:rPr>
      </w:pPr>
    </w:p>
    <w:p w:rsidR="004E4047" w:rsidRDefault="004E4047" w:rsidP="004E4047">
      <w:pPr>
        <w:spacing w:after="0" w:line="360" w:lineRule="auto"/>
        <w:jc w:val="center"/>
        <w:rPr>
          <w:lang w:val="en-US"/>
        </w:rPr>
      </w:pPr>
    </w:p>
    <w:p w:rsidR="004E4047" w:rsidRDefault="004E4047" w:rsidP="004E4047">
      <w:pPr>
        <w:spacing w:after="0" w:line="360" w:lineRule="auto"/>
        <w:jc w:val="center"/>
        <w:rPr>
          <w:lang w:val="en-US"/>
        </w:rPr>
      </w:pPr>
    </w:p>
    <w:p w:rsidR="004E4047" w:rsidRDefault="004E4047" w:rsidP="004E4047">
      <w:pPr>
        <w:spacing w:after="0" w:line="360" w:lineRule="auto"/>
        <w:jc w:val="center"/>
        <w:rPr>
          <w:lang w:val="en-US"/>
        </w:rPr>
      </w:pPr>
    </w:p>
    <w:p w:rsidR="004E4047" w:rsidRDefault="004E4047" w:rsidP="004E4047">
      <w:pPr>
        <w:spacing w:after="0" w:line="360" w:lineRule="auto"/>
        <w:jc w:val="center"/>
        <w:rPr>
          <w:lang w:val="en-US"/>
        </w:rPr>
      </w:pPr>
    </w:p>
    <w:p w:rsidR="004E4047" w:rsidRPr="004E4047" w:rsidRDefault="004E4047" w:rsidP="004E4047">
      <w:pPr>
        <w:spacing w:after="0" w:line="360" w:lineRule="auto"/>
      </w:pPr>
    </w:p>
    <w:p w:rsidR="004E4047" w:rsidRDefault="004E4047" w:rsidP="004E4047">
      <w:pPr>
        <w:spacing w:after="0" w:line="360" w:lineRule="auto"/>
        <w:jc w:val="center"/>
        <w:rPr>
          <w:lang w:val="en-US"/>
        </w:rPr>
      </w:pPr>
    </w:p>
    <w:p w:rsidR="004E4047" w:rsidRPr="00374FEF" w:rsidRDefault="004E4047" w:rsidP="004E4047">
      <w:pPr>
        <w:spacing w:after="0" w:line="360" w:lineRule="auto"/>
        <w:jc w:val="center"/>
        <w:rPr>
          <w:lang w:val="en-US"/>
        </w:rPr>
      </w:pPr>
      <w:r>
        <w:rPr>
          <w:lang w:val="en-US"/>
        </w:rPr>
        <w:t>Kyiv 2015</w:t>
      </w:r>
    </w:p>
    <w:p w:rsidR="005C6C86" w:rsidRPr="004012C6" w:rsidRDefault="005C6C86" w:rsidP="007A35DD">
      <w:pPr>
        <w:spacing w:after="0" w:line="360" w:lineRule="auto"/>
        <w:jc w:val="center"/>
        <w:rPr>
          <w:rFonts w:eastAsia="Times New Roman"/>
          <w:b/>
          <w:caps/>
          <w:color w:val="auto"/>
          <w:lang w:eastAsia="ru-RU"/>
        </w:rPr>
      </w:pPr>
      <w:r w:rsidRPr="005C6C86">
        <w:rPr>
          <w:rFonts w:eastAsia="Times New Roman"/>
          <w:b/>
          <w:caps/>
          <w:color w:val="auto"/>
          <w:lang w:val="uk-UA" w:eastAsia="ru-RU"/>
        </w:rPr>
        <w:lastRenderedPageBreak/>
        <w:t>Секція №1.</w:t>
      </w:r>
    </w:p>
    <w:p w:rsidR="005C6C86" w:rsidRPr="005C6C86" w:rsidRDefault="005C6C86" w:rsidP="007A35DD">
      <w:pPr>
        <w:spacing w:after="0" w:line="360" w:lineRule="auto"/>
        <w:jc w:val="center"/>
        <w:rPr>
          <w:rFonts w:eastAsia="Times New Roman"/>
          <w:b/>
          <w:caps/>
          <w:color w:val="auto"/>
          <w:lang w:val="uk-UA" w:eastAsia="ru-RU"/>
        </w:rPr>
      </w:pPr>
      <w:r w:rsidRPr="005C6C86">
        <w:rPr>
          <w:rFonts w:eastAsia="Times New Roman"/>
          <w:b/>
          <w:caps/>
          <w:color w:val="auto"/>
          <w:lang w:val="uk-UA" w:eastAsia="ru-RU"/>
        </w:rPr>
        <w:t>Мовні системи: проблеми розвитку та функціонування в поліетнічному та полікультурному просторі</w:t>
      </w:r>
    </w:p>
    <w:p w:rsidR="0067326C" w:rsidRPr="004012C6" w:rsidRDefault="0067326C"/>
    <w:p w:rsidR="00366C6D" w:rsidRDefault="00366C6D" w:rsidP="002567AA">
      <w:pPr>
        <w:pStyle w:val="a6"/>
        <w:spacing w:line="360" w:lineRule="auto"/>
        <w:ind w:firstLine="0"/>
        <w:jc w:val="center"/>
        <w:rPr>
          <w:b/>
          <w:szCs w:val="28"/>
        </w:rPr>
      </w:pPr>
      <w:r w:rsidRPr="000C6EB6">
        <w:rPr>
          <w:b/>
          <w:szCs w:val="28"/>
        </w:rPr>
        <w:t>СИГНІФІКАТИВНІ КОНОТАЦІЇ ТА МЕТАМОВНИЙ ЗМІСТ МЕТАФОРИ</w:t>
      </w:r>
    </w:p>
    <w:p w:rsidR="00EC61A8" w:rsidRDefault="00EC61A8" w:rsidP="002567AA">
      <w:pPr>
        <w:pStyle w:val="a6"/>
        <w:spacing w:line="360" w:lineRule="auto"/>
        <w:ind w:firstLine="0"/>
        <w:jc w:val="center"/>
        <w:rPr>
          <w:b/>
          <w:szCs w:val="28"/>
        </w:rPr>
      </w:pPr>
    </w:p>
    <w:p w:rsidR="00366C6D" w:rsidRPr="000C6EB6" w:rsidRDefault="00366C6D" w:rsidP="002567AA">
      <w:pPr>
        <w:pStyle w:val="a6"/>
        <w:spacing w:line="276" w:lineRule="auto"/>
        <w:ind w:firstLine="0"/>
        <w:jc w:val="center"/>
        <w:rPr>
          <w:b/>
          <w:i/>
          <w:szCs w:val="28"/>
        </w:rPr>
      </w:pPr>
      <w:r w:rsidRPr="000C6EB6">
        <w:rPr>
          <w:b/>
          <w:i/>
          <w:szCs w:val="28"/>
        </w:rPr>
        <w:t>І.В. Бойко</w:t>
      </w:r>
    </w:p>
    <w:p w:rsidR="002567AA" w:rsidRDefault="002567AA" w:rsidP="002567AA">
      <w:pPr>
        <w:spacing w:after="0"/>
        <w:jc w:val="center"/>
        <w:rPr>
          <w:i/>
          <w:lang w:val="uk-UA"/>
        </w:rPr>
      </w:pPr>
      <w:r>
        <w:rPr>
          <w:i/>
          <w:lang w:val="uk-UA"/>
        </w:rPr>
        <w:t>в</w:t>
      </w:r>
      <w:r w:rsidR="00366C6D" w:rsidRPr="000C6EB6">
        <w:rPr>
          <w:i/>
          <w:lang w:val="uk-UA"/>
        </w:rPr>
        <w:t>икладач</w:t>
      </w:r>
      <w:r w:rsidRPr="002567AA">
        <w:rPr>
          <w:i/>
        </w:rPr>
        <w:t>,</w:t>
      </w:r>
    </w:p>
    <w:p w:rsidR="00366C6D" w:rsidRPr="000C6EB6" w:rsidRDefault="00366C6D" w:rsidP="002567AA">
      <w:pPr>
        <w:spacing w:after="0"/>
        <w:jc w:val="center"/>
        <w:rPr>
          <w:i/>
          <w:lang w:val="uk-UA"/>
        </w:rPr>
      </w:pPr>
      <w:r w:rsidRPr="000C6EB6">
        <w:rPr>
          <w:i/>
          <w:lang w:val="uk-UA"/>
        </w:rPr>
        <w:t>Національний технічний університет України «КПІ»</w:t>
      </w:r>
    </w:p>
    <w:p w:rsidR="00366C6D" w:rsidRPr="000C6EB6" w:rsidRDefault="00366C6D" w:rsidP="00366C6D">
      <w:pPr>
        <w:pStyle w:val="a6"/>
        <w:spacing w:line="360" w:lineRule="auto"/>
        <w:ind w:firstLine="709"/>
        <w:jc w:val="center"/>
        <w:rPr>
          <w:b/>
          <w:i/>
          <w:szCs w:val="28"/>
        </w:rPr>
      </w:pPr>
    </w:p>
    <w:p w:rsidR="00366C6D" w:rsidRPr="00492A06" w:rsidRDefault="00366C6D" w:rsidP="00366C6D">
      <w:pPr>
        <w:pStyle w:val="a6"/>
        <w:spacing w:line="360" w:lineRule="auto"/>
        <w:ind w:firstLine="709"/>
        <w:rPr>
          <w:szCs w:val="28"/>
        </w:rPr>
      </w:pPr>
      <w:r w:rsidRPr="00492A06">
        <w:rPr>
          <w:szCs w:val="28"/>
        </w:rPr>
        <w:t>Таємниця метафори цікавила найвідоміших мислителів - від Арістотеля д</w:t>
      </w:r>
      <w:r>
        <w:rPr>
          <w:szCs w:val="28"/>
        </w:rPr>
        <w:t>о Руссо, Гегеля</w:t>
      </w:r>
      <w:r w:rsidRPr="00492A06">
        <w:rPr>
          <w:szCs w:val="28"/>
        </w:rPr>
        <w:t xml:space="preserve"> і багатьох інших. Про метафору написано безліч робіт. Немає критика, який би не мав власної думки про природу і естетичну цінність метафори. І це зрозуміло, адже м</w:t>
      </w:r>
      <w:r>
        <w:rPr>
          <w:szCs w:val="28"/>
        </w:rPr>
        <w:t>етафора - невід'ємне явище</w:t>
      </w:r>
      <w:r w:rsidRPr="00492A06">
        <w:rPr>
          <w:szCs w:val="28"/>
        </w:rPr>
        <w:t xml:space="preserve"> мови. Її можна знайти не тільки в художньому, але й у будь-якому іншому тексті, тому що не існує фрагмента, який би розумівся тільки буквально. </w:t>
      </w:r>
    </w:p>
    <w:p w:rsidR="00366C6D" w:rsidRPr="00492A06" w:rsidRDefault="00366C6D" w:rsidP="00366C6D">
      <w:pPr>
        <w:spacing w:after="0" w:line="360" w:lineRule="auto"/>
        <w:ind w:firstLine="709"/>
        <w:jc w:val="both"/>
        <w:rPr>
          <w:lang w:val="uk-UA"/>
        </w:rPr>
      </w:pPr>
      <w:r w:rsidRPr="007F393B">
        <w:rPr>
          <w:lang w:val="uk-UA"/>
        </w:rPr>
        <w:t>Метафора –</w:t>
      </w:r>
      <w:r w:rsidRPr="00492A06">
        <w:rPr>
          <w:lang w:val="uk-UA"/>
        </w:rPr>
        <w:t xml:space="preserve"> </w:t>
      </w:r>
      <w:r>
        <w:rPr>
          <w:lang w:val="uk-UA"/>
        </w:rPr>
        <w:t xml:space="preserve">це </w:t>
      </w:r>
      <w:r w:rsidRPr="00492A06">
        <w:rPr>
          <w:lang w:val="uk-UA"/>
        </w:rPr>
        <w:t>універсальний у своїй основі спо</w:t>
      </w:r>
      <w:r>
        <w:rPr>
          <w:lang w:val="uk-UA"/>
        </w:rPr>
        <w:t>сіб переосмислення значення слова та</w:t>
      </w:r>
      <w:r w:rsidRPr="00492A06">
        <w:rPr>
          <w:lang w:val="uk-UA"/>
        </w:rPr>
        <w:t xml:space="preserve"> перенесення найменування з</w:t>
      </w:r>
      <w:r>
        <w:rPr>
          <w:lang w:val="uk-UA"/>
        </w:rPr>
        <w:t xml:space="preserve"> одного денотата на інший,  що</w:t>
      </w:r>
      <w:r w:rsidRPr="00492A06">
        <w:rPr>
          <w:lang w:val="uk-UA"/>
        </w:rPr>
        <w:t xml:space="preserve"> здійснюється на основі </w:t>
      </w:r>
      <w:r>
        <w:rPr>
          <w:lang w:val="uk-UA"/>
        </w:rPr>
        <w:t xml:space="preserve">реальної або вигаданої подібності </w:t>
      </w:r>
      <w:r w:rsidRPr="00492A06">
        <w:rPr>
          <w:lang w:val="uk-UA"/>
        </w:rPr>
        <w:t>двох об’</w:t>
      </w:r>
      <w:r>
        <w:rPr>
          <w:lang w:val="uk-UA"/>
        </w:rPr>
        <w:t>єктів.</w:t>
      </w:r>
    </w:p>
    <w:p w:rsidR="00366C6D" w:rsidRDefault="00366C6D" w:rsidP="00366C6D">
      <w:pPr>
        <w:spacing w:after="0" w:line="360" w:lineRule="auto"/>
        <w:ind w:firstLine="709"/>
        <w:jc w:val="both"/>
        <w:rPr>
          <w:lang w:val="uk-UA"/>
        </w:rPr>
      </w:pPr>
      <w:r w:rsidRPr="00492A06">
        <w:rPr>
          <w:lang w:val="uk-UA"/>
        </w:rPr>
        <w:t xml:space="preserve">Метафора не являє собою лише мовне або літературне явище, вона широко використовується в інших видах мистецтва: живописі, скульптурі, музиці. </w:t>
      </w:r>
    </w:p>
    <w:p w:rsidR="00366C6D" w:rsidRPr="00492A06" w:rsidRDefault="005A725D" w:rsidP="00366C6D">
      <w:pPr>
        <w:spacing w:after="0" w:line="360" w:lineRule="auto"/>
        <w:ind w:firstLine="709"/>
        <w:jc w:val="both"/>
        <w:rPr>
          <w:lang w:val="uk-UA"/>
        </w:rPr>
      </w:pPr>
      <w:r>
        <w:rPr>
          <w:lang w:val="uk-UA"/>
        </w:rPr>
        <w:t>Єфімов </w:t>
      </w:r>
      <w:r w:rsidR="00366C6D" w:rsidRPr="00492A06">
        <w:rPr>
          <w:lang w:val="uk-UA"/>
        </w:rPr>
        <w:t xml:space="preserve">Л.П. наголошує на тому, що </w:t>
      </w:r>
      <w:r w:rsidR="00366C6D" w:rsidRPr="007F393B">
        <w:rPr>
          <w:lang w:val="uk-UA"/>
        </w:rPr>
        <w:t>метафора – це результат перенесення назви одного об’єкта на інший на основі саме подібності, а не суміжності цих об’єктів. Він також зазначає, що метафора – це один із найпотужніших засобів створення образів, головною функцією якого</w:t>
      </w:r>
      <w:r w:rsidR="00366C6D" w:rsidRPr="00492A06">
        <w:rPr>
          <w:lang w:val="uk-UA"/>
        </w:rPr>
        <w:t xml:space="preserve"> вважає естетичну, а природною сферою використання – поезію та високу прозу [</w:t>
      </w:r>
      <w:r w:rsidR="00366C6D">
        <w:rPr>
          <w:lang w:val="uk-UA"/>
        </w:rPr>
        <w:t>1, с.</w:t>
      </w:r>
      <w:r w:rsidR="00366C6D" w:rsidRPr="00492A06">
        <w:rPr>
          <w:lang w:val="uk-UA"/>
        </w:rPr>
        <w:t xml:space="preserve"> 56]. </w:t>
      </w:r>
    </w:p>
    <w:p w:rsidR="00366C6D" w:rsidRPr="007F393B" w:rsidRDefault="00366C6D" w:rsidP="00366C6D">
      <w:pPr>
        <w:spacing w:after="0" w:line="360" w:lineRule="auto"/>
        <w:ind w:firstLine="709"/>
        <w:jc w:val="both"/>
        <w:rPr>
          <w:lang w:val="uk-UA"/>
        </w:rPr>
      </w:pPr>
      <w:r w:rsidRPr="00492A06">
        <w:rPr>
          <w:lang w:val="uk-UA"/>
        </w:rPr>
        <w:t>Метафори можуть стати символами. У мовленні чи текстах метафори можуть відповідати іде</w:t>
      </w:r>
      <w:r>
        <w:rPr>
          <w:lang w:val="uk-UA"/>
        </w:rPr>
        <w:t>ям, почуттям, подіям або умовам</w:t>
      </w:r>
      <w:r w:rsidRPr="00492A06">
        <w:rPr>
          <w:lang w:val="uk-UA"/>
        </w:rPr>
        <w:t xml:space="preserve">. Символ – це щось конкретне, що </w:t>
      </w:r>
      <w:r>
        <w:rPr>
          <w:lang w:val="uk-UA"/>
        </w:rPr>
        <w:t xml:space="preserve">навіює образ чогось </w:t>
      </w:r>
      <w:r w:rsidRPr="007F393B">
        <w:rPr>
          <w:lang w:val="uk-UA"/>
        </w:rPr>
        <w:t>абстрактного.</w:t>
      </w:r>
    </w:p>
    <w:p w:rsidR="00366C6D" w:rsidRPr="00492A06" w:rsidRDefault="00366C6D" w:rsidP="00366C6D">
      <w:pPr>
        <w:spacing w:after="0" w:line="360" w:lineRule="auto"/>
        <w:ind w:firstLine="709"/>
        <w:jc w:val="both"/>
        <w:rPr>
          <w:lang w:val="uk-UA"/>
        </w:rPr>
      </w:pPr>
      <w:r w:rsidRPr="007F393B">
        <w:rPr>
          <w:lang w:val="uk-UA"/>
        </w:rPr>
        <w:lastRenderedPageBreak/>
        <w:t>Виходячи з того, що метафора</w:t>
      </w:r>
      <w:r w:rsidRPr="00492A06">
        <w:rPr>
          <w:lang w:val="uk-UA"/>
        </w:rPr>
        <w:t xml:space="preserve"> – це вживання слова у переносному значенні, можна робити висновки про те, що вона тісно пов’язана із поняттями імпліцитної інформації (те, що мається на увазі) та підтексту. </w:t>
      </w:r>
    </w:p>
    <w:p w:rsidR="00366C6D" w:rsidRPr="00492A06" w:rsidRDefault="00366C6D" w:rsidP="00366C6D">
      <w:pPr>
        <w:spacing w:after="0" w:line="360" w:lineRule="auto"/>
        <w:ind w:firstLine="709"/>
        <w:jc w:val="both"/>
        <w:rPr>
          <w:lang w:val="uk-UA"/>
        </w:rPr>
      </w:pPr>
      <w:r>
        <w:rPr>
          <w:lang w:val="uk-UA"/>
        </w:rPr>
        <w:t>Сюди включені і прагматика тексту, і ситуація</w:t>
      </w:r>
      <w:r w:rsidRPr="00492A06">
        <w:rPr>
          <w:lang w:val="uk-UA"/>
        </w:rPr>
        <w:t xml:space="preserve"> мовленнєвого акту, і пресупозиції, які основані на знанні світу і являють собою компоненти висловлювання, роблячи його осмисленим, а також імплікації, підтекст, алюзії, символи, метафори, каламбури і все те, що містить прихований зміст, </w:t>
      </w:r>
      <w:r>
        <w:rPr>
          <w:lang w:val="uk-UA"/>
        </w:rPr>
        <w:t>закладений в авторському тексті.</w:t>
      </w:r>
    </w:p>
    <w:p w:rsidR="00366C6D" w:rsidRPr="00492A06" w:rsidRDefault="00366C6D" w:rsidP="00366C6D">
      <w:pPr>
        <w:spacing w:after="0" w:line="360" w:lineRule="auto"/>
        <w:ind w:firstLine="709"/>
        <w:jc w:val="both"/>
        <w:rPr>
          <w:lang w:val="uk-UA"/>
        </w:rPr>
      </w:pPr>
      <w:r w:rsidRPr="00492A06">
        <w:rPr>
          <w:lang w:val="uk-UA"/>
        </w:rPr>
        <w:t>Підтекст, створений перенесенням первинного змісту тексту на іншу ділянку дійсності, являє собою суб’єктивну даність у мо</w:t>
      </w:r>
      <w:r>
        <w:rPr>
          <w:lang w:val="uk-UA"/>
        </w:rPr>
        <w:t xml:space="preserve">мент зародження мовлення і набуває </w:t>
      </w:r>
      <w:r w:rsidRPr="00492A06">
        <w:rPr>
          <w:lang w:val="uk-UA"/>
        </w:rPr>
        <w:t>об’</w:t>
      </w:r>
      <w:r>
        <w:rPr>
          <w:lang w:val="uk-UA"/>
        </w:rPr>
        <w:t>єктивності</w:t>
      </w:r>
      <w:r w:rsidRPr="00492A06">
        <w:rPr>
          <w:lang w:val="uk-UA"/>
        </w:rPr>
        <w:t xml:space="preserve"> </w:t>
      </w:r>
      <w:r>
        <w:rPr>
          <w:lang w:val="uk-UA"/>
        </w:rPr>
        <w:t>за умови адекватного його сприйняття реципієнтом</w:t>
      </w:r>
      <w:r w:rsidRPr="00492A06">
        <w:rPr>
          <w:lang w:val="uk-UA"/>
        </w:rPr>
        <w:t>.</w:t>
      </w:r>
    </w:p>
    <w:p w:rsidR="00366C6D" w:rsidRDefault="00366C6D" w:rsidP="00366C6D">
      <w:pPr>
        <w:spacing w:after="0" w:line="360" w:lineRule="auto"/>
        <w:ind w:firstLine="709"/>
        <w:jc w:val="both"/>
        <w:rPr>
          <w:lang w:val="uk-UA"/>
        </w:rPr>
      </w:pPr>
      <w:r w:rsidRPr="00492A06">
        <w:rPr>
          <w:lang w:val="uk-UA"/>
        </w:rPr>
        <w:t>Асоціативно-образна інформація найбільшою мірою притаманна художньому мовленню. У художньому мовленні тропи отримують особливе значення, виступаючи в якості ефективного засобу посилення оціночного забарвлення та емоціональної виразності, як засіб індивідуалізації мовлення</w:t>
      </w:r>
      <w:r>
        <w:rPr>
          <w:lang w:val="uk-UA"/>
        </w:rPr>
        <w:t xml:space="preserve"> персонажів</w:t>
      </w:r>
      <w:r w:rsidRPr="00492A06">
        <w:rPr>
          <w:lang w:val="uk-UA"/>
        </w:rPr>
        <w:t xml:space="preserve"> і конкретизації явищ</w:t>
      </w:r>
      <w:r>
        <w:rPr>
          <w:lang w:val="uk-UA"/>
        </w:rPr>
        <w:t xml:space="preserve"> або фактів</w:t>
      </w:r>
      <w:r w:rsidRPr="00492A06">
        <w:rPr>
          <w:lang w:val="uk-UA"/>
        </w:rPr>
        <w:t>, і, насамкінець, як засіб глибокого пізнання реальної дійсності [</w:t>
      </w:r>
      <w:r>
        <w:rPr>
          <w:lang w:val="uk-UA"/>
        </w:rPr>
        <w:t>3, с.</w:t>
      </w:r>
      <w:r w:rsidRPr="00492A06">
        <w:rPr>
          <w:lang w:val="uk-UA"/>
        </w:rPr>
        <w:t xml:space="preserve"> 61].</w:t>
      </w:r>
    </w:p>
    <w:p w:rsidR="00366C6D" w:rsidRPr="00492A06" w:rsidRDefault="00366C6D" w:rsidP="00366C6D">
      <w:pPr>
        <w:spacing w:after="0" w:line="360" w:lineRule="auto"/>
        <w:ind w:firstLine="709"/>
        <w:jc w:val="both"/>
        <w:rPr>
          <w:lang w:val="uk-UA"/>
        </w:rPr>
      </w:pPr>
      <w:r>
        <w:rPr>
          <w:lang w:val="uk-UA"/>
        </w:rPr>
        <w:t>В залежності від стилістичного потенціалу метафори поділяються на номінативні, когнітивні та образні.</w:t>
      </w:r>
    </w:p>
    <w:p w:rsidR="00366C6D" w:rsidRPr="00492A06" w:rsidRDefault="00366C6D" w:rsidP="00366C6D">
      <w:pPr>
        <w:spacing w:after="0" w:line="360" w:lineRule="auto"/>
        <w:ind w:firstLine="709"/>
        <w:jc w:val="both"/>
        <w:rPr>
          <w:lang w:val="uk-UA"/>
        </w:rPr>
      </w:pPr>
      <w:r w:rsidRPr="007F393B">
        <w:rPr>
          <w:lang w:val="uk-UA"/>
        </w:rPr>
        <w:t>Номінативні метафори</w:t>
      </w:r>
      <w:r w:rsidRPr="00492A06">
        <w:rPr>
          <w:lang w:val="uk-UA"/>
        </w:rPr>
        <w:t xml:space="preserve"> не несуть в собі ніякої стилістичної інформації, вони призначені для того, щоб назвати нові предмети та явища реальної дійсності та слугують чисто технічним засобом найменування нових об’єктів за допомогою вже існуючих понять. Наприклад, </w:t>
      </w:r>
      <w:r w:rsidRPr="00CE4C19">
        <w:rPr>
          <w:i/>
          <w:lang w:val="uk-UA"/>
        </w:rPr>
        <w:t>the arm of the chair, колінна чашечка, двірники автомобіля</w:t>
      </w:r>
      <w:r w:rsidRPr="00492A06">
        <w:rPr>
          <w:lang w:val="uk-UA"/>
        </w:rPr>
        <w:t>.</w:t>
      </w:r>
    </w:p>
    <w:p w:rsidR="00366C6D" w:rsidRPr="00492A06" w:rsidRDefault="00366C6D" w:rsidP="00366C6D">
      <w:pPr>
        <w:spacing w:after="0" w:line="360" w:lineRule="auto"/>
        <w:ind w:firstLine="709"/>
        <w:jc w:val="both"/>
        <w:rPr>
          <w:lang w:val="uk-UA"/>
        </w:rPr>
      </w:pPr>
      <w:r w:rsidRPr="007F393B">
        <w:rPr>
          <w:lang w:val="uk-UA"/>
        </w:rPr>
        <w:t>Когнітивні метафори</w:t>
      </w:r>
      <w:r w:rsidRPr="00492A06">
        <w:rPr>
          <w:lang w:val="uk-UA"/>
        </w:rPr>
        <w:t xml:space="preserve"> утворюються тоді, коли у певного предмета з’являється риса</w:t>
      </w:r>
      <w:r>
        <w:rPr>
          <w:lang w:val="uk-UA"/>
        </w:rPr>
        <w:t xml:space="preserve">, притаманна іншому. Наприклад, </w:t>
      </w:r>
      <w:r>
        <w:rPr>
          <w:i/>
          <w:lang w:val="en-US"/>
        </w:rPr>
        <w:t>o</w:t>
      </w:r>
      <w:r w:rsidRPr="00CE4C19">
        <w:rPr>
          <w:i/>
          <w:lang w:val="uk-UA"/>
        </w:rPr>
        <w:t>ne more day has died</w:t>
      </w:r>
      <w:r w:rsidRPr="00492A06">
        <w:rPr>
          <w:i/>
          <w:lang w:val="uk-UA"/>
        </w:rPr>
        <w:t>.</w:t>
      </w:r>
      <w:r>
        <w:rPr>
          <w:lang w:val="uk-UA"/>
        </w:rPr>
        <w:t xml:space="preserve"> </w:t>
      </w:r>
    </w:p>
    <w:p w:rsidR="00366C6D" w:rsidRPr="00492A06" w:rsidRDefault="00366C6D" w:rsidP="00366C6D">
      <w:pPr>
        <w:spacing w:after="0" w:line="360" w:lineRule="auto"/>
        <w:ind w:firstLine="709"/>
        <w:jc w:val="both"/>
        <w:rPr>
          <w:lang w:val="uk-UA"/>
        </w:rPr>
      </w:pPr>
      <w:r w:rsidRPr="00492A06">
        <w:rPr>
          <w:lang w:val="uk-UA"/>
        </w:rPr>
        <w:t xml:space="preserve">Когнітивні метафори є джерелом полісемії, та значної стилістичної цінності не несуть. Цей вид метафори утворюється в результаті зсуву </w:t>
      </w:r>
      <w:r w:rsidRPr="00492A06">
        <w:rPr>
          <w:lang w:val="uk-UA"/>
        </w:rPr>
        <w:lastRenderedPageBreak/>
        <w:t>сумісності ознакових слів</w:t>
      </w:r>
      <w:r>
        <w:rPr>
          <w:lang w:val="uk-UA"/>
        </w:rPr>
        <w:t xml:space="preserve"> у випадках, коли їхні значення змінюються від конкретного до абстрактного</w:t>
      </w:r>
      <w:r w:rsidRPr="00492A06">
        <w:rPr>
          <w:lang w:val="uk-UA"/>
        </w:rPr>
        <w:t>.</w:t>
      </w:r>
    </w:p>
    <w:p w:rsidR="00366C6D" w:rsidRPr="00492A06" w:rsidRDefault="00366C6D" w:rsidP="00366C6D">
      <w:pPr>
        <w:spacing w:after="0" w:line="360" w:lineRule="auto"/>
        <w:ind w:firstLine="709"/>
        <w:jc w:val="both"/>
        <w:rPr>
          <w:lang w:val="uk-UA"/>
        </w:rPr>
      </w:pPr>
      <w:r w:rsidRPr="00492A06">
        <w:rPr>
          <w:lang w:val="uk-UA"/>
        </w:rPr>
        <w:t xml:space="preserve">Найекспресивнішим видом метафори є </w:t>
      </w:r>
      <w:r w:rsidRPr="007F393B">
        <w:rPr>
          <w:lang w:val="uk-UA"/>
        </w:rPr>
        <w:t>образна. Вона</w:t>
      </w:r>
      <w:r w:rsidRPr="00492A06">
        <w:rPr>
          <w:lang w:val="uk-UA"/>
        </w:rPr>
        <w:t xml:space="preserve"> випадкова та індивідуальна, поетична та яскрава. Це –</w:t>
      </w:r>
      <w:r>
        <w:rPr>
          <w:lang w:val="uk-UA"/>
        </w:rPr>
        <w:t xml:space="preserve"> спосіб індивідуалізації</w:t>
      </w:r>
      <w:r w:rsidRPr="00492A06">
        <w:rPr>
          <w:lang w:val="uk-UA"/>
        </w:rPr>
        <w:t xml:space="preserve">, пошук </w:t>
      </w:r>
      <w:r>
        <w:rPr>
          <w:lang w:val="uk-UA"/>
        </w:rPr>
        <w:t>смислових особливостей</w:t>
      </w:r>
      <w:r w:rsidRPr="00492A06">
        <w:rPr>
          <w:lang w:val="uk-UA"/>
        </w:rPr>
        <w:t>. Вона взаємодіє з інтуїцією адресата, залишаючи йому можливість творчої інтерпретації. Образна метафора є джерелом синонімії [</w:t>
      </w:r>
      <w:r>
        <w:rPr>
          <w:lang w:val="uk-UA"/>
        </w:rPr>
        <w:t>5, с.</w:t>
      </w:r>
      <w:r w:rsidRPr="00492A06">
        <w:rPr>
          <w:lang w:val="uk-UA"/>
        </w:rPr>
        <w:t xml:space="preserve"> 173]</w:t>
      </w:r>
      <w:r>
        <w:rPr>
          <w:lang w:val="uk-UA"/>
        </w:rPr>
        <w:t xml:space="preserve">. </w:t>
      </w:r>
    </w:p>
    <w:p w:rsidR="00366C6D" w:rsidRPr="00492A06" w:rsidRDefault="00366C6D" w:rsidP="00366C6D">
      <w:pPr>
        <w:spacing w:after="0" w:line="360" w:lineRule="auto"/>
        <w:ind w:firstLine="709"/>
        <w:jc w:val="both"/>
        <w:rPr>
          <w:lang w:val="uk-UA"/>
        </w:rPr>
      </w:pPr>
      <w:r w:rsidRPr="00492A06">
        <w:rPr>
          <w:lang w:val="uk-UA"/>
        </w:rPr>
        <w:t>У традиційній лексикології та стилістиці стертими метафорами можна вважати всі номінативні та більшість когнітивних метафор, давно усталених у мові. Що стосується образних метафор, то в даному випадку можна порівнювати авторів, авторське сприйняття світу, а не проводити міжмовні паралелі. Інша справа, що авторські метафори можуть підхоплюватися мовною спільнотою і ставати явищем мови (крилаті слова) [</w:t>
      </w:r>
      <w:r>
        <w:rPr>
          <w:lang w:val="uk-UA"/>
        </w:rPr>
        <w:t>6, с.</w:t>
      </w:r>
      <w:r w:rsidRPr="00492A06">
        <w:rPr>
          <w:lang w:val="uk-UA"/>
        </w:rPr>
        <w:t>162-166].</w:t>
      </w:r>
    </w:p>
    <w:p w:rsidR="00366C6D" w:rsidRPr="007F393B" w:rsidRDefault="00366C6D" w:rsidP="00366C6D">
      <w:pPr>
        <w:pStyle w:val="1"/>
        <w:spacing w:before="0" w:line="36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При перекладі метафор існують певні т</w:t>
      </w:r>
      <w:r w:rsidRPr="007F393B">
        <w:rPr>
          <w:rFonts w:ascii="Times New Roman" w:hAnsi="Times New Roman" w:cs="Times New Roman"/>
          <w:color w:val="auto"/>
          <w:sz w:val="28"/>
          <w:szCs w:val="28"/>
          <w:lang w:val="uk-UA"/>
        </w:rPr>
        <w:t>руднощі, викликані сигніфікативними конотаціями та метамовним змістом метафори</w:t>
      </w:r>
      <w:r>
        <w:rPr>
          <w:rFonts w:ascii="Times New Roman" w:hAnsi="Times New Roman" w:cs="Times New Roman"/>
          <w:color w:val="auto"/>
          <w:sz w:val="28"/>
          <w:szCs w:val="28"/>
          <w:lang w:val="uk-UA"/>
        </w:rPr>
        <w:t xml:space="preserve">. </w:t>
      </w:r>
      <w:r w:rsidRPr="007F393B">
        <w:rPr>
          <w:rFonts w:ascii="Times New Roman" w:hAnsi="Times New Roman" w:cs="Times New Roman"/>
          <w:color w:val="auto"/>
          <w:sz w:val="28"/>
          <w:szCs w:val="28"/>
          <w:lang w:val="uk-UA"/>
        </w:rPr>
        <w:t>Проблеми вираження сигніфікативних конотацій при перекладі метафори спричинені тим фактом, що в різних мовах денотативні значення лексичних одиниць з їх сигніфікативними конотаціями утворюють несиметричні комбінації. Успішний перерозподіл конотацій всередині метафори в межах двох мов не завжди можливий. Тому перекладач проводить перерозподіл у більш широких масштабах, намагаючись зберегти “конотативний колорит” тексту в цілому: конотації метафори, втрачені при перекладі одного висловлювання, можуть буди компенсовані при перекладі наступної частини тексту перекладу. Але в такому випадку дуже важко дотримуватись точного переліку конотацій, адже метою даного перекладу є передача загального “конотативного колориту” тексту оригіналу [</w:t>
      </w:r>
      <w:r>
        <w:rPr>
          <w:rFonts w:ascii="Times New Roman" w:hAnsi="Times New Roman" w:cs="Times New Roman"/>
          <w:color w:val="auto"/>
          <w:sz w:val="28"/>
          <w:szCs w:val="28"/>
          <w:lang w:val="uk-UA"/>
        </w:rPr>
        <w:t>4, с.</w:t>
      </w:r>
      <w:r w:rsidRPr="007F393B">
        <w:rPr>
          <w:rFonts w:ascii="Times New Roman" w:hAnsi="Times New Roman" w:cs="Times New Roman"/>
          <w:color w:val="auto"/>
          <w:sz w:val="28"/>
          <w:szCs w:val="28"/>
          <w:lang w:val="uk-UA"/>
        </w:rPr>
        <w:t xml:space="preserve"> 62-63].</w:t>
      </w:r>
    </w:p>
    <w:p w:rsidR="00366C6D" w:rsidRPr="00492A06" w:rsidRDefault="00366C6D" w:rsidP="00366C6D">
      <w:pPr>
        <w:spacing w:after="0" w:line="360" w:lineRule="auto"/>
        <w:ind w:firstLine="709"/>
        <w:jc w:val="both"/>
        <w:rPr>
          <w:lang w:val="uk-UA"/>
        </w:rPr>
      </w:pPr>
      <w:r w:rsidRPr="00492A06">
        <w:rPr>
          <w:lang w:val="uk-UA"/>
        </w:rPr>
        <w:t xml:space="preserve">Особливе місце в цій проблематиці займають труднощі передачі новоутворених переносних значень. Адже конотації цього типу мають національний характер, тому в різних мовах не обов’язково будуть співпадати. Тут застосовується спосіб перекладу метафори не за денотатом, а за </w:t>
      </w:r>
      <w:r w:rsidRPr="00492A06">
        <w:rPr>
          <w:lang w:val="uk-UA"/>
        </w:rPr>
        <w:lastRenderedPageBreak/>
        <w:t>асоціативно-змістовою функцією або за допомогою визначення чи форманта [</w:t>
      </w:r>
      <w:r>
        <w:rPr>
          <w:lang w:val="uk-UA"/>
        </w:rPr>
        <w:t>2, с.</w:t>
      </w:r>
      <w:r w:rsidR="003F5611">
        <w:rPr>
          <w:lang w:val="uk-UA"/>
        </w:rPr>
        <w:t> </w:t>
      </w:r>
      <w:r w:rsidRPr="00492A06">
        <w:rPr>
          <w:lang w:val="uk-UA"/>
        </w:rPr>
        <w:t>443]. Інколи таку конотацію (яка несе культурно-історичну або соціальну інформацію) можна передати лише</w:t>
      </w:r>
      <w:r>
        <w:rPr>
          <w:lang w:val="uk-UA"/>
        </w:rPr>
        <w:t xml:space="preserve"> шляхом перекладацької примітки</w:t>
      </w:r>
      <w:r w:rsidRPr="00492A06">
        <w:rPr>
          <w:lang w:val="uk-UA"/>
        </w:rPr>
        <w:t>.</w:t>
      </w:r>
    </w:p>
    <w:p w:rsidR="00366C6D" w:rsidRDefault="00366C6D" w:rsidP="00366C6D">
      <w:pPr>
        <w:spacing w:after="0" w:line="360" w:lineRule="auto"/>
        <w:ind w:firstLine="709"/>
        <w:jc w:val="both"/>
        <w:rPr>
          <w:lang w:val="uk-UA"/>
        </w:rPr>
      </w:pPr>
      <w:r w:rsidRPr="00492A06">
        <w:rPr>
          <w:lang w:val="uk-UA"/>
        </w:rPr>
        <w:t>Якщо можливість передачі денотативного змісту метафори та сигніфікативних конотацій при перекладі ще може вважатися закономірністю і проявлятися в тому, що здійснюється за допомогою різних перекладацьких “маневрів”, то говорити про такі закономірності стосовно передачі метамовного змісту вже не можна. Коли трапляється необхідність передачі змістового або естетичного ефекту, то нерідко перекладачеві доводиться ма</w:t>
      </w:r>
      <w:r>
        <w:rPr>
          <w:lang w:val="uk-UA"/>
        </w:rPr>
        <w:t>ніпулювати змістом денотативним.</w:t>
      </w:r>
    </w:p>
    <w:p w:rsidR="00366C6D" w:rsidRPr="00366C6D" w:rsidRDefault="00366C6D" w:rsidP="00366C6D">
      <w:pPr>
        <w:spacing w:after="0" w:line="360" w:lineRule="auto"/>
        <w:jc w:val="both"/>
        <w:rPr>
          <w:lang w:val="uk-UA"/>
        </w:rPr>
      </w:pPr>
      <w:r w:rsidRPr="00366C6D">
        <w:rPr>
          <w:lang w:val="uk-UA"/>
        </w:rPr>
        <w:t>Література:</w:t>
      </w:r>
    </w:p>
    <w:p w:rsidR="00366C6D" w:rsidRPr="00CE4C19" w:rsidRDefault="00366C6D" w:rsidP="00366C6D">
      <w:pPr>
        <w:widowControl w:val="0"/>
        <w:numPr>
          <w:ilvl w:val="0"/>
          <w:numId w:val="1"/>
        </w:numPr>
        <w:suppressLineNumbers/>
        <w:spacing w:after="0" w:line="360" w:lineRule="auto"/>
        <w:ind w:left="0" w:firstLine="0"/>
        <w:jc w:val="both"/>
      </w:pPr>
      <w:r w:rsidRPr="00CE4C19">
        <w:t>Виноградов</w:t>
      </w:r>
      <w:r w:rsidR="003F5611">
        <w:rPr>
          <w:lang w:val="uk-UA"/>
        </w:rPr>
        <w:t> </w:t>
      </w:r>
      <w:r w:rsidRPr="00CE4C19">
        <w:t>В.С. Введение в переводоведение (общие и лексические вопросы). – М.: Издательство института общего среднего образования РАО, 2001. – 224 с.</w:t>
      </w:r>
    </w:p>
    <w:p w:rsidR="00366C6D" w:rsidRPr="003368DE" w:rsidRDefault="003F5611" w:rsidP="00366C6D">
      <w:pPr>
        <w:widowControl w:val="0"/>
        <w:numPr>
          <w:ilvl w:val="0"/>
          <w:numId w:val="1"/>
        </w:numPr>
        <w:suppressLineNumbers/>
        <w:spacing w:after="0" w:line="360" w:lineRule="auto"/>
        <w:ind w:left="0" w:firstLine="0"/>
        <w:jc w:val="both"/>
      </w:pPr>
      <w:r>
        <w:rPr>
          <w:lang w:val="uk-UA"/>
        </w:rPr>
        <w:t>Гарбовский </w:t>
      </w:r>
      <w:r w:rsidR="00366C6D" w:rsidRPr="003368DE">
        <w:rPr>
          <w:lang w:val="uk-UA"/>
        </w:rPr>
        <w:t>Н.К. Те</w:t>
      </w:r>
      <w:r w:rsidR="00366C6D" w:rsidRPr="003368DE">
        <w:t>ория перевода: Учебник. – М.: Изд-во Моск. ун-та, 2004. – 544 с.</w:t>
      </w:r>
    </w:p>
    <w:p w:rsidR="00366C6D" w:rsidRPr="00CE4C19" w:rsidRDefault="00366C6D" w:rsidP="00366C6D">
      <w:pPr>
        <w:widowControl w:val="0"/>
        <w:numPr>
          <w:ilvl w:val="0"/>
          <w:numId w:val="1"/>
        </w:numPr>
        <w:suppressLineNumbers/>
        <w:spacing w:after="0" w:line="360" w:lineRule="auto"/>
        <w:ind w:left="0" w:firstLine="0"/>
        <w:jc w:val="both"/>
        <w:rPr>
          <w:lang w:val="uk-UA"/>
        </w:rPr>
      </w:pPr>
      <w:r w:rsidRPr="00CE4C19">
        <w:rPr>
          <w:lang w:val="uk-UA"/>
        </w:rPr>
        <w:t>Єфімов</w:t>
      </w:r>
      <w:r w:rsidR="003F5611">
        <w:rPr>
          <w:lang w:val="uk-UA"/>
        </w:rPr>
        <w:t> </w:t>
      </w:r>
      <w:r w:rsidRPr="00CE4C19">
        <w:rPr>
          <w:lang w:val="uk-UA"/>
        </w:rPr>
        <w:t>Л.П., Ясінецька</w:t>
      </w:r>
      <w:r w:rsidR="003F5611">
        <w:rPr>
          <w:lang w:val="uk-UA"/>
        </w:rPr>
        <w:t> </w:t>
      </w:r>
      <w:r w:rsidRPr="00CE4C19">
        <w:rPr>
          <w:lang w:val="uk-UA"/>
        </w:rPr>
        <w:t>О.А. Стилістика англійської мови і дискурсивний аналіз. – Вінниця: НОВА КНИГА, 2004. – 240 с.</w:t>
      </w:r>
    </w:p>
    <w:p w:rsidR="00366C6D" w:rsidRPr="00CE4C19" w:rsidRDefault="00366C6D" w:rsidP="00366C6D">
      <w:pPr>
        <w:widowControl w:val="0"/>
        <w:numPr>
          <w:ilvl w:val="0"/>
          <w:numId w:val="1"/>
        </w:numPr>
        <w:suppressLineNumbers/>
        <w:spacing w:after="0" w:line="360" w:lineRule="auto"/>
        <w:ind w:left="0" w:firstLine="0"/>
        <w:jc w:val="both"/>
      </w:pPr>
      <w:r w:rsidRPr="00CE4C19">
        <w:t>Латышев</w:t>
      </w:r>
      <w:r w:rsidR="00526E5C">
        <w:rPr>
          <w:lang w:val="uk-UA"/>
        </w:rPr>
        <w:t> </w:t>
      </w:r>
      <w:r w:rsidRPr="00CE4C19">
        <w:t>Л.К., Провоторов</w:t>
      </w:r>
      <w:r w:rsidR="00526E5C">
        <w:rPr>
          <w:lang w:val="uk-UA"/>
        </w:rPr>
        <w:t> </w:t>
      </w:r>
      <w:r w:rsidRPr="00CE4C19">
        <w:t>В.И. Структура и содержание подготовки переводчиков в языковом вузе. – М.: НВИ – ТЕЗАУРУС, 2001. – 136 с.</w:t>
      </w:r>
    </w:p>
    <w:p w:rsidR="00366C6D" w:rsidRPr="00CE4C19" w:rsidRDefault="00526E5C" w:rsidP="00366C6D">
      <w:pPr>
        <w:widowControl w:val="0"/>
        <w:numPr>
          <w:ilvl w:val="0"/>
          <w:numId w:val="1"/>
        </w:numPr>
        <w:suppressLineNumbers/>
        <w:spacing w:after="0" w:line="360" w:lineRule="auto"/>
        <w:ind w:left="0" w:firstLine="0"/>
        <w:jc w:val="both"/>
        <w:rPr>
          <w:lang w:val="uk-UA"/>
        </w:rPr>
      </w:pPr>
      <w:r>
        <w:t>Мороховский</w:t>
      </w:r>
      <w:r>
        <w:rPr>
          <w:lang w:val="uk-UA"/>
        </w:rPr>
        <w:t> </w:t>
      </w:r>
      <w:r w:rsidR="00366C6D" w:rsidRPr="00CE4C19">
        <w:t>А.Н., Воробьева</w:t>
      </w:r>
      <w:r>
        <w:rPr>
          <w:lang w:val="uk-UA"/>
        </w:rPr>
        <w:t> </w:t>
      </w:r>
      <w:r w:rsidR="00366C6D" w:rsidRPr="00CE4C19">
        <w:t>О.П., Лихошерст</w:t>
      </w:r>
      <w:r>
        <w:rPr>
          <w:lang w:val="uk-UA"/>
        </w:rPr>
        <w:t> </w:t>
      </w:r>
      <w:r w:rsidR="00366C6D" w:rsidRPr="00CE4C19">
        <w:t>Н.И., Тимошенко</w:t>
      </w:r>
      <w:r>
        <w:rPr>
          <w:lang w:val="uk-UA"/>
        </w:rPr>
        <w:t> </w:t>
      </w:r>
      <w:r w:rsidR="00366C6D" w:rsidRPr="00CE4C19">
        <w:t>З.В. Стилистика английского языка, Киев «Вища школа», 1984. – 248 с.</w:t>
      </w:r>
    </w:p>
    <w:p w:rsidR="00366C6D" w:rsidRPr="00CE4C19" w:rsidRDefault="00526E5C" w:rsidP="00366C6D">
      <w:pPr>
        <w:widowControl w:val="0"/>
        <w:numPr>
          <w:ilvl w:val="0"/>
          <w:numId w:val="1"/>
        </w:numPr>
        <w:suppressLineNumbers/>
        <w:spacing w:after="0" w:line="360" w:lineRule="auto"/>
        <w:ind w:left="0" w:firstLine="0"/>
        <w:jc w:val="both"/>
      </w:pPr>
      <w:r>
        <w:t>Федоров</w:t>
      </w:r>
      <w:r>
        <w:rPr>
          <w:lang w:val="uk-UA"/>
        </w:rPr>
        <w:t> </w:t>
      </w:r>
      <w:r w:rsidR="00366C6D" w:rsidRPr="00CE4C19">
        <w:t>А.В. Основы общей теории перевода. – М.: «Высшая школа», 1983. – 303 с.</w:t>
      </w:r>
    </w:p>
    <w:p w:rsidR="00366C6D" w:rsidRPr="00492A06" w:rsidRDefault="00366C6D" w:rsidP="00366C6D">
      <w:pPr>
        <w:spacing w:after="0" w:line="360" w:lineRule="auto"/>
        <w:ind w:firstLine="709"/>
        <w:jc w:val="both"/>
        <w:rPr>
          <w:lang w:val="uk-UA"/>
        </w:rPr>
      </w:pPr>
    </w:p>
    <w:p w:rsidR="00900EC8" w:rsidRDefault="00900EC8">
      <w:pPr>
        <w:spacing w:after="0" w:line="360" w:lineRule="auto"/>
        <w:jc w:val="both"/>
        <w:rPr>
          <w:b/>
        </w:rPr>
      </w:pPr>
      <w:r>
        <w:rPr>
          <w:b/>
        </w:rPr>
        <w:br w:type="page"/>
      </w:r>
    </w:p>
    <w:p w:rsidR="00FB53FD" w:rsidRPr="004012C6" w:rsidRDefault="00FB53FD" w:rsidP="004056BC">
      <w:pPr>
        <w:spacing w:after="0" w:line="360" w:lineRule="auto"/>
        <w:jc w:val="center"/>
        <w:rPr>
          <w:b/>
        </w:rPr>
      </w:pPr>
      <w:r w:rsidRPr="00584AAA">
        <w:rPr>
          <w:b/>
        </w:rPr>
        <w:lastRenderedPageBreak/>
        <w:t>ОСОБЛИВОСТІ КЛАСИФІКАЦІЇ МЕТАФОРИ ЗА ФУНКЦІОНАЛЬНОЮ ОЗНАКОЮ</w:t>
      </w:r>
    </w:p>
    <w:p w:rsidR="007A35DD" w:rsidRPr="004012C6" w:rsidRDefault="007A35DD" w:rsidP="007A35DD">
      <w:pPr>
        <w:spacing w:after="0"/>
        <w:jc w:val="center"/>
        <w:rPr>
          <w:b/>
        </w:rPr>
      </w:pPr>
    </w:p>
    <w:p w:rsidR="00FB53FD" w:rsidRPr="000D663F" w:rsidRDefault="00FB53FD" w:rsidP="00FE321C">
      <w:pPr>
        <w:spacing w:after="0"/>
        <w:jc w:val="center"/>
        <w:rPr>
          <w:b/>
          <w:i/>
        </w:rPr>
      </w:pPr>
      <w:r w:rsidRPr="000D663F">
        <w:rPr>
          <w:b/>
          <w:i/>
        </w:rPr>
        <w:t>А.П.</w:t>
      </w:r>
      <w:r w:rsidRPr="00FB53FD">
        <w:rPr>
          <w:b/>
          <w:i/>
        </w:rPr>
        <w:t xml:space="preserve"> </w:t>
      </w:r>
      <w:r w:rsidRPr="000D663F">
        <w:rPr>
          <w:b/>
          <w:i/>
        </w:rPr>
        <w:t xml:space="preserve">Гаврилюк </w:t>
      </w:r>
    </w:p>
    <w:p w:rsidR="00FB53FD" w:rsidRPr="00692EF6" w:rsidRDefault="00FB53FD" w:rsidP="00FE321C">
      <w:pPr>
        <w:spacing w:after="0"/>
        <w:jc w:val="center"/>
        <w:rPr>
          <w:i/>
          <w:lang w:val="uk-UA"/>
        </w:rPr>
      </w:pPr>
      <w:r w:rsidRPr="000D663F">
        <w:rPr>
          <w:i/>
        </w:rPr>
        <w:t>аспірант</w:t>
      </w:r>
      <w:r w:rsidR="00692EF6">
        <w:rPr>
          <w:i/>
          <w:lang w:val="uk-UA"/>
        </w:rPr>
        <w:t>,</w:t>
      </w:r>
    </w:p>
    <w:p w:rsidR="00FB53FD" w:rsidRPr="004012C6" w:rsidRDefault="00FB53FD" w:rsidP="00FE321C">
      <w:pPr>
        <w:spacing w:after="0"/>
        <w:jc w:val="center"/>
        <w:rPr>
          <w:i/>
        </w:rPr>
      </w:pPr>
      <w:r w:rsidRPr="000D663F">
        <w:rPr>
          <w:i/>
        </w:rPr>
        <w:t>Національний технічний університет України «КПІ»</w:t>
      </w:r>
    </w:p>
    <w:p w:rsidR="007A35DD" w:rsidRPr="004012C6" w:rsidRDefault="007A35DD" w:rsidP="00FE321C">
      <w:pPr>
        <w:spacing w:after="0"/>
        <w:jc w:val="center"/>
        <w:rPr>
          <w:i/>
        </w:rPr>
      </w:pPr>
    </w:p>
    <w:p w:rsidR="00FB53FD" w:rsidRPr="00E51AA4" w:rsidRDefault="00FB53FD" w:rsidP="00FE321C">
      <w:pPr>
        <w:spacing w:after="0" w:line="360" w:lineRule="auto"/>
        <w:ind w:firstLine="708"/>
        <w:jc w:val="both"/>
      </w:pPr>
      <w:r>
        <w:t>На</w:t>
      </w:r>
      <w:r w:rsidRPr="004012C6">
        <w:t xml:space="preserve"> </w:t>
      </w:r>
      <w:r>
        <w:t>сьогоднішній</w:t>
      </w:r>
      <w:r w:rsidRPr="004012C6">
        <w:t xml:space="preserve"> </w:t>
      </w:r>
      <w:r>
        <w:t>день</w:t>
      </w:r>
      <w:r w:rsidRPr="004012C6">
        <w:t xml:space="preserve"> </w:t>
      </w:r>
      <w:r>
        <w:t>не</w:t>
      </w:r>
      <w:r w:rsidRPr="004012C6">
        <w:t xml:space="preserve"> </w:t>
      </w:r>
      <w:r>
        <w:t>існує</w:t>
      </w:r>
      <w:r w:rsidRPr="004012C6">
        <w:t xml:space="preserve"> </w:t>
      </w:r>
      <w:r>
        <w:t>єдиної</w:t>
      </w:r>
      <w:r w:rsidRPr="004012C6">
        <w:t xml:space="preserve"> </w:t>
      </w:r>
      <w:r>
        <w:t>класифікації</w:t>
      </w:r>
      <w:r w:rsidRPr="004012C6">
        <w:t xml:space="preserve"> </w:t>
      </w:r>
      <w:r>
        <w:t>метафори</w:t>
      </w:r>
      <w:r w:rsidRPr="004012C6">
        <w:t xml:space="preserve"> </w:t>
      </w:r>
      <w:r>
        <w:t>за</w:t>
      </w:r>
      <w:r w:rsidRPr="004012C6">
        <w:t xml:space="preserve"> </w:t>
      </w:r>
      <w:r>
        <w:t>функціональним</w:t>
      </w:r>
      <w:r w:rsidRPr="004012C6">
        <w:t xml:space="preserve"> </w:t>
      </w:r>
      <w:r>
        <w:t>критерієм</w:t>
      </w:r>
      <w:r w:rsidRPr="004012C6">
        <w:t xml:space="preserve">, </w:t>
      </w:r>
      <w:r>
        <w:t>оскільки</w:t>
      </w:r>
      <w:r w:rsidRPr="004012C6">
        <w:t xml:space="preserve"> </w:t>
      </w:r>
      <w:r>
        <w:t>існують</w:t>
      </w:r>
      <w:r w:rsidRPr="004012C6">
        <w:t xml:space="preserve"> </w:t>
      </w:r>
      <w:proofErr w:type="gramStart"/>
      <w:r>
        <w:t>р</w:t>
      </w:r>
      <w:proofErr w:type="gramEnd"/>
      <w:r>
        <w:t>ізні</w:t>
      </w:r>
      <w:r w:rsidRPr="004012C6">
        <w:t xml:space="preserve"> </w:t>
      </w:r>
      <w:r>
        <w:t>підходи</w:t>
      </w:r>
      <w:r w:rsidRPr="004012C6">
        <w:t xml:space="preserve"> </w:t>
      </w:r>
      <w:r>
        <w:t>до</w:t>
      </w:r>
      <w:r w:rsidRPr="004012C6">
        <w:t xml:space="preserve"> </w:t>
      </w:r>
      <w:r>
        <w:t>вивчення</w:t>
      </w:r>
      <w:r w:rsidRPr="004012C6">
        <w:t xml:space="preserve"> </w:t>
      </w:r>
      <w:r>
        <w:t>метафор</w:t>
      </w:r>
      <w:r w:rsidRPr="004012C6">
        <w:t xml:space="preserve">: </w:t>
      </w:r>
      <w:r>
        <w:t>риторичний</w:t>
      </w:r>
      <w:r w:rsidRPr="004012C6">
        <w:t xml:space="preserve">, </w:t>
      </w:r>
      <w:r>
        <w:t>когнітивний</w:t>
      </w:r>
      <w:r w:rsidRPr="004012C6">
        <w:t xml:space="preserve">, </w:t>
      </w:r>
      <w:r>
        <w:t>традиційний</w:t>
      </w:r>
      <w:r w:rsidRPr="004012C6">
        <w:t xml:space="preserve"> </w:t>
      </w:r>
      <w:r>
        <w:t>тощо</w:t>
      </w:r>
      <w:r w:rsidRPr="004012C6">
        <w:t xml:space="preserve">. </w:t>
      </w:r>
      <w:r>
        <w:t xml:space="preserve">Проаналізувавши ці </w:t>
      </w:r>
      <w:proofErr w:type="gramStart"/>
      <w:r>
        <w:t>п</w:t>
      </w:r>
      <w:proofErr w:type="gramEnd"/>
      <w:r>
        <w:t>ідходи та відповідно класифікації, пропонуємо розглянути основні види метафор за функціональною ознакою.</w:t>
      </w:r>
    </w:p>
    <w:p w:rsidR="00FB53FD" w:rsidRPr="002F5039" w:rsidRDefault="00FB53FD" w:rsidP="00FE321C">
      <w:pPr>
        <w:spacing w:after="0" w:line="360" w:lineRule="auto"/>
        <w:ind w:firstLine="708"/>
        <w:jc w:val="both"/>
      </w:pPr>
      <w:r>
        <w:t>За функціональною класифікацією Н.Д.</w:t>
      </w:r>
      <w:r w:rsidR="00FE321C">
        <w:t> </w:t>
      </w:r>
      <w:r>
        <w:t>Арутюнової існує 3 види метафор:</w:t>
      </w:r>
      <w:r w:rsidRPr="00E51AA4">
        <w:t xml:space="preserve"> </w:t>
      </w:r>
      <w:r>
        <w:rPr>
          <w:b/>
        </w:rPr>
        <w:t>номінативна,</w:t>
      </w:r>
      <w:r w:rsidRPr="00E51AA4">
        <w:rPr>
          <w:b/>
        </w:rPr>
        <w:t xml:space="preserve"> </w:t>
      </w:r>
      <w:r>
        <w:rPr>
          <w:b/>
        </w:rPr>
        <w:t>когнітивна,</w:t>
      </w:r>
      <w:r w:rsidRPr="00E51AA4">
        <w:rPr>
          <w:b/>
        </w:rPr>
        <w:t xml:space="preserve"> </w:t>
      </w:r>
      <w:proofErr w:type="gramStart"/>
      <w:r>
        <w:rPr>
          <w:b/>
        </w:rPr>
        <w:t>образна</w:t>
      </w:r>
      <w:proofErr w:type="gramEnd"/>
      <w:r w:rsidRPr="00E51AA4">
        <w:rPr>
          <w:b/>
        </w:rPr>
        <w:t xml:space="preserve"> </w:t>
      </w:r>
      <w:r>
        <w:t>[1</w:t>
      </w:r>
      <w:r w:rsidRPr="00BC70FC">
        <w:t>,</w:t>
      </w:r>
      <w:r>
        <w:t xml:space="preserve"> </w:t>
      </w:r>
      <w:r>
        <w:rPr>
          <w:lang w:val="en-US"/>
        </w:rPr>
        <w:t>c</w:t>
      </w:r>
      <w:r w:rsidRPr="00793E18">
        <w:t>.</w:t>
      </w:r>
      <w:r w:rsidR="00FE321C">
        <w:t> </w:t>
      </w:r>
      <w:r>
        <w:t>141</w:t>
      </w:r>
      <w:r w:rsidRPr="00BC70FC">
        <w:t>]</w:t>
      </w:r>
      <w:r w:rsidRPr="00793E18">
        <w:t>.</w:t>
      </w:r>
      <w:r>
        <w:t xml:space="preserve"> Розглянемо кожну з цих виді</w:t>
      </w:r>
      <w:proofErr w:type="gramStart"/>
      <w:r>
        <w:t>в</w:t>
      </w:r>
      <w:proofErr w:type="gramEnd"/>
      <w:r>
        <w:t xml:space="preserve"> метафор окремо.</w:t>
      </w:r>
    </w:p>
    <w:p w:rsidR="00FB53FD" w:rsidRPr="002F5039" w:rsidRDefault="00FB53FD" w:rsidP="00FE321C">
      <w:pPr>
        <w:spacing w:after="0" w:line="360" w:lineRule="auto"/>
        <w:ind w:firstLine="708"/>
        <w:jc w:val="both"/>
      </w:pPr>
      <w:r w:rsidRPr="002F5039">
        <w:t>Однією із основних функцій</w:t>
      </w:r>
      <w:r>
        <w:t xml:space="preserve"> метафори є номінативна функція, тобто здатність метафори називати нові поняття.</w:t>
      </w:r>
      <w:r w:rsidRPr="002F5039">
        <w:t xml:space="preserve"> Із цим твердженням мабуть погодились би </w:t>
      </w:r>
      <w:proofErr w:type="gramStart"/>
      <w:r w:rsidRPr="002F5039">
        <w:t>вс</w:t>
      </w:r>
      <w:proofErr w:type="gramEnd"/>
      <w:r w:rsidRPr="002F5039">
        <w:t>і вчені, які присвятили своє дослідження метафорі. У своїй роботі В.П.</w:t>
      </w:r>
      <w:r w:rsidR="00FE321C">
        <w:t> </w:t>
      </w:r>
      <w:r w:rsidRPr="002F5039">
        <w:t>Москвін посилається на слова Арістотеля, згідно якому метафори іменують ті об’єкти, в яких немає “власних назв”, тобто йде мова п</w:t>
      </w:r>
      <w:r>
        <w:t>ро номінативну функцію метафори</w:t>
      </w:r>
      <w:r w:rsidRPr="002F5039">
        <w:t xml:space="preserve"> </w:t>
      </w:r>
      <w:r>
        <w:t>[3</w:t>
      </w:r>
      <w:r w:rsidRPr="00536D44">
        <w:t xml:space="preserve">, </w:t>
      </w:r>
      <w:r>
        <w:rPr>
          <w:lang w:val="en-US"/>
        </w:rPr>
        <w:t>c</w:t>
      </w:r>
      <w:r w:rsidR="00FE321C">
        <w:t>. </w:t>
      </w:r>
      <w:r w:rsidRPr="00536D44">
        <w:t>120]</w:t>
      </w:r>
      <w:r w:rsidRPr="00793E18">
        <w:t>.</w:t>
      </w:r>
      <w:r w:rsidRPr="00536D44">
        <w:t xml:space="preserve"> </w:t>
      </w:r>
      <w:r w:rsidRPr="002F5039">
        <w:t xml:space="preserve">За цією функцією виділяють відповідно </w:t>
      </w:r>
      <w:r w:rsidRPr="002F5039">
        <w:rPr>
          <w:b/>
        </w:rPr>
        <w:t>номінативну метафору</w:t>
      </w:r>
      <w:r w:rsidRPr="002F5039">
        <w:t>.</w:t>
      </w:r>
    </w:p>
    <w:p w:rsidR="00FB53FD" w:rsidRPr="00DD1321" w:rsidRDefault="00FB53FD" w:rsidP="00FE321C">
      <w:pPr>
        <w:spacing w:after="0" w:line="360" w:lineRule="auto"/>
        <w:ind w:firstLine="708"/>
        <w:jc w:val="both"/>
      </w:pPr>
      <w:r w:rsidRPr="00DD1321">
        <w:t xml:space="preserve">Оскільки у широкому розумінні метафора розглядається як спосіб мислення та </w:t>
      </w:r>
      <w:proofErr w:type="gramStart"/>
      <w:r w:rsidRPr="00DD1321">
        <w:t>п</w:t>
      </w:r>
      <w:proofErr w:type="gramEnd"/>
      <w:r w:rsidRPr="00DD1321">
        <w:t xml:space="preserve">ізнання, існує такий вид метафори як </w:t>
      </w:r>
      <w:r w:rsidRPr="00DD1321">
        <w:rPr>
          <w:b/>
        </w:rPr>
        <w:t>когнітивна метафора</w:t>
      </w:r>
      <w:r w:rsidRPr="00DD1321">
        <w:t xml:space="preserve">. Особливості даного виду метафори </w:t>
      </w:r>
      <w:proofErr w:type="gramStart"/>
      <w:r w:rsidRPr="00DD1321">
        <w:t>досл</w:t>
      </w:r>
      <w:proofErr w:type="gramEnd"/>
      <w:r w:rsidRPr="00DD1321">
        <w:t>іджували т</w:t>
      </w:r>
      <w:r w:rsidR="00FE321C">
        <w:t>акі вчені як Ортега-і-Гасет, Е. </w:t>
      </w:r>
      <w:r w:rsidRPr="00DD1321">
        <w:t>Маккомак, Н.Д.</w:t>
      </w:r>
      <w:r w:rsidR="00FE321C">
        <w:t> </w:t>
      </w:r>
      <w:r w:rsidRPr="00DD1321">
        <w:t>Арутюнова тощо. У функціональній класифікації В.П.</w:t>
      </w:r>
      <w:r>
        <w:rPr>
          <w:lang w:val="en-US"/>
        </w:rPr>
        <w:t> </w:t>
      </w:r>
      <w:r w:rsidRPr="00DD1321">
        <w:t xml:space="preserve">Москвіна також приділяється увага когнітивній метафорі, яка використовується з метою </w:t>
      </w:r>
      <w:proofErr w:type="gramStart"/>
      <w:r w:rsidRPr="00DD1321">
        <w:t>п</w:t>
      </w:r>
      <w:proofErr w:type="gramEnd"/>
      <w:r w:rsidRPr="00DD1321">
        <w:t>ізнання, тобто для пояснення, передбачення, виявлення властивостей об’єкта, що вивчається шляхом порівняння із загальним феноменом. Автор також надає ще один термін цьому поняттю – “</w:t>
      </w:r>
      <w:r w:rsidRPr="00DD1321">
        <w:rPr>
          <w:b/>
        </w:rPr>
        <w:t>метафора-модель</w:t>
      </w:r>
      <w:r w:rsidRPr="00DD1321">
        <w:t>”. Метафора-модель пов</w:t>
      </w:r>
      <w:r w:rsidRPr="00536D44">
        <w:t>’</w:t>
      </w:r>
      <w:r w:rsidRPr="00DD1321">
        <w:t>язу</w:t>
      </w:r>
      <w:proofErr w:type="gramStart"/>
      <w:r w:rsidRPr="00DD1321">
        <w:t>є:</w:t>
      </w:r>
      <w:proofErr w:type="gramEnd"/>
      <w:r w:rsidRPr="00DD1321">
        <w:t xml:space="preserve"> </w:t>
      </w:r>
    </w:p>
    <w:p w:rsidR="00FB53FD" w:rsidRPr="00DD1321" w:rsidRDefault="00FB53FD" w:rsidP="00FE321C">
      <w:pPr>
        <w:spacing w:after="0" w:line="360" w:lineRule="auto"/>
        <w:ind w:firstLine="709"/>
        <w:jc w:val="both"/>
      </w:pPr>
      <w:r w:rsidRPr="00DD1321">
        <w:lastRenderedPageBreak/>
        <w:t xml:space="preserve">1. наукову та науково-побутову картину </w:t>
      </w:r>
      <w:proofErr w:type="gramStart"/>
      <w:r w:rsidRPr="00DD1321">
        <w:t>св</w:t>
      </w:r>
      <w:proofErr w:type="gramEnd"/>
      <w:r w:rsidRPr="00DD1321">
        <w:t xml:space="preserve">іту; </w:t>
      </w:r>
    </w:p>
    <w:p w:rsidR="00FB53FD" w:rsidRPr="00DD1321" w:rsidRDefault="00FB53FD" w:rsidP="00FE321C">
      <w:pPr>
        <w:spacing w:after="0" w:line="360" w:lineRule="auto"/>
        <w:ind w:firstLine="709"/>
        <w:jc w:val="both"/>
      </w:pPr>
      <w:r w:rsidRPr="00DD1321">
        <w:t>2. два розділи однієї дисципліни</w:t>
      </w:r>
    </w:p>
    <w:p w:rsidR="00FB53FD" w:rsidRPr="00793E18" w:rsidRDefault="00FB53FD" w:rsidP="00FE321C">
      <w:pPr>
        <w:spacing w:after="0" w:line="360" w:lineRule="auto"/>
        <w:ind w:firstLine="709"/>
        <w:jc w:val="both"/>
      </w:pPr>
      <w:r>
        <w:t xml:space="preserve">3. дві </w:t>
      </w:r>
      <w:proofErr w:type="gramStart"/>
      <w:r>
        <w:t>р</w:t>
      </w:r>
      <w:proofErr w:type="gramEnd"/>
      <w:r>
        <w:t>ізні дисципліни [3</w:t>
      </w:r>
      <w:r w:rsidRPr="00536D44">
        <w:t xml:space="preserve">, </w:t>
      </w:r>
      <w:r>
        <w:rPr>
          <w:lang w:val="en-US"/>
        </w:rPr>
        <w:t>c</w:t>
      </w:r>
      <w:r w:rsidRPr="00793E18">
        <w:t>.</w:t>
      </w:r>
      <w:r w:rsidR="00FE321C">
        <w:t> </w:t>
      </w:r>
      <w:r w:rsidRPr="00536D44">
        <w:t>159]</w:t>
      </w:r>
      <w:r w:rsidRPr="00793E18">
        <w:t>.</w:t>
      </w:r>
    </w:p>
    <w:p w:rsidR="00FB53FD" w:rsidRPr="00DD1321" w:rsidRDefault="00FB53FD" w:rsidP="00FE321C">
      <w:pPr>
        <w:spacing w:after="0" w:line="360" w:lineRule="auto"/>
        <w:ind w:firstLine="708"/>
        <w:jc w:val="both"/>
      </w:pPr>
      <w:r w:rsidRPr="00DD1321">
        <w:t>Ортега-і-Гасет пояснює використання когнітивної метафори наступним чином: “Коли вчений відкриває досі невідоме явище, тобто коли від створює нове пон</w:t>
      </w:r>
      <w:r>
        <w:t>яття, ві</w:t>
      </w:r>
      <w:proofErr w:type="gramStart"/>
      <w:r>
        <w:t>н</w:t>
      </w:r>
      <w:proofErr w:type="gramEnd"/>
      <w:r>
        <w:t xml:space="preserve"> повинен назвати його”</w:t>
      </w:r>
      <w:r w:rsidRPr="00DD1321">
        <w:t xml:space="preserve"> </w:t>
      </w:r>
      <w:r>
        <w:t>[4</w:t>
      </w:r>
      <w:r w:rsidRPr="00AA1478">
        <w:t xml:space="preserve">, </w:t>
      </w:r>
      <w:r>
        <w:rPr>
          <w:lang w:val="en-US"/>
        </w:rPr>
        <w:t>c</w:t>
      </w:r>
      <w:r w:rsidRPr="00793E18">
        <w:t xml:space="preserve">. </w:t>
      </w:r>
      <w:r w:rsidRPr="00DD1321">
        <w:t>69</w:t>
      </w:r>
      <w:r w:rsidRPr="00AA1478">
        <w:t>]</w:t>
      </w:r>
      <w:r w:rsidRPr="00793E18">
        <w:t>.</w:t>
      </w:r>
      <w:r w:rsidRPr="00DD1321">
        <w:t xml:space="preserve"> Автор також стверджу</w:t>
      </w:r>
      <w:proofErr w:type="gramStart"/>
      <w:r w:rsidRPr="00DD1321">
        <w:t>є,</w:t>
      </w:r>
      <w:proofErr w:type="gramEnd"/>
      <w:r w:rsidRPr="00DD1321">
        <w:t xml:space="preserve"> що нове слово нічого б не означало для носіїв мови, тому вчений повинен взяти слово, за яким вже закріплене значення. </w:t>
      </w:r>
    </w:p>
    <w:p w:rsidR="00FB53FD" w:rsidRPr="00536D44" w:rsidRDefault="00FB53FD" w:rsidP="00FE321C">
      <w:pPr>
        <w:spacing w:after="0" w:line="360" w:lineRule="auto"/>
        <w:ind w:firstLine="708"/>
        <w:jc w:val="both"/>
      </w:pPr>
      <w:r>
        <w:t>За В.П.</w:t>
      </w:r>
      <w:r w:rsidR="000447DB">
        <w:t> </w:t>
      </w:r>
      <w:r>
        <w:t>Москвін</w:t>
      </w:r>
      <w:r w:rsidR="00061D32">
        <w:t>и</w:t>
      </w:r>
      <w:r>
        <w:t>м</w:t>
      </w:r>
      <w:r w:rsidR="00061D32">
        <w:t>,</w:t>
      </w:r>
      <w:r>
        <w:t xml:space="preserve"> оскільки когнітивна метафора називає нове поняття, вона виконує 2 функції: в якості порівняння – евристичну, а в якості найменування – номінативну</w:t>
      </w:r>
      <w:r w:rsidRPr="002A79E6">
        <w:t xml:space="preserve"> </w:t>
      </w:r>
      <w:r>
        <w:t>[3</w:t>
      </w:r>
      <w:r w:rsidRPr="00536D44">
        <w:t xml:space="preserve">, </w:t>
      </w:r>
      <w:r>
        <w:rPr>
          <w:lang w:val="en-US"/>
        </w:rPr>
        <w:t>c</w:t>
      </w:r>
      <w:r w:rsidRPr="00793E18">
        <w:t>.</w:t>
      </w:r>
      <w:r w:rsidR="0058413C">
        <w:t> </w:t>
      </w:r>
      <w:r w:rsidRPr="002A79E6">
        <w:t>160</w:t>
      </w:r>
      <w:r w:rsidRPr="00536D44">
        <w:t>]</w:t>
      </w:r>
      <w:r w:rsidRPr="00793E18">
        <w:t>.</w:t>
      </w:r>
      <w:r>
        <w:t xml:space="preserve"> Тобто когнітивна та номінативна функції метафори існують у тісній взаємодії.</w:t>
      </w:r>
    </w:p>
    <w:p w:rsidR="00FB53FD" w:rsidRPr="00793E18" w:rsidRDefault="00FB53FD" w:rsidP="00FE321C">
      <w:pPr>
        <w:spacing w:after="0" w:line="360" w:lineRule="auto"/>
        <w:ind w:firstLine="708"/>
        <w:jc w:val="both"/>
      </w:pPr>
      <w:r w:rsidRPr="0017400B">
        <w:rPr>
          <w:b/>
        </w:rPr>
        <w:t>Образній метафорі</w:t>
      </w:r>
      <w:r>
        <w:t xml:space="preserve"> приділяється особлива увага, оскільки саме вона розглядається як поетична або художня метафора. Н.Д.</w:t>
      </w:r>
      <w:r w:rsidR="0072508A">
        <w:t> </w:t>
      </w:r>
      <w:r>
        <w:t xml:space="preserve">Арутюнова описує метафору як </w:t>
      </w:r>
      <w:r w:rsidRPr="002A79E6">
        <w:t>“</w:t>
      </w:r>
      <w:r>
        <w:t>органічний компонент художнього (поетичного) тексту і її використання в інших видах дискурсу пов’язане з тим, що в них обов</w:t>
      </w:r>
      <w:r w:rsidRPr="001D0DE4">
        <w:t>’</w:t>
      </w:r>
      <w:r>
        <w:t xml:space="preserve">язково присутні елементи поетичного мислення та образного бачення </w:t>
      </w:r>
      <w:proofErr w:type="gramStart"/>
      <w:r>
        <w:t>св</w:t>
      </w:r>
      <w:proofErr w:type="gramEnd"/>
      <w:r>
        <w:t>іту</w:t>
      </w:r>
      <w:r w:rsidRPr="002A79E6">
        <w:t>”</w:t>
      </w:r>
      <w:r>
        <w:t xml:space="preserve"> [2</w:t>
      </w:r>
      <w:r w:rsidRPr="00536D44">
        <w:t xml:space="preserve">, </w:t>
      </w:r>
      <w:r>
        <w:rPr>
          <w:lang w:val="en-US"/>
        </w:rPr>
        <w:t>c</w:t>
      </w:r>
      <w:r w:rsidRPr="00793E18">
        <w:t>.</w:t>
      </w:r>
      <w:r w:rsidR="0072508A">
        <w:t> </w:t>
      </w:r>
      <w:r>
        <w:t>20</w:t>
      </w:r>
      <w:r w:rsidRPr="00536D44">
        <w:t>]</w:t>
      </w:r>
      <w:r w:rsidRPr="00793E18">
        <w:t>.</w:t>
      </w:r>
    </w:p>
    <w:p w:rsidR="00FB53FD" w:rsidRDefault="00FB53FD" w:rsidP="00FE321C">
      <w:pPr>
        <w:spacing w:after="0" w:line="360" w:lineRule="auto"/>
        <w:ind w:firstLine="708"/>
        <w:jc w:val="both"/>
      </w:pPr>
      <w:r w:rsidRPr="001D0DE4">
        <w:t>Якщо повернутись до класифікації образів запропонованої Ш.</w:t>
      </w:r>
      <w:r w:rsidR="00061D32">
        <w:t> </w:t>
      </w:r>
      <w:r w:rsidRPr="001D0DE4">
        <w:t>Балі, то те, що ми називаємо образною метафорою</w:t>
      </w:r>
      <w:r>
        <w:t xml:space="preserve"> є </w:t>
      </w:r>
      <w:proofErr w:type="gramStart"/>
      <w:r>
        <w:t>метафорою</w:t>
      </w:r>
      <w:proofErr w:type="gramEnd"/>
      <w:r>
        <w:t xml:space="preserve">, яка містить в собі </w:t>
      </w:r>
      <w:r w:rsidRPr="001D0DE4">
        <w:t>“</w:t>
      </w:r>
      <w:r>
        <w:t>живий</w:t>
      </w:r>
      <w:r w:rsidRPr="001D0DE4">
        <w:t>”</w:t>
      </w:r>
      <w:r>
        <w:t xml:space="preserve"> образ</w:t>
      </w:r>
      <w:r w:rsidRPr="000D663F">
        <w:t xml:space="preserve"> </w:t>
      </w:r>
      <w:r>
        <w:t>[5</w:t>
      </w:r>
      <w:r w:rsidRPr="00536D44">
        <w:t xml:space="preserve">, </w:t>
      </w:r>
      <w:r>
        <w:rPr>
          <w:lang w:val="en-US"/>
        </w:rPr>
        <w:t>c</w:t>
      </w:r>
      <w:r w:rsidR="00061D32">
        <w:t>. </w:t>
      </w:r>
      <w:r>
        <w:t>184</w:t>
      </w:r>
      <w:r w:rsidRPr="00536D44">
        <w:t>]</w:t>
      </w:r>
      <w:r w:rsidRPr="00793E18">
        <w:t>.</w:t>
      </w:r>
      <w:r w:rsidRPr="001D0DE4">
        <w:t xml:space="preserve"> </w:t>
      </w:r>
      <w:r>
        <w:t xml:space="preserve">Цей образ може бути незрозумілим, неочікуваним, неоднозначним, що </w:t>
      </w:r>
      <w:proofErr w:type="gramStart"/>
      <w:r>
        <w:t>св</w:t>
      </w:r>
      <w:proofErr w:type="gramEnd"/>
      <w:r>
        <w:t xml:space="preserve">ідчить про застосування метафори як стилістичного прийому, як індивідуального прийому, який функціонує в мовленні. </w:t>
      </w:r>
      <w:r w:rsidRPr="00536D44">
        <w:t>“</w:t>
      </w:r>
      <w:r>
        <w:t>Живий</w:t>
      </w:r>
      <w:r w:rsidRPr="00536D44">
        <w:t>”</w:t>
      </w:r>
      <w:r>
        <w:t xml:space="preserve"> образ надає метафорі стилістичного забарвлення. В якості функціональної категорії </w:t>
      </w:r>
      <w:proofErr w:type="gramStart"/>
      <w:r>
        <w:t>стил</w:t>
      </w:r>
      <w:proofErr w:type="gramEnd"/>
      <w:r>
        <w:t xml:space="preserve">істичне забарвлення реалізується: у функціональних стилях і жанрах, у функціональній маркованості (діалектизми, архаїзми). В якості семантично-експресивної категорії </w:t>
      </w:r>
      <w:proofErr w:type="gramStart"/>
      <w:r>
        <w:t>стил</w:t>
      </w:r>
      <w:proofErr w:type="gramEnd"/>
      <w:r>
        <w:t>істичне забарвлення містить 3 компоненти: нормативний, експресивно-емоційний та оцінний. Таким чином, і образна метафора реалізується у функціональних стилях, у функціональній маркованості, вона позначає відношення до норми або відхилення від норми, тобто стосується певних типі</w:t>
      </w:r>
      <w:proofErr w:type="gramStart"/>
      <w:r>
        <w:t>в</w:t>
      </w:r>
      <w:proofErr w:type="gramEnd"/>
      <w:r>
        <w:t xml:space="preserve"> мовлення, виражає сентиментальність та </w:t>
      </w:r>
      <w:r>
        <w:lastRenderedPageBreak/>
        <w:t xml:space="preserve">визначає позитивне або негативне ставлення мовця до предмету мовлення. Образна метафора, яка реалізується в мовленні, розглядається як троп, тобто </w:t>
      </w:r>
      <w:proofErr w:type="gramStart"/>
      <w:r>
        <w:t>стил</w:t>
      </w:r>
      <w:proofErr w:type="gramEnd"/>
      <w:r>
        <w:t>істичний засіб образності.</w:t>
      </w:r>
    </w:p>
    <w:p w:rsidR="00FB53FD" w:rsidRPr="00536D44" w:rsidRDefault="00FB53FD" w:rsidP="00FE321C">
      <w:pPr>
        <w:spacing w:after="0" w:line="360" w:lineRule="auto"/>
        <w:ind w:firstLine="708"/>
        <w:jc w:val="both"/>
      </w:pPr>
      <w:r w:rsidRPr="002A79E6">
        <w:t>Таким чином, ми розглянули такі функції метафори як номінативну, когнітивну та образну або поетичну. В.П.</w:t>
      </w:r>
      <w:r w:rsidR="00061D32">
        <w:t> </w:t>
      </w:r>
      <w:r w:rsidRPr="002A79E6">
        <w:t xml:space="preserve">Москвін пропонує об’єднати ці 3 функції в 2: номінативну та експресивну. А експресивну функцію </w:t>
      </w:r>
      <w:r>
        <w:t>розділити</w:t>
      </w:r>
      <w:r w:rsidRPr="002A79E6">
        <w:t xml:space="preserve"> на оціночну, образотворчу, естетичну, евфеміс</w:t>
      </w:r>
      <w:r>
        <w:t>тичну та</w:t>
      </w:r>
      <w:r w:rsidRPr="002A79E6">
        <w:t xml:space="preserve"> пояснювальну.</w:t>
      </w:r>
      <w:r>
        <w:t xml:space="preserve"> Функціональні типи метафор відповідно до цих функцій закріплюються за функціональними стилями. Автор наводить приклад: оцінну функцію виконує </w:t>
      </w:r>
      <w:r w:rsidRPr="0017400B">
        <w:t>“</w:t>
      </w:r>
      <w:r>
        <w:t>газетна</w:t>
      </w:r>
      <w:r w:rsidRPr="0017400B">
        <w:t>”</w:t>
      </w:r>
      <w:r>
        <w:t xml:space="preserve"> метафора, тобто метафора, яка функціонує у публіцистичному </w:t>
      </w:r>
      <w:proofErr w:type="gramStart"/>
      <w:r>
        <w:t>стил</w:t>
      </w:r>
      <w:proofErr w:type="gramEnd"/>
      <w:r>
        <w:t xml:space="preserve">і, а естетичну функцію виконує </w:t>
      </w:r>
      <w:r w:rsidRPr="0017400B">
        <w:t>“</w:t>
      </w:r>
      <w:r>
        <w:t>художня</w:t>
      </w:r>
      <w:r w:rsidRPr="0017400B">
        <w:t>”</w:t>
      </w:r>
      <w:r>
        <w:t xml:space="preserve"> метафора, яка функціонує відповідно у художньому стилі [3</w:t>
      </w:r>
      <w:r w:rsidRPr="00536D44">
        <w:t xml:space="preserve">, </w:t>
      </w:r>
      <w:r>
        <w:rPr>
          <w:lang w:val="en-US"/>
        </w:rPr>
        <w:t>c</w:t>
      </w:r>
      <w:r w:rsidRPr="00793E18">
        <w:t>.</w:t>
      </w:r>
      <w:r w:rsidR="00581878">
        <w:t> </w:t>
      </w:r>
      <w:r>
        <w:t>162</w:t>
      </w:r>
      <w:r w:rsidRPr="00793E18">
        <w:t>.</w:t>
      </w:r>
      <w:r w:rsidRPr="00536D44">
        <w:t>]</w:t>
      </w:r>
    </w:p>
    <w:p w:rsidR="00FB53FD" w:rsidRDefault="00FB53FD" w:rsidP="00FE321C">
      <w:pPr>
        <w:spacing w:after="0" w:line="360" w:lineRule="auto"/>
        <w:ind w:firstLine="708"/>
        <w:jc w:val="both"/>
      </w:pPr>
      <w:r>
        <w:t xml:space="preserve">Отже, згідно проаналізованих класифікацій можна дійти висновку, що метафора виконує номінативну, </w:t>
      </w:r>
      <w:proofErr w:type="gramStart"/>
      <w:r>
        <w:t>п</w:t>
      </w:r>
      <w:proofErr w:type="gramEnd"/>
      <w:r>
        <w:t xml:space="preserve">ізнавальну або когнітивну та образну функції. Номінативна метафора існує у всіх функціональних класифікаціях. Щодо когнітивної та образної метафори існують розбіжності. </w:t>
      </w:r>
      <w:r w:rsidRPr="00DD1321">
        <w:t>Ортега-і-Гасет, Е.</w:t>
      </w:r>
      <w:r>
        <w:rPr>
          <w:lang w:val="en-US"/>
        </w:rPr>
        <w:t> </w:t>
      </w:r>
      <w:r w:rsidRPr="00DD1321">
        <w:t>Маккомак</w:t>
      </w:r>
      <w:r>
        <w:t xml:space="preserve"> та</w:t>
      </w:r>
      <w:r w:rsidRPr="00DD1321">
        <w:t xml:space="preserve"> Н.Д.</w:t>
      </w:r>
      <w:r w:rsidR="00FB7941">
        <w:t> </w:t>
      </w:r>
      <w:r w:rsidRPr="00DD1321">
        <w:t>Арутюнова</w:t>
      </w:r>
      <w:r>
        <w:t xml:space="preserve"> виділяють когнітивну метафору, яка виконує </w:t>
      </w:r>
      <w:proofErr w:type="gramStart"/>
      <w:r>
        <w:t>п</w:t>
      </w:r>
      <w:proofErr w:type="gramEnd"/>
      <w:r>
        <w:t>ізнавальну функцію, а В.П.</w:t>
      </w:r>
      <w:r w:rsidR="00FB7941">
        <w:t> </w:t>
      </w:r>
      <w:r>
        <w:t xml:space="preserve">Москвін стверджує, що когнітивна метафора водночас виконує евристичну та номінативну функцію. Тому автор виділяє лише 2 функції метафори: номінативну та експресивну. Ми погоджуємось з тим, що когнітивна метафора дає назву новому поняттю, але все ж таки в її основі лежить процес </w:t>
      </w:r>
      <w:proofErr w:type="gramStart"/>
      <w:r>
        <w:t>п</w:t>
      </w:r>
      <w:proofErr w:type="gramEnd"/>
      <w:r>
        <w:t xml:space="preserve">ізнання. </w:t>
      </w:r>
      <w:proofErr w:type="gramStart"/>
      <w:r>
        <w:t>Тому на нашу думку слід залишити когнітивну функцію метафори як окремий критерій її класифікації. Образна метафора не заперечується жодною з класифікацій, але уточнюється В.П.</w:t>
      </w:r>
      <w:r w:rsidR="00DB3CF7">
        <w:t> </w:t>
      </w:r>
      <w:r>
        <w:t>Москвін</w:t>
      </w:r>
      <w:r w:rsidR="00DB3CF7">
        <w:t>и</w:t>
      </w:r>
      <w:r>
        <w:t>м як метафора, яка несе в собі живий образ, тобто є засобом, який функціонує в мовленні. На нашу думку, слід додати, що образна метафора функц</w:t>
      </w:r>
      <w:proofErr w:type="gramEnd"/>
      <w:r>
        <w:t>іонує як троп.</w:t>
      </w:r>
    </w:p>
    <w:p w:rsidR="00FB53FD" w:rsidRPr="00007396" w:rsidRDefault="00FB53FD" w:rsidP="00FE321C">
      <w:pPr>
        <w:spacing w:after="0" w:line="360" w:lineRule="auto"/>
        <w:jc w:val="both"/>
      </w:pPr>
      <w:r>
        <w:t>Література:</w:t>
      </w:r>
    </w:p>
    <w:p w:rsidR="00FB53FD" w:rsidRPr="000D663F" w:rsidRDefault="00FB53FD" w:rsidP="00FE321C">
      <w:pPr>
        <w:pStyle w:val="a5"/>
        <w:numPr>
          <w:ilvl w:val="0"/>
          <w:numId w:val="2"/>
        </w:numPr>
        <w:spacing w:after="0" w:line="360" w:lineRule="auto"/>
        <w:ind w:left="0" w:firstLine="0"/>
        <w:jc w:val="both"/>
      </w:pPr>
      <w:r w:rsidRPr="000D663F">
        <w:t>Арутюнова Н.</w:t>
      </w:r>
      <w:r w:rsidRPr="00793E18">
        <w:t xml:space="preserve"> </w:t>
      </w:r>
      <w:r w:rsidRPr="000D663F">
        <w:t>Д. Метафора / Нина Давидовна Арутюнов</w:t>
      </w:r>
      <w:r>
        <w:t>а // Русский язык: Энциклопедия</w:t>
      </w:r>
      <w:r w:rsidRPr="00793E18">
        <w:t xml:space="preserve">. </w:t>
      </w:r>
      <w:r>
        <w:t>–</w:t>
      </w:r>
      <w:r w:rsidRPr="000D663F">
        <w:t xml:space="preserve"> М., 1979</w:t>
      </w:r>
      <w:r w:rsidRPr="00793E18">
        <w:t xml:space="preserve">. </w:t>
      </w:r>
      <w:r>
        <w:t>–</w:t>
      </w:r>
      <w:r w:rsidRPr="000D663F">
        <w:t xml:space="preserve"> С.140-141.</w:t>
      </w:r>
    </w:p>
    <w:p w:rsidR="00FB53FD" w:rsidRPr="000D663F" w:rsidRDefault="00FB53FD" w:rsidP="00FE321C">
      <w:pPr>
        <w:pStyle w:val="a5"/>
        <w:numPr>
          <w:ilvl w:val="0"/>
          <w:numId w:val="2"/>
        </w:numPr>
        <w:spacing w:after="0" w:line="360" w:lineRule="auto"/>
        <w:ind w:left="0" w:firstLine="0"/>
        <w:jc w:val="both"/>
      </w:pPr>
      <w:r w:rsidRPr="000D663F">
        <w:lastRenderedPageBreak/>
        <w:t xml:space="preserve">Арутюнова Н.Д. Метафора и дискурс / Нина Давидовна Арутюнова // Теория метафоры: Сб.: Пер. с англ., фр., </w:t>
      </w:r>
      <w:proofErr w:type="gramStart"/>
      <w:r w:rsidRPr="000D663F">
        <w:t>нем</w:t>
      </w:r>
      <w:proofErr w:type="gramEnd"/>
      <w:r w:rsidRPr="000D663F">
        <w:t>., исп., поль</w:t>
      </w:r>
      <w:r w:rsidR="008246B6">
        <w:t>ск. яз. / Вступ. ст. и сост. Н.</w:t>
      </w:r>
      <w:r w:rsidRPr="000D663F">
        <w:t>Д. Арутюновой; Общ</w:t>
      </w:r>
      <w:proofErr w:type="gramStart"/>
      <w:r w:rsidRPr="000D663F">
        <w:t>.</w:t>
      </w:r>
      <w:proofErr w:type="gramEnd"/>
      <w:r w:rsidRPr="000D663F">
        <w:t xml:space="preserve"> </w:t>
      </w:r>
      <w:proofErr w:type="gramStart"/>
      <w:r w:rsidRPr="000D663F">
        <w:t>р</w:t>
      </w:r>
      <w:proofErr w:type="gramEnd"/>
      <w:r w:rsidRPr="000D663F">
        <w:t>ед. Н.Д. Арутюновой и М.А.</w:t>
      </w:r>
      <w:r w:rsidR="008246B6">
        <w:rPr>
          <w:lang w:val="en-US"/>
        </w:rPr>
        <w:t> </w:t>
      </w:r>
      <w:r w:rsidRPr="000D663F">
        <w:t xml:space="preserve">Журинской. </w:t>
      </w:r>
      <w:r>
        <w:t>–</w:t>
      </w:r>
      <w:r w:rsidRPr="000D663F">
        <w:t xml:space="preserve"> М.: Прогресс, 1990. </w:t>
      </w:r>
      <w:r>
        <w:t>–</w:t>
      </w:r>
      <w:r w:rsidRPr="000D663F">
        <w:t xml:space="preserve"> С.5-33.</w:t>
      </w:r>
    </w:p>
    <w:p w:rsidR="00FB53FD" w:rsidRPr="000D663F" w:rsidRDefault="00FB53FD" w:rsidP="00FE321C">
      <w:pPr>
        <w:pStyle w:val="a5"/>
        <w:numPr>
          <w:ilvl w:val="0"/>
          <w:numId w:val="2"/>
        </w:numPr>
        <w:spacing w:after="0" w:line="360" w:lineRule="auto"/>
        <w:ind w:left="0" w:firstLine="0"/>
        <w:jc w:val="both"/>
      </w:pPr>
      <w:r w:rsidRPr="000D663F">
        <w:t>Москвин В.П. Русская метафора: Очерк семиотической теории / Василий Павлович Москв</w:t>
      </w:r>
      <w:r>
        <w:t>ин // Изд. 2-е, перераб. и доп</w:t>
      </w:r>
      <w:proofErr w:type="gramStart"/>
      <w:r>
        <w:t>.</w:t>
      </w:r>
      <w:r w:rsidRPr="00793E18">
        <w:t xml:space="preserve">. </w:t>
      </w:r>
      <w:r>
        <w:t>–</w:t>
      </w:r>
      <w:r w:rsidRPr="000D663F">
        <w:t xml:space="preserve"> </w:t>
      </w:r>
      <w:proofErr w:type="gramEnd"/>
      <w:r w:rsidRPr="000D663F">
        <w:t>М.: ЛЕНАНД, 2006</w:t>
      </w:r>
      <w:r w:rsidRPr="00793E18">
        <w:t xml:space="preserve">. </w:t>
      </w:r>
      <w:r>
        <w:t>–</w:t>
      </w:r>
      <w:r w:rsidRPr="000D663F">
        <w:t xml:space="preserve"> С. 112-178.</w:t>
      </w:r>
    </w:p>
    <w:p w:rsidR="00FB53FD" w:rsidRPr="000D663F" w:rsidRDefault="00FB53FD" w:rsidP="00FE321C">
      <w:pPr>
        <w:pStyle w:val="a5"/>
        <w:numPr>
          <w:ilvl w:val="0"/>
          <w:numId w:val="2"/>
        </w:numPr>
        <w:spacing w:after="0" w:line="360" w:lineRule="auto"/>
        <w:ind w:left="0" w:firstLine="0"/>
        <w:jc w:val="both"/>
      </w:pPr>
      <w:r w:rsidRPr="000D663F">
        <w:t xml:space="preserve">Ортега-и-Гассет, Х. Две великие метафоры / Хосе Ортега-и-Гассет // Теория метафоры: Сб.: Пер. с анг., фр., </w:t>
      </w:r>
      <w:proofErr w:type="gramStart"/>
      <w:r w:rsidRPr="000D663F">
        <w:t>нем</w:t>
      </w:r>
      <w:proofErr w:type="gramEnd"/>
      <w:r w:rsidRPr="000D663F">
        <w:t>., исп., по—льск. яз. / Вступ. ст. и сост.</w:t>
      </w:r>
      <w:r w:rsidR="00A77645">
        <w:t xml:space="preserve"> Н.Д.</w:t>
      </w:r>
      <w:r w:rsidR="00A77645">
        <w:rPr>
          <w:lang w:val="en-US"/>
        </w:rPr>
        <w:t> </w:t>
      </w:r>
      <w:r w:rsidR="00A77645">
        <w:t>Арутюновой; Общ. ред. Н.</w:t>
      </w:r>
      <w:r w:rsidRPr="000D663F">
        <w:t>Д.</w:t>
      </w:r>
      <w:r w:rsidR="00A77645">
        <w:rPr>
          <w:lang w:val="en-US"/>
        </w:rPr>
        <w:t> </w:t>
      </w:r>
      <w:r w:rsidRPr="000D663F">
        <w:t>Арутюновой и М.А.</w:t>
      </w:r>
      <w:r w:rsidR="00A77645">
        <w:rPr>
          <w:lang w:val="en-US"/>
        </w:rPr>
        <w:t> </w:t>
      </w:r>
      <w:r w:rsidRPr="000D663F">
        <w:t xml:space="preserve">Журинской. </w:t>
      </w:r>
      <w:proofErr w:type="gramStart"/>
      <w:r>
        <w:t>–</w:t>
      </w:r>
      <w:r w:rsidRPr="000D663F">
        <w:t>М</w:t>
      </w:r>
      <w:proofErr w:type="gramEnd"/>
      <w:r w:rsidRPr="000D663F">
        <w:t xml:space="preserve">.: Прогресс, 1990. </w:t>
      </w:r>
      <w:r>
        <w:t>–</w:t>
      </w:r>
      <w:r w:rsidRPr="000D663F">
        <w:t xml:space="preserve"> С.</w:t>
      </w:r>
      <w:r w:rsidRPr="00793E18">
        <w:t xml:space="preserve"> </w:t>
      </w:r>
      <w:r w:rsidRPr="000D663F">
        <w:t xml:space="preserve">68-82. </w:t>
      </w:r>
    </w:p>
    <w:p w:rsidR="00FB53FD" w:rsidRPr="00FB53FD" w:rsidRDefault="00FB53FD" w:rsidP="00FE321C">
      <w:pPr>
        <w:pStyle w:val="a5"/>
        <w:numPr>
          <w:ilvl w:val="0"/>
          <w:numId w:val="2"/>
        </w:numPr>
        <w:spacing w:after="0" w:line="360" w:lineRule="auto"/>
        <w:ind w:left="0" w:firstLine="0"/>
        <w:jc w:val="both"/>
        <w:rPr>
          <w:lang w:val="en-US"/>
        </w:rPr>
      </w:pPr>
      <w:r w:rsidRPr="000D663F">
        <w:rPr>
          <w:bCs/>
          <w:lang w:val="fr-FR"/>
        </w:rPr>
        <w:t>Bally Ch</w:t>
      </w:r>
      <w:r w:rsidRPr="00FB53FD">
        <w:rPr>
          <w:bCs/>
          <w:lang w:val="en-US"/>
        </w:rPr>
        <w:t xml:space="preserve">. </w:t>
      </w:r>
      <w:r w:rsidRPr="000D663F">
        <w:rPr>
          <w:lang w:val="fr-FR"/>
        </w:rPr>
        <w:t>Le langage figuré</w:t>
      </w:r>
      <w:r w:rsidRPr="00FB53FD">
        <w:rPr>
          <w:bCs/>
          <w:lang w:val="en-US"/>
        </w:rPr>
        <w:t xml:space="preserve"> / </w:t>
      </w:r>
      <w:r w:rsidRPr="000D663F">
        <w:rPr>
          <w:bCs/>
          <w:lang w:val="fr-FR"/>
        </w:rPr>
        <w:t xml:space="preserve">Bally Charle </w:t>
      </w:r>
      <w:r w:rsidRPr="00FB53FD">
        <w:rPr>
          <w:bCs/>
          <w:lang w:val="en-US"/>
        </w:rPr>
        <w:t xml:space="preserve">// </w:t>
      </w:r>
      <w:r w:rsidRPr="000D663F">
        <w:rPr>
          <w:bCs/>
          <w:lang w:val="fr-FR"/>
        </w:rPr>
        <w:t>Traité de stylistique française</w:t>
      </w:r>
      <w:r w:rsidRPr="00FB53FD">
        <w:rPr>
          <w:bCs/>
          <w:lang w:val="en-US"/>
        </w:rPr>
        <w:t xml:space="preserve"> /</w:t>
      </w:r>
      <w:r w:rsidRPr="000D663F">
        <w:rPr>
          <w:bCs/>
          <w:lang w:val="fr-FR"/>
        </w:rPr>
        <w:t xml:space="preserve"> </w:t>
      </w:r>
      <w:r w:rsidRPr="00FB53FD">
        <w:rPr>
          <w:bCs/>
          <w:lang w:val="en-US"/>
        </w:rPr>
        <w:t>1</w:t>
      </w:r>
      <w:r w:rsidRPr="000D663F">
        <w:rPr>
          <w:bCs/>
          <w:lang w:val="fr-FR"/>
        </w:rPr>
        <w:t>er vol., 2</w:t>
      </w:r>
      <w:r w:rsidRPr="000D663F">
        <w:rPr>
          <w:bCs/>
          <w:vertAlign w:val="superscript"/>
          <w:lang w:val="fr-FR"/>
        </w:rPr>
        <w:t>nde</w:t>
      </w:r>
      <w:r w:rsidRPr="000D663F">
        <w:rPr>
          <w:bCs/>
          <w:lang w:val="fr-FR"/>
        </w:rPr>
        <w:t xml:space="preserve"> édition</w:t>
      </w:r>
      <w:r>
        <w:rPr>
          <w:bCs/>
          <w:lang w:val="fr-FR"/>
        </w:rPr>
        <w:t xml:space="preserve">. </w:t>
      </w:r>
      <w:r w:rsidRPr="00FB53FD">
        <w:rPr>
          <w:lang w:val="en-US"/>
        </w:rPr>
        <w:t>–</w:t>
      </w:r>
      <w:r w:rsidRPr="000D663F">
        <w:rPr>
          <w:bCs/>
          <w:lang w:val="fr-FR"/>
        </w:rPr>
        <w:t xml:space="preserve"> Paris</w:t>
      </w:r>
      <w:r w:rsidRPr="000D663F">
        <w:rPr>
          <w:lang w:val="fr-FR"/>
        </w:rPr>
        <w:t xml:space="preserve"> Librairie c. Klincksieck, 11, Rue De Lille, 1909</w:t>
      </w:r>
      <w:r>
        <w:rPr>
          <w:lang w:val="fr-FR"/>
        </w:rPr>
        <w:t xml:space="preserve">. </w:t>
      </w:r>
      <w:r w:rsidRPr="00FB53FD">
        <w:rPr>
          <w:lang w:val="en-US"/>
        </w:rPr>
        <w:t>–</w:t>
      </w:r>
      <w:r w:rsidRPr="000D663F">
        <w:rPr>
          <w:lang w:val="fr-FR"/>
        </w:rPr>
        <w:t xml:space="preserve"> </w:t>
      </w:r>
      <w:r w:rsidRPr="000D663F">
        <w:t>Р</w:t>
      </w:r>
      <w:r w:rsidRPr="00FB53FD">
        <w:rPr>
          <w:lang w:val="en-US"/>
        </w:rPr>
        <w:t>.184-202</w:t>
      </w:r>
      <w:r w:rsidRPr="000D663F">
        <w:rPr>
          <w:lang w:val="fr-FR"/>
        </w:rPr>
        <w:t>.</w:t>
      </w:r>
    </w:p>
    <w:p w:rsidR="00FB53FD" w:rsidRPr="00FB53FD" w:rsidRDefault="00FB53FD" w:rsidP="00FB53FD">
      <w:pPr>
        <w:rPr>
          <w:lang w:val="en-US"/>
        </w:rPr>
      </w:pPr>
    </w:p>
    <w:p w:rsidR="00FB53FD" w:rsidRDefault="00FB53FD" w:rsidP="0002201A">
      <w:pPr>
        <w:spacing w:after="0" w:line="360" w:lineRule="auto"/>
        <w:jc w:val="center"/>
        <w:rPr>
          <w:b/>
          <w:lang w:val="uk-UA"/>
        </w:rPr>
      </w:pPr>
      <w:r w:rsidRPr="00C717EF">
        <w:rPr>
          <w:b/>
          <w:lang w:val="uk-UA"/>
        </w:rPr>
        <w:t>СЛОВО ЯК ОДИНИЦЯ ЛЕКСИЧНОЇ СИСТЕМИ МОВИ</w:t>
      </w:r>
    </w:p>
    <w:p w:rsidR="00FB53FD" w:rsidRPr="00C717EF" w:rsidRDefault="00FB53FD" w:rsidP="0002201A">
      <w:pPr>
        <w:spacing w:after="0" w:line="360" w:lineRule="auto"/>
        <w:jc w:val="center"/>
        <w:rPr>
          <w:b/>
          <w:lang w:val="uk-UA"/>
        </w:rPr>
      </w:pPr>
    </w:p>
    <w:p w:rsidR="00FB53FD" w:rsidRPr="002F7680" w:rsidRDefault="00FB53FD" w:rsidP="0002201A">
      <w:pPr>
        <w:spacing w:after="0"/>
        <w:jc w:val="center"/>
        <w:rPr>
          <w:b/>
          <w:i/>
          <w:lang w:val="uk-UA"/>
        </w:rPr>
      </w:pPr>
      <w:r w:rsidRPr="002F7680">
        <w:rPr>
          <w:b/>
          <w:i/>
          <w:lang w:val="uk-UA"/>
        </w:rPr>
        <w:t>Ю.О. Гайденко</w:t>
      </w:r>
    </w:p>
    <w:p w:rsidR="00FB53FD" w:rsidRPr="00C717EF" w:rsidRDefault="00FB53FD" w:rsidP="0002201A">
      <w:pPr>
        <w:spacing w:after="0"/>
        <w:jc w:val="center"/>
        <w:rPr>
          <w:i/>
          <w:lang w:val="uk-UA"/>
        </w:rPr>
      </w:pPr>
      <w:r>
        <w:rPr>
          <w:i/>
          <w:lang w:val="uk-UA"/>
        </w:rPr>
        <w:t>викладач</w:t>
      </w:r>
      <w:r w:rsidR="00900EC8">
        <w:rPr>
          <w:i/>
          <w:lang w:val="uk-UA"/>
        </w:rPr>
        <w:t>,</w:t>
      </w:r>
    </w:p>
    <w:p w:rsidR="00FB53FD" w:rsidRPr="00C717EF" w:rsidRDefault="00FB53FD" w:rsidP="0002201A">
      <w:pPr>
        <w:spacing w:after="0"/>
        <w:jc w:val="center"/>
        <w:rPr>
          <w:i/>
        </w:rPr>
      </w:pPr>
      <w:r w:rsidRPr="00C717EF">
        <w:rPr>
          <w:i/>
        </w:rPr>
        <w:t>Національний технічний університет України «КПІ»</w:t>
      </w:r>
    </w:p>
    <w:p w:rsidR="00FB53FD" w:rsidRPr="00C717EF" w:rsidRDefault="00FB53FD" w:rsidP="00FB53FD">
      <w:pPr>
        <w:spacing w:line="360" w:lineRule="auto"/>
        <w:jc w:val="center"/>
        <w:rPr>
          <w:b/>
        </w:rPr>
      </w:pPr>
    </w:p>
    <w:p w:rsidR="00FB53FD" w:rsidRPr="001E1DC4" w:rsidRDefault="00FB53FD" w:rsidP="00FB53FD">
      <w:pPr>
        <w:shd w:val="clear" w:color="auto" w:fill="FFFFFF"/>
        <w:spacing w:after="0" w:line="360" w:lineRule="auto"/>
        <w:ind w:firstLine="708"/>
        <w:jc w:val="both"/>
        <w:rPr>
          <w:lang w:val="uk-UA"/>
        </w:rPr>
      </w:pPr>
      <w:r>
        <w:rPr>
          <w:lang w:val="uk-UA"/>
        </w:rPr>
        <w:t xml:space="preserve">Мова є своєрідним каркасом, базою людської комунікації, що складалася протягом тривалого часу і є притаманною певній групі людей, тому дослідження шляхів відображення фактів навколишньої дійсності мовними засобами завжди викликало неабиякий інтерес із боку мовознавців. Основною одиницею системи мови вважають слово, бо воно пов’язане із одиницями усіх мовних рівнів. Слова входять до словника мови та реалізують її потенціал. Оскільки мова – це система граматично пов’язаних знаків, що використовуються для накопичення, відображення і передачі інформації про факти  об’єктивної дійсності, вона є комунікативно спрямованою. Для </w:t>
      </w:r>
      <w:r>
        <w:rPr>
          <w:lang w:val="uk-UA"/>
        </w:rPr>
        <w:lastRenderedPageBreak/>
        <w:t xml:space="preserve">досягнення мети комунікації базовий мовний знак, слово,  повинен  мати план вираження (формальне оформлення у вигляді звукової оболонки) та план змісту (закріплене за словом лексичне значення). </w:t>
      </w:r>
    </w:p>
    <w:p w:rsidR="00FB53FD" w:rsidRPr="001076C9" w:rsidRDefault="00FB53FD" w:rsidP="00FB53FD">
      <w:pPr>
        <w:spacing w:after="0" w:line="360" w:lineRule="auto"/>
        <w:ind w:firstLine="708"/>
        <w:jc w:val="both"/>
        <w:rPr>
          <w:lang w:val="uk-UA"/>
        </w:rPr>
      </w:pPr>
      <w:r>
        <w:rPr>
          <w:lang w:val="uk-UA"/>
        </w:rPr>
        <w:t>Лексичне значення (семантика) слова слугує засобом відображення понять у системі мови, тому  н</w:t>
      </w:r>
      <w:r w:rsidRPr="009366D0">
        <w:rPr>
          <w:lang w:val="uk-UA"/>
        </w:rPr>
        <w:t>а думку І.</w:t>
      </w:r>
      <w:r>
        <w:rPr>
          <w:lang w:val="uk-UA"/>
        </w:rPr>
        <w:t>В.</w:t>
      </w:r>
      <w:r w:rsidR="00E26D7A">
        <w:rPr>
          <w:lang w:val="en-US"/>
        </w:rPr>
        <w:t> </w:t>
      </w:r>
      <w:r w:rsidRPr="009366D0">
        <w:rPr>
          <w:lang w:val="uk-UA"/>
        </w:rPr>
        <w:t>Арнольд, можливими складовими лексичног</w:t>
      </w:r>
      <w:r>
        <w:rPr>
          <w:lang w:val="uk-UA"/>
        </w:rPr>
        <w:t xml:space="preserve">о значення слова в мовленні є: </w:t>
      </w:r>
      <w:r w:rsidRPr="00A71512">
        <w:rPr>
          <w:b/>
          <w:lang w:val="uk-UA"/>
        </w:rPr>
        <w:t xml:space="preserve">1) </w:t>
      </w:r>
      <w:r w:rsidRPr="009366D0">
        <w:rPr>
          <w:lang w:val="uk-UA"/>
        </w:rPr>
        <w:t>понятійний зміст, який зазвичай називають предметно-логічним значенням (він входить до першої частини інформації, називає поняття і співвідноситься через поняття з</w:t>
      </w:r>
      <w:r>
        <w:rPr>
          <w:lang w:val="uk-UA"/>
        </w:rPr>
        <w:t xml:space="preserve"> </w:t>
      </w:r>
      <w:r w:rsidRPr="009366D0">
        <w:rPr>
          <w:lang w:val="uk-UA"/>
        </w:rPr>
        <w:t xml:space="preserve">дійсністю, яка становить предмет </w:t>
      </w:r>
      <w:r>
        <w:rPr>
          <w:lang w:val="uk-UA"/>
        </w:rPr>
        <w:t xml:space="preserve">повідомлення); </w:t>
      </w:r>
      <w:r w:rsidRPr="00A71512">
        <w:rPr>
          <w:b/>
          <w:lang w:val="uk-UA"/>
        </w:rPr>
        <w:t>2)</w:t>
      </w:r>
      <w:r w:rsidRPr="009366D0">
        <w:rPr>
          <w:lang w:val="uk-UA"/>
        </w:rPr>
        <w:t xml:space="preserve"> конотація, куди входять емоційний, експресивний та стилістичний компоненти значення і куди слід зачислити оцінний компонент, хоча він тісніше за інші компоненти пов’язаний з предметно-логічним значенням</w:t>
      </w:r>
      <w:r>
        <w:rPr>
          <w:lang w:val="uk-UA"/>
        </w:rPr>
        <w:t xml:space="preserve"> </w:t>
      </w:r>
      <w:r w:rsidRPr="00A03ADE">
        <w:rPr>
          <w:lang w:val="uk-UA"/>
        </w:rPr>
        <w:t>[</w:t>
      </w:r>
      <w:r>
        <w:rPr>
          <w:lang w:val="uk-UA"/>
        </w:rPr>
        <w:t xml:space="preserve">1, </w:t>
      </w:r>
      <w:r>
        <w:rPr>
          <w:lang w:val="en-US"/>
        </w:rPr>
        <w:t>c</w:t>
      </w:r>
      <w:r>
        <w:rPr>
          <w:lang w:val="uk-UA"/>
        </w:rPr>
        <w:t xml:space="preserve">. </w:t>
      </w:r>
      <w:r w:rsidRPr="00A03ADE">
        <w:rPr>
          <w:lang w:val="uk-UA"/>
        </w:rPr>
        <w:t>7</w:t>
      </w:r>
      <w:r>
        <w:rPr>
          <w:lang w:val="uk-UA"/>
        </w:rPr>
        <w:t>5</w:t>
      </w:r>
      <w:r w:rsidRPr="00A03ADE">
        <w:rPr>
          <w:lang w:val="uk-UA"/>
        </w:rPr>
        <w:t>]</w:t>
      </w:r>
      <w:r w:rsidRPr="009366D0">
        <w:rPr>
          <w:lang w:val="uk-UA"/>
        </w:rPr>
        <w:t>.</w:t>
      </w:r>
    </w:p>
    <w:p w:rsidR="00FB53FD" w:rsidRPr="00FB53FD" w:rsidRDefault="00FB53FD" w:rsidP="00E26D7A">
      <w:pPr>
        <w:autoSpaceDE w:val="0"/>
        <w:autoSpaceDN w:val="0"/>
        <w:adjustRightInd w:val="0"/>
        <w:spacing w:after="0" w:line="360" w:lineRule="auto"/>
        <w:ind w:firstLine="708"/>
        <w:jc w:val="both"/>
      </w:pPr>
      <w:r>
        <w:rPr>
          <w:lang w:val="uk-UA"/>
        </w:rPr>
        <w:t xml:space="preserve">Оскільки мова – це явище суспільне, зв'язок слів із поняттями має загальний характер та є результатом тривалого процесу творення, тому лексичне значення слова є однаковим для групи людей, що живуть у певний період часу на одній території. </w:t>
      </w:r>
      <w:r w:rsidRPr="00352149">
        <w:rPr>
          <w:lang w:val="uk-UA"/>
        </w:rPr>
        <w:t xml:space="preserve">З іншого боку, притаманна мові дихотомія: існування статичної системи граматично пов’язаних знаків (мови) та динамічної актуалізації цієї системи (мовлення), призводить до її індивідуалізації. </w:t>
      </w:r>
      <w:r>
        <w:rPr>
          <w:lang w:val="uk-UA"/>
        </w:rPr>
        <w:t xml:space="preserve">Так, мова – це явище суспільне, а мовлення – індивідуальне. </w:t>
      </w:r>
    </w:p>
    <w:p w:rsidR="00FB53FD" w:rsidRDefault="00FB53FD" w:rsidP="00E26D7A">
      <w:pPr>
        <w:autoSpaceDE w:val="0"/>
        <w:autoSpaceDN w:val="0"/>
        <w:adjustRightInd w:val="0"/>
        <w:spacing w:after="0" w:line="360" w:lineRule="auto"/>
        <w:ind w:firstLine="708"/>
        <w:jc w:val="both"/>
        <w:rPr>
          <w:lang w:val="uk-UA"/>
        </w:rPr>
      </w:pPr>
      <w:r>
        <w:rPr>
          <w:lang w:val="uk-UA"/>
        </w:rPr>
        <w:t>Результатом індивідуально-суспільного характеру мови є її варіантність. Ця ознака мови на лексичному рівні виявляється у словах-назвах та</w:t>
      </w:r>
      <w:r w:rsidRPr="002210A5">
        <w:rPr>
          <w:lang w:val="uk-UA"/>
        </w:rPr>
        <w:t xml:space="preserve"> </w:t>
      </w:r>
      <w:r w:rsidRPr="006E5BA9">
        <w:rPr>
          <w:lang w:val="uk-UA"/>
        </w:rPr>
        <w:t>їх актуальн</w:t>
      </w:r>
      <w:r>
        <w:rPr>
          <w:lang w:val="uk-UA"/>
        </w:rPr>
        <w:t>их</w:t>
      </w:r>
      <w:r w:rsidRPr="006E5BA9">
        <w:rPr>
          <w:lang w:val="uk-UA"/>
        </w:rPr>
        <w:t xml:space="preserve"> реалізаці</w:t>
      </w:r>
      <w:r>
        <w:rPr>
          <w:lang w:val="uk-UA"/>
        </w:rPr>
        <w:t>ях</w:t>
      </w:r>
      <w:r w:rsidRPr="006E5BA9">
        <w:rPr>
          <w:lang w:val="uk-UA"/>
        </w:rPr>
        <w:t xml:space="preserve"> у складі речень</w:t>
      </w:r>
      <w:r>
        <w:rPr>
          <w:lang w:val="uk-UA"/>
        </w:rPr>
        <w:t xml:space="preserve"> </w:t>
      </w:r>
      <w:r w:rsidRPr="00B7579F">
        <w:rPr>
          <w:lang w:val="uk-UA"/>
        </w:rPr>
        <w:t>[</w:t>
      </w:r>
      <w:r>
        <w:rPr>
          <w:lang w:val="uk-UA"/>
        </w:rPr>
        <w:t>5, с.</w:t>
      </w:r>
      <w:r w:rsidR="00E26D7A">
        <w:rPr>
          <w:lang w:val="en-US"/>
        </w:rPr>
        <w:t> </w:t>
      </w:r>
      <w:r>
        <w:rPr>
          <w:lang w:val="uk-UA"/>
        </w:rPr>
        <w:t>11</w:t>
      </w:r>
      <w:r w:rsidRPr="00B7579F">
        <w:rPr>
          <w:lang w:val="uk-UA"/>
        </w:rPr>
        <w:t>]</w:t>
      </w:r>
      <w:r>
        <w:rPr>
          <w:lang w:val="uk-UA"/>
        </w:rPr>
        <w:t xml:space="preserve">.  Слова-назви – це слова, основною метою яких є відображення предметно-понятійного змісту. У разі вживання цих слів у реченні, вони актуалізують не лише предметно-логічний, але й  додатковий конотативний компонент лексичного значення. Така здатність слів до ситуативного розкриття компонентів лексичного значення впливає на виконання ними ряду функцій. </w:t>
      </w:r>
    </w:p>
    <w:p w:rsidR="00FB53FD" w:rsidRDefault="00FB53FD" w:rsidP="00FB53FD">
      <w:pPr>
        <w:autoSpaceDE w:val="0"/>
        <w:autoSpaceDN w:val="0"/>
        <w:adjustRightInd w:val="0"/>
        <w:spacing w:after="0" w:line="360" w:lineRule="auto"/>
        <w:ind w:firstLine="708"/>
        <w:jc w:val="both"/>
        <w:rPr>
          <w:lang w:val="uk-UA"/>
        </w:rPr>
      </w:pPr>
      <w:r>
        <w:rPr>
          <w:lang w:val="uk-UA"/>
        </w:rPr>
        <w:t xml:space="preserve">Слово як одиницю лексичної системи можна охарактеризувати, по-перше, з точки зору особливих притаманних лише йому функцій та, по-друге, з точки зору тих особливостей, які обумовлено його взаємозв’язками із одиницями </w:t>
      </w:r>
      <w:r>
        <w:rPr>
          <w:lang w:val="uk-UA"/>
        </w:rPr>
        <w:lastRenderedPageBreak/>
        <w:t xml:space="preserve">інших мовних рівнів  </w:t>
      </w:r>
      <w:r w:rsidRPr="00B7579F">
        <w:rPr>
          <w:lang w:val="uk-UA"/>
        </w:rPr>
        <w:t>[</w:t>
      </w:r>
      <w:r>
        <w:rPr>
          <w:lang w:val="uk-UA"/>
        </w:rPr>
        <w:t>5, с.</w:t>
      </w:r>
      <w:r w:rsidR="000810CC">
        <w:t> </w:t>
      </w:r>
      <w:r>
        <w:rPr>
          <w:lang w:val="uk-UA"/>
        </w:rPr>
        <w:t>16</w:t>
      </w:r>
      <w:r w:rsidRPr="00B7579F">
        <w:rPr>
          <w:lang w:val="uk-UA"/>
        </w:rPr>
        <w:t>]</w:t>
      </w:r>
      <w:r>
        <w:rPr>
          <w:lang w:val="uk-UA"/>
        </w:rPr>
        <w:t xml:space="preserve">. </w:t>
      </w:r>
      <w:r w:rsidRPr="006E5BA9">
        <w:rPr>
          <w:lang w:val="uk-UA"/>
        </w:rPr>
        <w:t>Як одиниці власне лексичного рівня слову притаманна унікальна номінативна</w:t>
      </w:r>
      <w:r>
        <w:rPr>
          <w:lang w:val="uk-UA"/>
        </w:rPr>
        <w:t xml:space="preserve"> </w:t>
      </w:r>
      <w:r w:rsidRPr="006E5BA9">
        <w:rPr>
          <w:lang w:val="uk-UA"/>
        </w:rPr>
        <w:t>функція</w:t>
      </w:r>
      <w:r>
        <w:rPr>
          <w:lang w:val="uk-UA"/>
        </w:rPr>
        <w:t>, яка дозволяє</w:t>
      </w:r>
      <w:r w:rsidRPr="006E5BA9">
        <w:rPr>
          <w:lang w:val="uk-UA"/>
        </w:rPr>
        <w:t xml:space="preserve"> </w:t>
      </w:r>
      <w:r>
        <w:rPr>
          <w:lang w:val="uk-UA"/>
        </w:rPr>
        <w:t xml:space="preserve">виділити предмет, явище із ряду подібних чи різнорідних предметів </w:t>
      </w:r>
      <w:r w:rsidRPr="002F1C44">
        <w:rPr>
          <w:lang w:val="uk-UA"/>
        </w:rPr>
        <w:t>[</w:t>
      </w:r>
      <w:r>
        <w:rPr>
          <w:lang w:val="uk-UA"/>
        </w:rPr>
        <w:t>6, с.</w:t>
      </w:r>
      <w:r w:rsidR="000810CC">
        <w:rPr>
          <w:lang w:val="uk-UA"/>
        </w:rPr>
        <w:t> </w:t>
      </w:r>
      <w:r>
        <w:rPr>
          <w:lang w:val="uk-UA"/>
        </w:rPr>
        <w:t>5</w:t>
      </w:r>
      <w:r w:rsidRPr="002F1C44">
        <w:rPr>
          <w:lang w:val="uk-UA"/>
        </w:rPr>
        <w:t>]</w:t>
      </w:r>
      <w:r>
        <w:rPr>
          <w:lang w:val="uk-UA"/>
        </w:rPr>
        <w:t>. Номінативна функція пов’язана із вираженням словом предметно-понятійного змісту, який відображає його зв'язок із поняттям. З огляду на це, слова також виконують гносеологічну (кожне поняття є результатом пізнання людиною навколишнього світу) та кумулятивну (слово – це засіб збереження інформації про навколишній світ</w:t>
      </w:r>
      <w:r w:rsidRPr="00103B90">
        <w:rPr>
          <w:lang w:val="uk-UA"/>
        </w:rPr>
        <w:t>)</w:t>
      </w:r>
      <w:r>
        <w:rPr>
          <w:lang w:val="uk-UA"/>
        </w:rPr>
        <w:t xml:space="preserve"> функції</w:t>
      </w:r>
      <w:r w:rsidRPr="00B7579F">
        <w:rPr>
          <w:lang w:val="uk-UA"/>
        </w:rPr>
        <w:t xml:space="preserve"> [</w:t>
      </w:r>
      <w:r>
        <w:rPr>
          <w:lang w:val="uk-UA"/>
        </w:rPr>
        <w:t>7, с.</w:t>
      </w:r>
      <w:r w:rsidR="00744280">
        <w:rPr>
          <w:lang w:val="uk-UA"/>
        </w:rPr>
        <w:t> </w:t>
      </w:r>
      <w:r>
        <w:rPr>
          <w:lang w:val="uk-UA"/>
        </w:rPr>
        <w:t>17</w:t>
      </w:r>
      <w:r w:rsidRPr="00B7579F">
        <w:rPr>
          <w:lang w:val="uk-UA"/>
        </w:rPr>
        <w:t>]</w:t>
      </w:r>
      <w:r>
        <w:rPr>
          <w:lang w:val="uk-UA"/>
        </w:rPr>
        <w:t>.</w:t>
      </w:r>
    </w:p>
    <w:p w:rsidR="00FB53FD" w:rsidRPr="00C717EF" w:rsidRDefault="00FB53FD" w:rsidP="00FB53FD">
      <w:pPr>
        <w:autoSpaceDE w:val="0"/>
        <w:autoSpaceDN w:val="0"/>
        <w:adjustRightInd w:val="0"/>
        <w:spacing w:after="0" w:line="360" w:lineRule="auto"/>
        <w:ind w:firstLine="708"/>
        <w:jc w:val="both"/>
        <w:rPr>
          <w:lang w:val="uk-UA"/>
        </w:rPr>
      </w:pPr>
      <w:r>
        <w:rPr>
          <w:lang w:val="uk-UA"/>
        </w:rPr>
        <w:t>Однак</w:t>
      </w:r>
      <w:r w:rsidRPr="00103B90">
        <w:t>,</w:t>
      </w:r>
      <w:r>
        <w:rPr>
          <w:lang w:val="uk-UA"/>
        </w:rPr>
        <w:t xml:space="preserve"> у мові налічується група слів нездатних виконувати номінативну функцію, бо їх семантика лише опосередковано співвідноситься із поняттями. До таких слів належать: </w:t>
      </w:r>
      <w:r w:rsidRPr="00C717EF">
        <w:rPr>
          <w:i/>
          <w:lang w:val="uk-UA"/>
        </w:rPr>
        <w:t>- неповнозначні (службові) слова,</w:t>
      </w:r>
      <w:r w:rsidRPr="00DA680D">
        <w:rPr>
          <w:lang w:val="uk-UA"/>
        </w:rPr>
        <w:t xml:space="preserve"> які виконують службову функцію та існують для відображення емоцій, зв’язків мови з фактами об’єктивної дійсності та вираження зв’язків між мовними одиницями; </w:t>
      </w:r>
    </w:p>
    <w:p w:rsidR="00FB53FD" w:rsidRPr="00C717EF" w:rsidRDefault="00FB53FD" w:rsidP="00FB53FD">
      <w:pPr>
        <w:autoSpaceDE w:val="0"/>
        <w:autoSpaceDN w:val="0"/>
        <w:adjustRightInd w:val="0"/>
        <w:spacing w:after="0" w:line="360" w:lineRule="auto"/>
        <w:jc w:val="both"/>
        <w:rPr>
          <w:lang w:val="uk-UA"/>
        </w:rPr>
      </w:pPr>
      <w:r w:rsidRPr="00C717EF">
        <w:rPr>
          <w:i/>
          <w:lang w:val="uk-UA"/>
        </w:rPr>
        <w:t>- модальні слова,</w:t>
      </w:r>
      <w:r w:rsidRPr="00C717EF">
        <w:rPr>
          <w:lang w:val="uk-UA"/>
        </w:rPr>
        <w:t xml:space="preserve"> пов’язані із вираженням </w:t>
      </w:r>
      <w:r w:rsidRPr="00C717EF">
        <w:rPr>
          <w:rFonts w:eastAsia="Times-Roman"/>
          <w:lang w:val="uk-UA"/>
        </w:rPr>
        <w:t xml:space="preserve">ставлення мовця (впевненість, допустовість тощо) до повідомлюваної ним інформації </w:t>
      </w:r>
      <w:r w:rsidRPr="00C717EF">
        <w:rPr>
          <w:lang w:val="uk-UA"/>
        </w:rPr>
        <w:t>[</w:t>
      </w:r>
      <w:r>
        <w:rPr>
          <w:lang w:val="uk-UA"/>
        </w:rPr>
        <w:t>7</w:t>
      </w:r>
      <w:r w:rsidRPr="00C717EF">
        <w:rPr>
          <w:lang w:val="uk-UA"/>
        </w:rPr>
        <w:t>, с.</w:t>
      </w:r>
      <w:r w:rsidR="00966161">
        <w:rPr>
          <w:lang w:val="uk-UA"/>
        </w:rPr>
        <w:t> </w:t>
      </w:r>
      <w:r w:rsidRPr="00C717EF">
        <w:rPr>
          <w:lang w:val="uk-UA"/>
        </w:rPr>
        <w:t>17].</w:t>
      </w:r>
    </w:p>
    <w:p w:rsidR="00FB53FD" w:rsidRDefault="00FB53FD" w:rsidP="00FB53FD">
      <w:pPr>
        <w:autoSpaceDE w:val="0"/>
        <w:autoSpaceDN w:val="0"/>
        <w:adjustRightInd w:val="0"/>
        <w:spacing w:after="0" w:line="360" w:lineRule="auto"/>
        <w:ind w:firstLine="708"/>
        <w:jc w:val="both"/>
        <w:rPr>
          <w:lang w:val="uk-UA"/>
        </w:rPr>
      </w:pPr>
      <w:r>
        <w:rPr>
          <w:lang w:val="uk-UA"/>
        </w:rPr>
        <w:t xml:space="preserve">У разі входження до складу речення, яке є основною одиницею синтаксичного рівня мови, слово граматично та функціонально співвідноситься із іншими словами і виконує комунікативну функцію. У реченнях слова, виконуючи емотивну функцію, виявляють додаткові по відношенню до основного предметно-понятійного компонента відтінки значення. </w:t>
      </w:r>
    </w:p>
    <w:p w:rsidR="00FB53FD" w:rsidRPr="0081064F" w:rsidRDefault="00FB53FD" w:rsidP="00FB53FD">
      <w:pPr>
        <w:autoSpaceDE w:val="0"/>
        <w:autoSpaceDN w:val="0"/>
        <w:adjustRightInd w:val="0"/>
        <w:spacing w:after="0" w:line="360" w:lineRule="auto"/>
        <w:ind w:firstLine="708"/>
        <w:jc w:val="both"/>
        <w:rPr>
          <w:lang w:val="uk-UA"/>
        </w:rPr>
      </w:pPr>
      <w:r>
        <w:rPr>
          <w:lang w:val="uk-UA"/>
        </w:rPr>
        <w:t xml:space="preserve">Окрім ознак, що є спільними для слова та ряду одиниць інших рівнів мови, воно характеризується наявністю диференційних прикмет. </w:t>
      </w:r>
      <w:r w:rsidRPr="0081064F">
        <w:rPr>
          <w:lang w:val="uk-UA"/>
        </w:rPr>
        <w:t>На думку науковців (Л.</w:t>
      </w:r>
      <w:r w:rsidR="00EF6EA2">
        <w:rPr>
          <w:lang w:val="uk-UA"/>
        </w:rPr>
        <w:t> </w:t>
      </w:r>
      <w:r w:rsidRPr="0081064F">
        <w:rPr>
          <w:lang w:val="uk-UA"/>
        </w:rPr>
        <w:t>Мацько, О.</w:t>
      </w:r>
      <w:r w:rsidR="00EF6EA2">
        <w:rPr>
          <w:lang w:val="uk-UA"/>
        </w:rPr>
        <w:t> </w:t>
      </w:r>
      <w:r w:rsidRPr="0081064F">
        <w:rPr>
          <w:lang w:val="uk-UA"/>
        </w:rPr>
        <w:t>Мацько, О.</w:t>
      </w:r>
      <w:r w:rsidR="00EF6EA2">
        <w:rPr>
          <w:lang w:val="uk-UA"/>
        </w:rPr>
        <w:t> </w:t>
      </w:r>
      <w:r w:rsidRPr="0081064F">
        <w:rPr>
          <w:lang w:val="uk-UA"/>
        </w:rPr>
        <w:t>Сидоренко), найважливішими ознаками слова є: внутрішня впорядкованість звуків (складових слова); наголос; лексичне значення; можливість поділу на менші мовні одиниці, морфеми; поєднання з іншими словами в реченні за допомогою змістового й граматичного зв’язку; наявність у реченні граматичних форм і синтаксичних функцій, єдність лексичних та граматичних значень [</w:t>
      </w:r>
      <w:r>
        <w:rPr>
          <w:bCs/>
          <w:shd w:val="clear" w:color="auto" w:fill="FFFFFF"/>
          <w:lang w:val="uk-UA"/>
        </w:rPr>
        <w:t>2, с.</w:t>
      </w:r>
      <w:r w:rsidR="00EF6EA2">
        <w:rPr>
          <w:bCs/>
          <w:shd w:val="clear" w:color="auto" w:fill="FFFFFF"/>
          <w:lang w:val="uk-UA"/>
        </w:rPr>
        <w:t> </w:t>
      </w:r>
      <w:r>
        <w:rPr>
          <w:bCs/>
          <w:shd w:val="clear" w:color="auto" w:fill="FFFFFF"/>
          <w:lang w:val="uk-UA"/>
        </w:rPr>
        <w:t>129</w:t>
      </w:r>
      <w:r w:rsidRPr="0081064F">
        <w:rPr>
          <w:lang w:val="uk-UA"/>
        </w:rPr>
        <w:t>].</w:t>
      </w:r>
    </w:p>
    <w:p w:rsidR="00FB53FD" w:rsidRDefault="00FB53FD" w:rsidP="00FB53FD">
      <w:pPr>
        <w:autoSpaceDE w:val="0"/>
        <w:autoSpaceDN w:val="0"/>
        <w:adjustRightInd w:val="0"/>
        <w:spacing w:after="0" w:line="360" w:lineRule="auto"/>
        <w:ind w:firstLine="708"/>
        <w:jc w:val="both"/>
        <w:rPr>
          <w:lang w:val="uk-UA"/>
        </w:rPr>
      </w:pPr>
      <w:r>
        <w:rPr>
          <w:lang w:val="uk-UA"/>
        </w:rPr>
        <w:t>Згідно з В.Г.</w:t>
      </w:r>
      <w:r w:rsidR="00EF6EA2">
        <w:rPr>
          <w:lang w:val="uk-UA"/>
        </w:rPr>
        <w:t> </w:t>
      </w:r>
      <w:r>
        <w:rPr>
          <w:lang w:val="uk-UA"/>
        </w:rPr>
        <w:t xml:space="preserve">Гаком, характерними ознаками слова є цільність, виокремлюваність та вільна відтворюваність у мовленні, а слово – це основна </w:t>
      </w:r>
      <w:r>
        <w:rPr>
          <w:lang w:val="uk-UA"/>
        </w:rPr>
        <w:lastRenderedPageBreak/>
        <w:t>структурно-семантична одиниця мови, що слугує для найменування предметів та їх якостей, явищ, відношень дійсності, а також володіє сукупністю семантичних, фонетичних і граматичних ознак, специфічних для кожної мови</w:t>
      </w:r>
      <w:r>
        <w:rPr>
          <w:lang w:val="en-US"/>
        </w:rPr>
        <w:t> </w:t>
      </w:r>
      <w:r w:rsidRPr="006C20A4">
        <w:rPr>
          <w:lang w:val="uk-UA"/>
        </w:rPr>
        <w:t>[</w:t>
      </w:r>
      <w:r>
        <w:rPr>
          <w:lang w:val="uk-UA"/>
        </w:rPr>
        <w:t>3</w:t>
      </w:r>
      <w:r w:rsidRPr="00B6601A">
        <w:rPr>
          <w:lang w:val="uk-UA"/>
        </w:rPr>
        <w:t xml:space="preserve">, </w:t>
      </w:r>
      <w:r>
        <w:rPr>
          <w:lang w:val="uk-UA"/>
        </w:rPr>
        <w:t>с.</w:t>
      </w:r>
      <w:r w:rsidR="00EF6EA2">
        <w:rPr>
          <w:lang w:val="uk-UA"/>
        </w:rPr>
        <w:t> </w:t>
      </w:r>
      <w:r>
        <w:rPr>
          <w:lang w:val="uk-UA"/>
        </w:rPr>
        <w:t>464</w:t>
      </w:r>
      <w:r w:rsidRPr="006C20A4">
        <w:rPr>
          <w:lang w:val="uk-UA"/>
        </w:rPr>
        <w:t>]</w:t>
      </w:r>
      <w:r>
        <w:rPr>
          <w:lang w:val="uk-UA"/>
        </w:rPr>
        <w:t>.</w:t>
      </w:r>
    </w:p>
    <w:p w:rsidR="00FB53FD" w:rsidRDefault="00FB53FD" w:rsidP="00FB53FD">
      <w:pPr>
        <w:autoSpaceDE w:val="0"/>
        <w:autoSpaceDN w:val="0"/>
        <w:adjustRightInd w:val="0"/>
        <w:spacing w:after="0" w:line="360" w:lineRule="auto"/>
        <w:ind w:firstLine="708"/>
        <w:jc w:val="both"/>
        <w:rPr>
          <w:rFonts w:eastAsia="Times-Roman"/>
          <w:lang w:val="uk-UA"/>
        </w:rPr>
      </w:pPr>
      <w:r>
        <w:rPr>
          <w:rFonts w:eastAsia="Times-Roman"/>
          <w:lang w:val="uk-UA"/>
        </w:rPr>
        <w:t>У класифікації М.М.</w:t>
      </w:r>
      <w:r w:rsidR="00EF6EA2">
        <w:rPr>
          <w:rFonts w:eastAsia="Times-Roman"/>
          <w:lang w:val="uk-UA"/>
        </w:rPr>
        <w:t> </w:t>
      </w:r>
      <w:r>
        <w:rPr>
          <w:rFonts w:eastAsia="Times-Roman"/>
          <w:lang w:val="uk-UA"/>
        </w:rPr>
        <w:t>Шанського перелічено такі конститутивні ознаки слова: номінативність, недвонаголосність, цільність та єдинооформленість, фонетична оформленість,</w:t>
      </w:r>
      <w:r w:rsidRPr="006F77B0">
        <w:rPr>
          <w:rFonts w:eastAsia="Times-Roman"/>
          <w:lang w:val="uk-UA"/>
        </w:rPr>
        <w:t xml:space="preserve"> </w:t>
      </w:r>
      <w:r>
        <w:rPr>
          <w:rFonts w:eastAsia="Times-Roman"/>
          <w:lang w:val="uk-UA"/>
        </w:rPr>
        <w:t>лексико-граматична співвіднесеність, непроникність,</w:t>
      </w:r>
      <w:r w:rsidRPr="00C8508C">
        <w:rPr>
          <w:rFonts w:eastAsia="Times-Roman"/>
          <w:lang w:val="uk-UA"/>
        </w:rPr>
        <w:t xml:space="preserve"> </w:t>
      </w:r>
      <w:r>
        <w:rPr>
          <w:rFonts w:eastAsia="Times-Roman"/>
          <w:lang w:val="uk-UA"/>
        </w:rPr>
        <w:t>відтворюваність,</w:t>
      </w:r>
      <w:r w:rsidRPr="00C8508C">
        <w:rPr>
          <w:rFonts w:eastAsia="Times-Roman"/>
          <w:lang w:val="uk-UA"/>
        </w:rPr>
        <w:t xml:space="preserve"> </w:t>
      </w:r>
      <w:r>
        <w:rPr>
          <w:rFonts w:eastAsia="Times-Roman"/>
          <w:lang w:val="uk-UA"/>
        </w:rPr>
        <w:t xml:space="preserve">фразеологічність, семантична валентність, переважна вживаність у словосполученнях, ізольованість та постійність звучання і значення </w:t>
      </w:r>
      <w:r w:rsidRPr="006A248E">
        <w:rPr>
          <w:rFonts w:eastAsia="Times-Roman"/>
          <w:lang w:val="uk-UA"/>
        </w:rPr>
        <w:t>[</w:t>
      </w:r>
      <w:r>
        <w:rPr>
          <w:rFonts w:eastAsia="Times-Roman"/>
          <w:lang w:val="uk-UA"/>
        </w:rPr>
        <w:t>8,</w:t>
      </w:r>
      <w:r w:rsidRPr="00651CB9">
        <w:rPr>
          <w:rFonts w:eastAsia="Times-Roman"/>
          <w:lang w:val="uk-UA"/>
        </w:rPr>
        <w:t xml:space="preserve"> </w:t>
      </w:r>
      <w:r>
        <w:rPr>
          <w:rFonts w:eastAsia="Times-Roman"/>
          <w:lang w:val="uk-UA"/>
        </w:rPr>
        <w:t>с.</w:t>
      </w:r>
      <w:r w:rsidR="00915A48">
        <w:rPr>
          <w:rFonts w:eastAsia="Times-Roman"/>
          <w:lang w:val="uk-UA"/>
        </w:rPr>
        <w:t> </w:t>
      </w:r>
      <w:r>
        <w:rPr>
          <w:rFonts w:eastAsia="Times-Roman"/>
          <w:lang w:val="uk-UA"/>
        </w:rPr>
        <w:t>11</w:t>
      </w:r>
      <w:r w:rsidRPr="006A248E">
        <w:rPr>
          <w:rFonts w:eastAsia="Times-Roman"/>
          <w:lang w:val="uk-UA"/>
        </w:rPr>
        <w:t>]</w:t>
      </w:r>
      <w:r>
        <w:rPr>
          <w:rFonts w:eastAsia="Times-Roman"/>
          <w:lang w:val="uk-UA"/>
        </w:rPr>
        <w:t xml:space="preserve">.  </w:t>
      </w:r>
    </w:p>
    <w:p w:rsidR="00FB53FD" w:rsidRDefault="00FB53FD" w:rsidP="00FB53FD">
      <w:pPr>
        <w:autoSpaceDE w:val="0"/>
        <w:autoSpaceDN w:val="0"/>
        <w:adjustRightInd w:val="0"/>
        <w:spacing w:after="0" w:line="360" w:lineRule="auto"/>
        <w:ind w:firstLine="708"/>
        <w:jc w:val="both"/>
        <w:rPr>
          <w:lang w:val="uk-UA"/>
        </w:rPr>
      </w:pPr>
      <w:r w:rsidRPr="0065195D">
        <w:rPr>
          <w:lang w:val="uk-UA"/>
        </w:rPr>
        <w:t>На думку Є.І. Дібрової до диференційних ознак слова належать: номінативність, інформативність, індивідуальність лексичного значення, матеріальність, відтворюваність, виокремлюваність (виділимість) та  структурна цільнооформленість [</w:t>
      </w:r>
      <w:r>
        <w:rPr>
          <w:lang w:val="uk-UA"/>
        </w:rPr>
        <w:t xml:space="preserve">4, </w:t>
      </w:r>
      <w:r w:rsidRPr="0065195D">
        <w:rPr>
          <w:lang w:val="en-US"/>
        </w:rPr>
        <w:t>c</w:t>
      </w:r>
      <w:r w:rsidRPr="0065195D">
        <w:rPr>
          <w:lang w:val="uk-UA"/>
        </w:rPr>
        <w:t>.</w:t>
      </w:r>
      <w:r w:rsidR="00915A48">
        <w:rPr>
          <w:lang w:val="uk-UA"/>
        </w:rPr>
        <w:t> </w:t>
      </w:r>
      <w:r w:rsidRPr="0065195D">
        <w:rPr>
          <w:lang w:val="uk-UA"/>
        </w:rPr>
        <w:t xml:space="preserve">191-192]. </w:t>
      </w:r>
    </w:p>
    <w:p w:rsidR="00FB53FD" w:rsidRPr="00DA680D" w:rsidRDefault="00FB53FD" w:rsidP="002A3AEB">
      <w:pPr>
        <w:autoSpaceDE w:val="0"/>
        <w:autoSpaceDN w:val="0"/>
        <w:adjustRightInd w:val="0"/>
        <w:spacing w:after="0" w:line="360" w:lineRule="auto"/>
        <w:ind w:firstLine="708"/>
        <w:jc w:val="both"/>
        <w:rPr>
          <w:lang w:val="uk-UA"/>
        </w:rPr>
      </w:pPr>
      <w:r>
        <w:rPr>
          <w:lang w:val="uk-UA"/>
        </w:rPr>
        <w:t>Е.В.</w:t>
      </w:r>
      <w:r w:rsidR="006E00BC">
        <w:rPr>
          <w:lang w:val="uk-UA"/>
        </w:rPr>
        <w:t> </w:t>
      </w:r>
      <w:r>
        <w:rPr>
          <w:lang w:val="uk-UA"/>
        </w:rPr>
        <w:t xml:space="preserve">Кузнєцова виділяє три основні ознаки слова як одиниці лексичної системи: </w:t>
      </w:r>
      <w:r w:rsidRPr="00C717EF">
        <w:rPr>
          <w:i/>
          <w:lang w:val="uk-UA"/>
        </w:rPr>
        <w:t>-</w:t>
      </w:r>
      <w:r>
        <w:rPr>
          <w:lang w:val="uk-UA"/>
        </w:rPr>
        <w:t xml:space="preserve"> </w:t>
      </w:r>
      <w:r w:rsidRPr="00C717EF">
        <w:rPr>
          <w:i/>
          <w:lang w:val="uk-UA"/>
        </w:rPr>
        <w:t>функціональна ознака:</w:t>
      </w:r>
      <w:r w:rsidRPr="00DA680D">
        <w:rPr>
          <w:lang w:val="uk-UA"/>
        </w:rPr>
        <w:t xml:space="preserve"> слово слугує для найменування окремих предметів і явищ </w:t>
      </w:r>
      <w:r>
        <w:rPr>
          <w:lang w:val="uk-UA"/>
        </w:rPr>
        <w:t>я</w:t>
      </w:r>
      <w:r w:rsidRPr="00DA680D">
        <w:rPr>
          <w:lang w:val="uk-UA"/>
        </w:rPr>
        <w:t xml:space="preserve">к саме по собі, так і в складі речення; </w:t>
      </w:r>
      <w:r w:rsidRPr="00C717EF">
        <w:rPr>
          <w:i/>
          <w:lang w:val="uk-UA"/>
        </w:rPr>
        <w:t>- формальна ознака:</w:t>
      </w:r>
      <w:r w:rsidRPr="00DA680D">
        <w:rPr>
          <w:lang w:val="uk-UA"/>
        </w:rPr>
        <w:t xml:space="preserve"> слово – це </w:t>
      </w:r>
      <w:r>
        <w:rPr>
          <w:lang w:val="uk-UA"/>
        </w:rPr>
        <w:t xml:space="preserve"> комплекс </w:t>
      </w:r>
      <w:r w:rsidRPr="00DA680D">
        <w:rPr>
          <w:lang w:val="uk-UA"/>
        </w:rPr>
        <w:t>морфем,</w:t>
      </w:r>
      <w:r>
        <w:rPr>
          <w:lang w:val="uk-UA"/>
        </w:rPr>
        <w:t xml:space="preserve"> </w:t>
      </w:r>
      <w:r w:rsidRPr="00DA680D">
        <w:rPr>
          <w:lang w:val="uk-UA"/>
        </w:rPr>
        <w:t xml:space="preserve">пов’язаних </w:t>
      </w:r>
      <w:r>
        <w:rPr>
          <w:lang w:val="uk-UA"/>
        </w:rPr>
        <w:t>між собою одним наголосом;</w:t>
      </w:r>
      <w:r w:rsidRPr="00DA680D">
        <w:rPr>
          <w:lang w:val="uk-UA"/>
        </w:rPr>
        <w:t xml:space="preserve"> </w:t>
      </w:r>
      <w:r w:rsidRPr="00C717EF">
        <w:rPr>
          <w:i/>
          <w:lang w:val="uk-UA"/>
        </w:rPr>
        <w:t>-  семантична ознака:</w:t>
      </w:r>
      <w:r w:rsidRPr="00DA680D">
        <w:rPr>
          <w:lang w:val="uk-UA"/>
        </w:rPr>
        <w:t xml:space="preserve"> значення слова є цілісним та унікальним, воно існує лише в єдності  із певним зовнішнім оформленням [</w:t>
      </w:r>
      <w:r>
        <w:rPr>
          <w:lang w:val="uk-UA"/>
        </w:rPr>
        <w:t xml:space="preserve">5, </w:t>
      </w:r>
      <w:r w:rsidRPr="00DA680D">
        <w:rPr>
          <w:lang w:val="en-US"/>
        </w:rPr>
        <w:t>c</w:t>
      </w:r>
      <w:r w:rsidRPr="00DA680D">
        <w:rPr>
          <w:lang w:val="uk-UA"/>
        </w:rPr>
        <w:t>.</w:t>
      </w:r>
      <w:r w:rsidR="002A3AEB">
        <w:rPr>
          <w:lang w:val="uk-UA"/>
        </w:rPr>
        <w:t> </w:t>
      </w:r>
      <w:r w:rsidRPr="00DA680D">
        <w:rPr>
          <w:lang w:val="uk-UA"/>
        </w:rPr>
        <w:t>18].</w:t>
      </w:r>
    </w:p>
    <w:p w:rsidR="00FB53FD" w:rsidRDefault="00FB53FD" w:rsidP="00FB53FD">
      <w:pPr>
        <w:spacing w:after="0" w:line="360" w:lineRule="auto"/>
        <w:ind w:firstLine="709"/>
        <w:jc w:val="both"/>
        <w:rPr>
          <w:lang w:val="uk-UA"/>
        </w:rPr>
      </w:pPr>
      <w:r>
        <w:rPr>
          <w:lang w:val="uk-UA"/>
        </w:rPr>
        <w:t xml:space="preserve">Отже, </w:t>
      </w:r>
      <w:r w:rsidRPr="00352149">
        <w:rPr>
          <w:lang w:val="uk-UA"/>
        </w:rPr>
        <w:t>слово</w:t>
      </w:r>
      <w:r>
        <w:rPr>
          <w:lang w:val="uk-UA"/>
        </w:rPr>
        <w:t xml:space="preserve"> </w:t>
      </w:r>
      <w:r w:rsidRPr="00D77805">
        <w:rPr>
          <w:lang w:val="uk-UA"/>
        </w:rPr>
        <w:t>як одиниця лексичної системи</w:t>
      </w:r>
      <w:r w:rsidRPr="00794672">
        <w:rPr>
          <w:b/>
          <w:lang w:val="uk-UA"/>
        </w:rPr>
        <w:t xml:space="preserve"> </w:t>
      </w:r>
      <w:r>
        <w:rPr>
          <w:lang w:val="uk-UA"/>
        </w:rPr>
        <w:t>– це єдність звукового оформлення та значення, що (у реченні  або ізольовано від інших слів) слугує для найменування фактів об’єктивної дійсності, крім номінативної виконує ряд інших функцій та має ряд диференційних, непритаманних іншим одиницям мови ознак.</w:t>
      </w:r>
    </w:p>
    <w:p w:rsidR="00FB53FD" w:rsidRPr="001E1DC4" w:rsidRDefault="00FB53FD" w:rsidP="000613A3">
      <w:pPr>
        <w:spacing w:after="0" w:line="360" w:lineRule="auto"/>
        <w:jc w:val="both"/>
        <w:rPr>
          <w:lang w:val="uk-UA"/>
        </w:rPr>
      </w:pPr>
      <w:r w:rsidRPr="001E1DC4">
        <w:rPr>
          <w:lang w:val="uk-UA"/>
        </w:rPr>
        <w:t>Література:</w:t>
      </w:r>
    </w:p>
    <w:p w:rsidR="00FB53FD" w:rsidRPr="005D4EBC" w:rsidRDefault="00FB53FD" w:rsidP="00FB53FD">
      <w:pPr>
        <w:pStyle w:val="a5"/>
        <w:numPr>
          <w:ilvl w:val="0"/>
          <w:numId w:val="3"/>
        </w:numPr>
        <w:tabs>
          <w:tab w:val="left" w:pos="284"/>
        </w:tabs>
        <w:autoSpaceDE w:val="0"/>
        <w:autoSpaceDN w:val="0"/>
        <w:adjustRightInd w:val="0"/>
        <w:spacing w:after="0" w:line="360" w:lineRule="auto"/>
        <w:ind w:left="0" w:firstLine="0"/>
        <w:jc w:val="both"/>
      </w:pPr>
      <w:r w:rsidRPr="001E1DC4">
        <w:rPr>
          <w:iCs/>
        </w:rPr>
        <w:t xml:space="preserve">Арнольд </w:t>
      </w:r>
      <w:r w:rsidRPr="001E1DC4">
        <w:rPr>
          <w:iCs/>
          <w:lang w:val="uk-UA"/>
        </w:rPr>
        <w:t>И</w:t>
      </w:r>
      <w:r w:rsidRPr="001E1DC4">
        <w:rPr>
          <w:iCs/>
        </w:rPr>
        <w:t>.</w:t>
      </w:r>
      <w:r w:rsidR="00F85315">
        <w:rPr>
          <w:iCs/>
        </w:rPr>
        <w:t> </w:t>
      </w:r>
      <w:r w:rsidRPr="001E1DC4">
        <w:rPr>
          <w:iCs/>
        </w:rPr>
        <w:t xml:space="preserve">В. </w:t>
      </w:r>
      <w:r w:rsidRPr="001E1DC4">
        <w:t>Стилистика современного английского языка</w:t>
      </w:r>
      <w:r w:rsidRPr="001E1DC4">
        <w:rPr>
          <w:lang w:val="uk-UA"/>
        </w:rPr>
        <w:t xml:space="preserve"> / </w:t>
      </w:r>
      <w:r w:rsidRPr="005D4EBC">
        <w:rPr>
          <w:iCs/>
          <w:lang w:val="uk-UA"/>
        </w:rPr>
        <w:t>И.</w:t>
      </w:r>
      <w:r w:rsidRPr="005D4EBC">
        <w:rPr>
          <w:iCs/>
        </w:rPr>
        <w:t>В.</w:t>
      </w:r>
      <w:r w:rsidRPr="005D4EBC">
        <w:rPr>
          <w:iCs/>
          <w:lang w:val="uk-UA"/>
        </w:rPr>
        <w:t> </w:t>
      </w:r>
      <w:r w:rsidRPr="005D4EBC">
        <w:rPr>
          <w:iCs/>
        </w:rPr>
        <w:t>Арнольд</w:t>
      </w:r>
      <w:r w:rsidRPr="005D4EBC">
        <w:rPr>
          <w:iCs/>
          <w:lang w:val="uk-UA"/>
        </w:rPr>
        <w:t xml:space="preserve">. </w:t>
      </w:r>
      <w:r w:rsidRPr="005D4EBC">
        <w:t>– Л., 1973. –30</w:t>
      </w:r>
      <w:r w:rsidRPr="005D4EBC">
        <w:rPr>
          <w:lang w:val="uk-UA"/>
        </w:rPr>
        <w:t>0</w:t>
      </w:r>
      <w:r w:rsidRPr="005D4EBC">
        <w:t xml:space="preserve"> с.</w:t>
      </w:r>
    </w:p>
    <w:p w:rsidR="00FB53FD" w:rsidRPr="005D4EBC" w:rsidRDefault="00FB53FD" w:rsidP="00FB53FD">
      <w:pPr>
        <w:pStyle w:val="a5"/>
        <w:numPr>
          <w:ilvl w:val="0"/>
          <w:numId w:val="3"/>
        </w:numPr>
        <w:tabs>
          <w:tab w:val="left" w:pos="284"/>
        </w:tabs>
        <w:autoSpaceDE w:val="0"/>
        <w:autoSpaceDN w:val="0"/>
        <w:adjustRightInd w:val="0"/>
        <w:spacing w:after="0" w:line="360" w:lineRule="auto"/>
        <w:ind w:left="0" w:firstLine="0"/>
        <w:jc w:val="both"/>
        <w:rPr>
          <w:rStyle w:val="apple-converted-space"/>
          <w:lang w:val="uk-UA"/>
        </w:rPr>
      </w:pPr>
      <w:r w:rsidRPr="001E1DC4">
        <w:rPr>
          <w:bCs/>
          <w:shd w:val="clear" w:color="auto" w:fill="FFFFFF"/>
          <w:lang w:val="uk-UA"/>
        </w:rPr>
        <w:t>Алексеєнко-Лемовська</w:t>
      </w:r>
      <w:r w:rsidR="000817EF">
        <w:rPr>
          <w:bCs/>
          <w:shd w:val="clear" w:color="auto" w:fill="FFFFFF"/>
          <w:lang w:val="uk-UA"/>
        </w:rPr>
        <w:t> </w:t>
      </w:r>
      <w:r w:rsidRPr="001E1DC4">
        <w:rPr>
          <w:bCs/>
          <w:shd w:val="clear" w:color="auto" w:fill="FFFFFF"/>
          <w:lang w:val="uk-UA"/>
        </w:rPr>
        <w:t>Л.В. Слово як лінгвістична категорія</w:t>
      </w:r>
      <w:r w:rsidRPr="00651CB9">
        <w:rPr>
          <w:rStyle w:val="apple-converted-space"/>
          <w:shd w:val="clear" w:color="auto" w:fill="FFFFFF"/>
        </w:rPr>
        <w:t xml:space="preserve"> </w:t>
      </w:r>
      <w:r w:rsidRPr="001E1DC4">
        <w:rPr>
          <w:shd w:val="clear" w:color="auto" w:fill="FFFFFF"/>
          <w:lang w:val="uk-UA"/>
        </w:rPr>
        <w:t xml:space="preserve">/ </w:t>
      </w:r>
      <w:r w:rsidRPr="005D4EBC">
        <w:rPr>
          <w:shd w:val="clear" w:color="auto" w:fill="FFFFFF"/>
          <w:lang w:val="uk-UA"/>
        </w:rPr>
        <w:t xml:space="preserve">Л.В. Алексеєнко-Лемовська // </w:t>
      </w:r>
      <w:r w:rsidRPr="005D4EBC">
        <w:rPr>
          <w:lang w:val="uk-UA"/>
        </w:rPr>
        <w:t xml:space="preserve"> </w:t>
      </w:r>
      <w:r w:rsidRPr="005D4EBC">
        <w:rPr>
          <w:bCs/>
          <w:lang w:val="uk-UA"/>
        </w:rPr>
        <w:t xml:space="preserve">Проблеми сучасної педагогічної освіти. </w:t>
      </w:r>
      <w:r w:rsidRPr="005D4EBC">
        <w:rPr>
          <w:lang w:val="uk-UA"/>
        </w:rPr>
        <w:t xml:space="preserve">Серія: </w:t>
      </w:r>
      <w:r w:rsidRPr="005D4EBC">
        <w:rPr>
          <w:lang w:val="uk-UA"/>
        </w:rPr>
        <w:lastRenderedPageBreak/>
        <w:t xml:space="preserve">Педагогіка і психологія.  – Вип. 39. </w:t>
      </w:r>
      <w:r w:rsidRPr="005D4EBC">
        <w:rPr>
          <w:shd w:val="clear" w:color="auto" w:fill="FFFFFF"/>
          <w:lang w:val="uk-UA"/>
        </w:rPr>
        <w:t xml:space="preserve">– </w:t>
      </w:r>
      <w:r w:rsidRPr="005D4EBC">
        <w:rPr>
          <w:rStyle w:val="apple-converted-space"/>
          <w:shd w:val="clear" w:color="auto" w:fill="FFFFFF"/>
        </w:rPr>
        <w:t> </w:t>
      </w:r>
      <w:r w:rsidRPr="005D4EBC">
        <w:rPr>
          <w:rStyle w:val="apple-converted-space"/>
          <w:shd w:val="clear" w:color="auto" w:fill="FFFFFF"/>
          <w:lang w:val="uk-UA"/>
        </w:rPr>
        <w:t xml:space="preserve">Ялта: РВНЗ </w:t>
      </w:r>
      <w:r w:rsidRPr="005D4EBC">
        <w:rPr>
          <w:bCs/>
          <w:lang w:val="uk-UA"/>
        </w:rPr>
        <w:t>“Кримський гуманітарний університет”</w:t>
      </w:r>
      <w:r w:rsidRPr="005D4EBC">
        <w:rPr>
          <w:rStyle w:val="apple-converted-space"/>
          <w:shd w:val="clear" w:color="auto" w:fill="FFFFFF"/>
          <w:lang w:val="uk-UA"/>
        </w:rPr>
        <w:t xml:space="preserve">, 2013. – </w:t>
      </w:r>
      <w:r w:rsidRPr="005D4EBC">
        <w:rPr>
          <w:bCs/>
          <w:shd w:val="clear" w:color="auto" w:fill="FFFFFF"/>
          <w:lang w:val="uk-UA"/>
        </w:rPr>
        <w:t>С</w:t>
      </w:r>
      <w:r w:rsidRPr="005D4EBC">
        <w:rPr>
          <w:shd w:val="clear" w:color="auto" w:fill="FFFFFF"/>
          <w:lang w:val="uk-UA"/>
        </w:rPr>
        <w:t>. 120-129.</w:t>
      </w:r>
      <w:r w:rsidRPr="005D4EBC">
        <w:rPr>
          <w:rStyle w:val="apple-converted-space"/>
          <w:shd w:val="clear" w:color="auto" w:fill="FFFFFF"/>
        </w:rPr>
        <w:t> </w:t>
      </w:r>
    </w:p>
    <w:p w:rsidR="00FB53FD" w:rsidRPr="001E1DC4" w:rsidRDefault="00C12530" w:rsidP="00FB53FD">
      <w:pPr>
        <w:pStyle w:val="a5"/>
        <w:numPr>
          <w:ilvl w:val="0"/>
          <w:numId w:val="3"/>
        </w:numPr>
        <w:tabs>
          <w:tab w:val="left" w:pos="284"/>
        </w:tabs>
        <w:autoSpaceDE w:val="0"/>
        <w:autoSpaceDN w:val="0"/>
        <w:adjustRightInd w:val="0"/>
        <w:spacing w:after="0" w:line="360" w:lineRule="auto"/>
        <w:ind w:left="0" w:firstLine="0"/>
        <w:jc w:val="both"/>
      </w:pPr>
      <w:r>
        <w:rPr>
          <w:iCs/>
        </w:rPr>
        <w:t>Гак</w:t>
      </w:r>
      <w:r>
        <w:rPr>
          <w:iCs/>
          <w:lang w:val="uk-UA"/>
        </w:rPr>
        <w:t> </w:t>
      </w:r>
      <w:r w:rsidR="00FB53FD" w:rsidRPr="001E1DC4">
        <w:rPr>
          <w:iCs/>
        </w:rPr>
        <w:t xml:space="preserve">В.Г. </w:t>
      </w:r>
      <w:r w:rsidR="00FB53FD" w:rsidRPr="001E1DC4">
        <w:t>Слово // Лингвистический энциклопедический словарь</w:t>
      </w:r>
      <w:r w:rsidR="00FB53FD" w:rsidRPr="001E1DC4">
        <w:rPr>
          <w:lang w:val="uk-UA"/>
        </w:rPr>
        <w:t xml:space="preserve"> / гл. ред. В.Н.</w:t>
      </w:r>
      <w:r>
        <w:rPr>
          <w:lang w:val="uk-UA"/>
        </w:rPr>
        <w:t> </w:t>
      </w:r>
      <w:r w:rsidR="00FB53FD" w:rsidRPr="001E1DC4">
        <w:rPr>
          <w:lang w:val="uk-UA"/>
        </w:rPr>
        <w:t>Ярцева. –</w:t>
      </w:r>
      <w:r w:rsidR="00FB53FD" w:rsidRPr="001E1DC4">
        <w:t xml:space="preserve"> М.</w:t>
      </w:r>
      <w:r w:rsidR="00FB53FD" w:rsidRPr="001E1DC4">
        <w:rPr>
          <w:lang w:val="uk-UA"/>
        </w:rPr>
        <w:t xml:space="preserve">: Сов. </w:t>
      </w:r>
      <w:r w:rsidR="00FB53FD" w:rsidRPr="001E1DC4">
        <w:t>Энциклопедия, 1990. – С</w:t>
      </w:r>
      <w:r w:rsidR="00FB53FD" w:rsidRPr="00C12530">
        <w:t xml:space="preserve"> </w:t>
      </w:r>
      <w:r w:rsidR="00FB53FD" w:rsidRPr="001E1DC4">
        <w:t>.464.</w:t>
      </w:r>
    </w:p>
    <w:p w:rsidR="00FB53FD" w:rsidRPr="001E1DC4" w:rsidRDefault="00FB53FD" w:rsidP="00FB53FD">
      <w:pPr>
        <w:pStyle w:val="a5"/>
        <w:numPr>
          <w:ilvl w:val="0"/>
          <w:numId w:val="3"/>
        </w:numPr>
        <w:tabs>
          <w:tab w:val="left" w:pos="284"/>
        </w:tabs>
        <w:autoSpaceDE w:val="0"/>
        <w:autoSpaceDN w:val="0"/>
        <w:adjustRightInd w:val="0"/>
        <w:spacing w:after="0" w:line="360" w:lineRule="auto"/>
        <w:ind w:left="0" w:firstLine="0"/>
        <w:jc w:val="both"/>
        <w:rPr>
          <w:lang w:val="uk-UA"/>
        </w:rPr>
      </w:pPr>
      <w:r w:rsidRPr="001E1DC4">
        <w:rPr>
          <w:lang w:val="uk-UA"/>
        </w:rPr>
        <w:t>Диброва</w:t>
      </w:r>
      <w:r w:rsidR="00C12530">
        <w:rPr>
          <w:lang w:val="uk-UA"/>
        </w:rPr>
        <w:t> </w:t>
      </w:r>
      <w:r w:rsidRPr="001E1DC4">
        <w:rPr>
          <w:lang w:val="uk-UA"/>
        </w:rPr>
        <w:t>Е.И. Современный русский язык: Теория. Анализ языковых единиц / Е.И. Диброва. – М., 2002. – С. 191-192.</w:t>
      </w:r>
    </w:p>
    <w:p w:rsidR="00FB53FD" w:rsidRPr="001E1DC4" w:rsidRDefault="00FB53FD" w:rsidP="00FB53FD">
      <w:pPr>
        <w:pStyle w:val="a5"/>
        <w:numPr>
          <w:ilvl w:val="0"/>
          <w:numId w:val="3"/>
        </w:numPr>
        <w:tabs>
          <w:tab w:val="left" w:pos="284"/>
        </w:tabs>
        <w:autoSpaceDE w:val="0"/>
        <w:autoSpaceDN w:val="0"/>
        <w:adjustRightInd w:val="0"/>
        <w:spacing w:after="0" w:line="360" w:lineRule="auto"/>
        <w:ind w:left="0" w:firstLine="0"/>
        <w:jc w:val="both"/>
        <w:rPr>
          <w:lang w:val="uk-UA"/>
        </w:rPr>
      </w:pPr>
      <w:r w:rsidRPr="001E1DC4">
        <w:rPr>
          <w:rFonts w:eastAsia="Times-Bold"/>
          <w:bCs/>
        </w:rPr>
        <w:t>Кузнецова Э.</w:t>
      </w:r>
      <w:r>
        <w:rPr>
          <w:rFonts w:eastAsia="Times-Bold"/>
          <w:bCs/>
          <w:lang w:val="uk-UA"/>
        </w:rPr>
        <w:t xml:space="preserve"> </w:t>
      </w:r>
      <w:r w:rsidRPr="001E1DC4">
        <w:rPr>
          <w:rFonts w:eastAsia="Times-Bold"/>
          <w:bCs/>
        </w:rPr>
        <w:t>В.</w:t>
      </w:r>
      <w:r w:rsidRPr="001E1DC4">
        <w:rPr>
          <w:rFonts w:eastAsia="Times-Bold"/>
          <w:bCs/>
          <w:lang w:val="uk-UA"/>
        </w:rPr>
        <w:t xml:space="preserve"> </w:t>
      </w:r>
      <w:r w:rsidRPr="001E1DC4">
        <w:rPr>
          <w:rFonts w:eastAsia="Times-Roman"/>
        </w:rPr>
        <w:t>Лексикология русского языка /</w:t>
      </w:r>
      <w:r w:rsidRPr="001E1DC4">
        <w:rPr>
          <w:rFonts w:eastAsia="Times-Bold"/>
          <w:bCs/>
        </w:rPr>
        <w:t xml:space="preserve"> Э.</w:t>
      </w:r>
      <w:r>
        <w:rPr>
          <w:rFonts w:eastAsia="Times-Bold"/>
          <w:bCs/>
          <w:lang w:val="uk-UA"/>
        </w:rPr>
        <w:t xml:space="preserve"> </w:t>
      </w:r>
      <w:r w:rsidRPr="001E1DC4">
        <w:rPr>
          <w:rFonts w:eastAsia="Times-Bold"/>
          <w:bCs/>
        </w:rPr>
        <w:t>В. Кузнецова. –</w:t>
      </w:r>
      <w:r w:rsidRPr="001E1DC4">
        <w:rPr>
          <w:rFonts w:eastAsia="Times-Bold"/>
          <w:bCs/>
          <w:lang w:val="uk-UA"/>
        </w:rPr>
        <w:t xml:space="preserve"> </w:t>
      </w:r>
      <w:r w:rsidRPr="001E1DC4">
        <w:rPr>
          <w:rFonts w:eastAsia="Times-Roman"/>
        </w:rPr>
        <w:t>М.: Высш. шк., 1989. –</w:t>
      </w:r>
      <w:r w:rsidRPr="001E1DC4">
        <w:rPr>
          <w:rFonts w:eastAsia="Times-Roman"/>
          <w:lang w:val="uk-UA"/>
        </w:rPr>
        <w:t xml:space="preserve"> </w:t>
      </w:r>
      <w:r w:rsidRPr="001E1DC4">
        <w:rPr>
          <w:rFonts w:eastAsia="Times-Roman"/>
        </w:rPr>
        <w:t>216 с.</w:t>
      </w:r>
    </w:p>
    <w:p w:rsidR="00FB53FD" w:rsidRPr="005D4EBC" w:rsidRDefault="00FB53FD" w:rsidP="00FB53FD">
      <w:pPr>
        <w:pStyle w:val="a5"/>
        <w:numPr>
          <w:ilvl w:val="0"/>
          <w:numId w:val="3"/>
        </w:numPr>
        <w:tabs>
          <w:tab w:val="left" w:pos="284"/>
        </w:tabs>
        <w:autoSpaceDE w:val="0"/>
        <w:autoSpaceDN w:val="0"/>
        <w:adjustRightInd w:val="0"/>
        <w:spacing w:after="0" w:line="360" w:lineRule="auto"/>
        <w:ind w:left="0" w:firstLine="0"/>
        <w:jc w:val="both"/>
        <w:rPr>
          <w:lang w:val="uk-UA"/>
        </w:rPr>
      </w:pPr>
      <w:r w:rsidRPr="001E1DC4">
        <w:rPr>
          <w:rStyle w:val="a8"/>
          <w:bCs/>
          <w:i w:val="0"/>
          <w:shd w:val="clear" w:color="auto" w:fill="FFFFFF"/>
        </w:rPr>
        <w:t>Пляскова Е</w:t>
      </w:r>
      <w:r w:rsidRPr="001E1DC4">
        <w:rPr>
          <w:shd w:val="clear" w:color="auto" w:fill="FFFFFF"/>
        </w:rPr>
        <w:t>.</w:t>
      </w:r>
      <w:r>
        <w:rPr>
          <w:shd w:val="clear" w:color="auto" w:fill="FFFFFF"/>
          <w:lang w:val="uk-UA"/>
        </w:rPr>
        <w:t xml:space="preserve"> </w:t>
      </w:r>
      <w:r w:rsidRPr="001E1DC4">
        <w:rPr>
          <w:rStyle w:val="a8"/>
          <w:bCs/>
          <w:i w:val="0"/>
          <w:shd w:val="clear" w:color="auto" w:fill="FFFFFF"/>
        </w:rPr>
        <w:t>А</w:t>
      </w:r>
      <w:r w:rsidRPr="001E1DC4">
        <w:rPr>
          <w:shd w:val="clear" w:color="auto" w:fill="FFFFFF"/>
        </w:rPr>
        <w:t>.</w:t>
      </w:r>
      <w:r w:rsidRPr="001E1DC4">
        <w:rPr>
          <w:rStyle w:val="apple-converted-space"/>
          <w:shd w:val="clear" w:color="auto" w:fill="FFFFFF"/>
        </w:rPr>
        <w:t> </w:t>
      </w:r>
      <w:r w:rsidRPr="001E1DC4">
        <w:rPr>
          <w:rStyle w:val="a8"/>
          <w:bCs/>
          <w:i w:val="0"/>
          <w:shd w:val="clear" w:color="auto" w:fill="FFFFFF"/>
        </w:rPr>
        <w:t>Современный русский язык</w:t>
      </w:r>
      <w:r w:rsidRPr="001E1DC4">
        <w:rPr>
          <w:shd w:val="clear" w:color="auto" w:fill="FFFFFF"/>
        </w:rPr>
        <w:t>.</w:t>
      </w:r>
      <w:r w:rsidRPr="001E1DC4">
        <w:rPr>
          <w:rStyle w:val="apple-converted-space"/>
          <w:shd w:val="clear" w:color="auto" w:fill="FFFFFF"/>
        </w:rPr>
        <w:t> </w:t>
      </w:r>
      <w:r w:rsidRPr="001E1DC4">
        <w:rPr>
          <w:rStyle w:val="a8"/>
          <w:bCs/>
          <w:i w:val="0"/>
          <w:shd w:val="clear" w:color="auto" w:fill="FFFFFF"/>
        </w:rPr>
        <w:t>Лексикология</w:t>
      </w:r>
      <w:r>
        <w:rPr>
          <w:shd w:val="clear" w:color="auto" w:fill="FFFFFF"/>
        </w:rPr>
        <w:t xml:space="preserve"> / </w:t>
      </w:r>
      <w:r w:rsidRPr="005D4EBC">
        <w:rPr>
          <w:rStyle w:val="a8"/>
          <w:bCs/>
          <w:i w:val="0"/>
          <w:shd w:val="clear" w:color="auto" w:fill="FFFFFF"/>
        </w:rPr>
        <w:t>Е</w:t>
      </w:r>
      <w:r w:rsidRPr="005D4EBC">
        <w:rPr>
          <w:shd w:val="clear" w:color="auto" w:fill="FFFFFF"/>
        </w:rPr>
        <w:t>.</w:t>
      </w:r>
      <w:r w:rsidRPr="005D4EBC">
        <w:rPr>
          <w:shd w:val="clear" w:color="auto" w:fill="FFFFFF"/>
          <w:lang w:val="uk-UA"/>
        </w:rPr>
        <w:t> </w:t>
      </w:r>
      <w:r w:rsidRPr="005D4EBC">
        <w:rPr>
          <w:rStyle w:val="a8"/>
          <w:bCs/>
          <w:i w:val="0"/>
          <w:shd w:val="clear" w:color="auto" w:fill="FFFFFF"/>
        </w:rPr>
        <w:t>А</w:t>
      </w:r>
      <w:r w:rsidRPr="005D4EBC">
        <w:rPr>
          <w:shd w:val="clear" w:color="auto" w:fill="FFFFFF"/>
        </w:rPr>
        <w:t>.</w:t>
      </w:r>
      <w:r w:rsidRPr="005D4EBC">
        <w:rPr>
          <w:rStyle w:val="apple-converted-space"/>
          <w:shd w:val="clear" w:color="auto" w:fill="FFFFFF"/>
        </w:rPr>
        <w:t> </w:t>
      </w:r>
      <w:r w:rsidRPr="005D4EBC">
        <w:rPr>
          <w:rStyle w:val="a8"/>
          <w:bCs/>
          <w:i w:val="0"/>
          <w:shd w:val="clear" w:color="auto" w:fill="FFFFFF"/>
        </w:rPr>
        <w:t>Пляскова</w:t>
      </w:r>
      <w:r w:rsidRPr="005D4EBC">
        <w:rPr>
          <w:shd w:val="clear" w:color="auto" w:fill="FFFFFF"/>
        </w:rPr>
        <w:t>. –</w:t>
      </w:r>
      <w:r w:rsidRPr="005D4EBC">
        <w:rPr>
          <w:lang w:val="uk-UA"/>
        </w:rPr>
        <w:t xml:space="preserve"> </w:t>
      </w:r>
      <w:r w:rsidRPr="005D4EBC">
        <w:rPr>
          <w:shd w:val="clear" w:color="auto" w:fill="FFFFFF"/>
        </w:rPr>
        <w:t>Воронеж: Изд-во ВГУ, 2006. – 63 с.</w:t>
      </w:r>
    </w:p>
    <w:p w:rsidR="00FB53FD" w:rsidRPr="001E1DC4" w:rsidRDefault="00FB53FD" w:rsidP="00FB53FD">
      <w:pPr>
        <w:pStyle w:val="a5"/>
        <w:numPr>
          <w:ilvl w:val="0"/>
          <w:numId w:val="3"/>
        </w:numPr>
        <w:tabs>
          <w:tab w:val="left" w:pos="284"/>
        </w:tabs>
        <w:autoSpaceDE w:val="0"/>
        <w:autoSpaceDN w:val="0"/>
        <w:adjustRightInd w:val="0"/>
        <w:spacing w:after="0" w:line="360" w:lineRule="auto"/>
        <w:ind w:left="0" w:firstLine="0"/>
        <w:jc w:val="both"/>
        <w:rPr>
          <w:lang w:val="uk-UA"/>
        </w:rPr>
      </w:pPr>
      <w:r w:rsidRPr="001E1DC4">
        <w:t>Рублева О.</w:t>
      </w:r>
      <w:r>
        <w:rPr>
          <w:lang w:val="uk-UA"/>
        </w:rPr>
        <w:t xml:space="preserve"> </w:t>
      </w:r>
      <w:r w:rsidRPr="001E1DC4">
        <w:t>Л. Лексикология современного русского языка</w:t>
      </w:r>
      <w:r w:rsidRPr="001E1DC4">
        <w:rPr>
          <w:rStyle w:val="apple-converted-space"/>
          <w:lang w:val="uk-UA"/>
        </w:rPr>
        <w:t xml:space="preserve"> / </w:t>
      </w:r>
      <w:r w:rsidRPr="001E1DC4">
        <w:t>О.</w:t>
      </w:r>
      <w:r>
        <w:rPr>
          <w:lang w:val="uk-UA"/>
        </w:rPr>
        <w:t xml:space="preserve"> </w:t>
      </w:r>
      <w:r w:rsidRPr="001E1DC4">
        <w:t>Л. Рублева. –</w:t>
      </w:r>
      <w:r w:rsidRPr="001E1DC4">
        <w:rPr>
          <w:lang w:val="uk-UA"/>
        </w:rPr>
        <w:t xml:space="preserve"> </w:t>
      </w:r>
      <w:r w:rsidRPr="001E1DC4">
        <w:t>Владивосток: Издательство Дальневосточного университета, 2004. –</w:t>
      </w:r>
      <w:r w:rsidRPr="001E1DC4">
        <w:rPr>
          <w:lang w:val="uk-UA"/>
        </w:rPr>
        <w:t xml:space="preserve"> </w:t>
      </w:r>
      <w:r w:rsidRPr="001E1DC4">
        <w:t>250 с.</w:t>
      </w:r>
    </w:p>
    <w:p w:rsidR="00FB53FD" w:rsidRPr="001E1DC4" w:rsidRDefault="00FB53FD" w:rsidP="00FB53FD">
      <w:pPr>
        <w:pStyle w:val="a5"/>
        <w:numPr>
          <w:ilvl w:val="0"/>
          <w:numId w:val="3"/>
        </w:numPr>
        <w:tabs>
          <w:tab w:val="left" w:pos="284"/>
        </w:tabs>
        <w:autoSpaceDE w:val="0"/>
        <w:autoSpaceDN w:val="0"/>
        <w:adjustRightInd w:val="0"/>
        <w:spacing w:after="0" w:line="360" w:lineRule="auto"/>
        <w:ind w:left="0" w:firstLine="0"/>
        <w:jc w:val="both"/>
        <w:rPr>
          <w:lang w:val="uk-UA"/>
        </w:rPr>
      </w:pPr>
      <w:r w:rsidRPr="001E1DC4">
        <w:rPr>
          <w:iCs/>
        </w:rPr>
        <w:t>Шанский Н.</w:t>
      </w:r>
      <w:r>
        <w:rPr>
          <w:iCs/>
          <w:lang w:val="uk-UA"/>
        </w:rPr>
        <w:t xml:space="preserve"> </w:t>
      </w:r>
      <w:r w:rsidRPr="001E1DC4">
        <w:rPr>
          <w:iCs/>
        </w:rPr>
        <w:t>М.</w:t>
      </w:r>
      <w:r w:rsidRPr="001E1DC4">
        <w:rPr>
          <w:iCs/>
          <w:lang w:val="uk-UA"/>
        </w:rPr>
        <w:t xml:space="preserve"> </w:t>
      </w:r>
      <w:r w:rsidRPr="001E1DC4">
        <w:t>Лексикология современного русского языка /</w:t>
      </w:r>
      <w:r w:rsidRPr="001E1DC4">
        <w:rPr>
          <w:iCs/>
        </w:rPr>
        <w:t xml:space="preserve"> Н.</w:t>
      </w:r>
      <w:r>
        <w:rPr>
          <w:iCs/>
          <w:lang w:val="uk-UA"/>
        </w:rPr>
        <w:t> </w:t>
      </w:r>
      <w:r w:rsidRPr="001E1DC4">
        <w:rPr>
          <w:iCs/>
        </w:rPr>
        <w:t>М.</w:t>
      </w:r>
      <w:r w:rsidRPr="001E1DC4">
        <w:rPr>
          <w:iCs/>
          <w:lang w:val="uk-UA"/>
        </w:rPr>
        <w:t> </w:t>
      </w:r>
      <w:r w:rsidRPr="001E1DC4">
        <w:rPr>
          <w:iCs/>
        </w:rPr>
        <w:t>Шанский. –</w:t>
      </w:r>
      <w:r w:rsidRPr="001E1DC4">
        <w:t xml:space="preserve"> М., 1972. –</w:t>
      </w:r>
      <w:r w:rsidRPr="001E1DC4">
        <w:rPr>
          <w:lang w:val="uk-UA"/>
        </w:rPr>
        <w:t xml:space="preserve"> </w:t>
      </w:r>
      <w:r w:rsidRPr="001E1DC4">
        <w:t>С.11.</w:t>
      </w:r>
    </w:p>
    <w:p w:rsidR="00FB53FD" w:rsidRDefault="00FB53FD" w:rsidP="005C6C86">
      <w:pPr>
        <w:widowControl w:val="0"/>
        <w:suppressLineNumbers/>
        <w:spacing w:after="0" w:line="360" w:lineRule="auto"/>
        <w:ind w:left="709"/>
        <w:jc w:val="both"/>
        <w:rPr>
          <w:lang w:val="uk-UA"/>
        </w:rPr>
      </w:pPr>
    </w:p>
    <w:p w:rsidR="00FB53FD" w:rsidRPr="004012C6" w:rsidRDefault="00FB53FD" w:rsidP="0002201A">
      <w:pPr>
        <w:spacing w:after="0" w:line="360" w:lineRule="auto"/>
        <w:jc w:val="center"/>
        <w:rPr>
          <w:b/>
        </w:rPr>
      </w:pPr>
      <w:r>
        <w:rPr>
          <w:b/>
          <w:lang w:val="uk-UA"/>
        </w:rPr>
        <w:t>РИСИ МОДЕРНІСТСЬКОГО ТЕКСТУ</w:t>
      </w:r>
    </w:p>
    <w:p w:rsidR="0002201A" w:rsidRPr="004012C6" w:rsidRDefault="0002201A" w:rsidP="0002201A">
      <w:pPr>
        <w:spacing w:after="0" w:line="360" w:lineRule="auto"/>
        <w:jc w:val="center"/>
        <w:rPr>
          <w:b/>
        </w:rPr>
      </w:pPr>
    </w:p>
    <w:p w:rsidR="00FB53FD" w:rsidRPr="00031208" w:rsidRDefault="00FB53FD" w:rsidP="0002201A">
      <w:pPr>
        <w:spacing w:after="0"/>
        <w:jc w:val="center"/>
        <w:rPr>
          <w:b/>
          <w:i/>
          <w:lang w:val="uk-UA"/>
        </w:rPr>
      </w:pPr>
      <w:r w:rsidRPr="00031208">
        <w:rPr>
          <w:b/>
          <w:i/>
          <w:lang w:val="uk-UA"/>
        </w:rPr>
        <w:t>Н.В. Глінка</w:t>
      </w:r>
    </w:p>
    <w:p w:rsidR="00FB53FD" w:rsidRPr="00031208" w:rsidRDefault="0045618F" w:rsidP="0002201A">
      <w:pPr>
        <w:spacing w:after="0"/>
        <w:jc w:val="center"/>
        <w:rPr>
          <w:i/>
          <w:lang w:val="uk-UA"/>
        </w:rPr>
      </w:pPr>
      <w:r>
        <w:rPr>
          <w:i/>
          <w:lang w:val="uk-UA"/>
        </w:rPr>
        <w:t>д</w:t>
      </w:r>
      <w:r w:rsidR="00FB53FD" w:rsidRPr="00031208">
        <w:rPr>
          <w:i/>
          <w:lang w:val="uk-UA"/>
        </w:rPr>
        <w:t>оцент, кандидат філологічних наук,</w:t>
      </w:r>
    </w:p>
    <w:p w:rsidR="00FB53FD" w:rsidRPr="00031208" w:rsidRDefault="00FB53FD" w:rsidP="0002201A">
      <w:pPr>
        <w:spacing w:after="0"/>
        <w:jc w:val="center"/>
        <w:rPr>
          <w:i/>
          <w:lang w:val="uk-UA"/>
        </w:rPr>
      </w:pPr>
      <w:r w:rsidRPr="00031208">
        <w:rPr>
          <w:i/>
          <w:lang w:val="uk-UA"/>
        </w:rPr>
        <w:t>Національний технічний університет України «КПІ»</w:t>
      </w:r>
    </w:p>
    <w:p w:rsidR="00FB53FD" w:rsidRDefault="00FB53FD" w:rsidP="00FB53FD">
      <w:pPr>
        <w:spacing w:after="0" w:line="360" w:lineRule="auto"/>
        <w:ind w:firstLine="709"/>
        <w:jc w:val="both"/>
        <w:rPr>
          <w:lang w:val="uk-UA"/>
        </w:rPr>
      </w:pPr>
    </w:p>
    <w:p w:rsidR="00FB53FD" w:rsidRDefault="00FB53FD" w:rsidP="00FB53FD">
      <w:pPr>
        <w:spacing w:after="0" w:line="360" w:lineRule="auto"/>
        <w:ind w:firstLine="709"/>
        <w:jc w:val="both"/>
        <w:rPr>
          <w:lang w:val="uk-UA"/>
        </w:rPr>
      </w:pPr>
      <w:r>
        <w:rPr>
          <w:lang w:val="uk-UA"/>
        </w:rPr>
        <w:t>С</w:t>
      </w:r>
      <w:r w:rsidRPr="003200E0">
        <w:t>успіль</w:t>
      </w:r>
      <w:r>
        <w:rPr>
          <w:lang w:val="uk-UA"/>
        </w:rPr>
        <w:t>на</w:t>
      </w:r>
      <w:r w:rsidRPr="003200E0">
        <w:t xml:space="preserve"> </w:t>
      </w:r>
      <w:r>
        <w:rPr>
          <w:lang w:val="uk-UA"/>
        </w:rPr>
        <w:t>та естетична криза</w:t>
      </w:r>
      <w:r w:rsidRPr="003200E0">
        <w:t xml:space="preserve"> кінця XIX століття поставила перед </w:t>
      </w:r>
      <w:r>
        <w:rPr>
          <w:lang w:val="uk-UA"/>
        </w:rPr>
        <w:t>митцями</w:t>
      </w:r>
      <w:r w:rsidRPr="003200E0">
        <w:t xml:space="preserve"> завдання художньо </w:t>
      </w:r>
      <w:r>
        <w:rPr>
          <w:lang w:val="uk-UA"/>
        </w:rPr>
        <w:t>пере</w:t>
      </w:r>
      <w:r w:rsidRPr="003200E0">
        <w:t xml:space="preserve">осмислити </w:t>
      </w:r>
      <w:r>
        <w:rPr>
          <w:lang w:val="uk-UA"/>
        </w:rPr>
        <w:t>та</w:t>
      </w:r>
      <w:r w:rsidRPr="003200E0">
        <w:t xml:space="preserve"> знайти нові шляхи розвитку мистецтва, яке б онов</w:t>
      </w:r>
      <w:r>
        <w:rPr>
          <w:lang w:val="uk-UA"/>
        </w:rPr>
        <w:t>ило</w:t>
      </w:r>
      <w:r w:rsidRPr="003200E0">
        <w:t xml:space="preserve"> духовні орієнтири у </w:t>
      </w:r>
      <w:r>
        <w:rPr>
          <w:lang w:val="uk-UA"/>
        </w:rPr>
        <w:t xml:space="preserve">той </w:t>
      </w:r>
      <w:r w:rsidRPr="003200E0">
        <w:t>складн</w:t>
      </w:r>
      <w:r>
        <w:rPr>
          <w:lang w:val="uk-UA"/>
        </w:rPr>
        <w:t xml:space="preserve">ий </w:t>
      </w:r>
      <w:r w:rsidRPr="003200E0">
        <w:t xml:space="preserve"> і суперечлив</w:t>
      </w:r>
      <w:r>
        <w:rPr>
          <w:lang w:val="uk-UA"/>
        </w:rPr>
        <w:t>ий</w:t>
      </w:r>
      <w:r w:rsidRPr="003200E0">
        <w:t xml:space="preserve"> </w:t>
      </w:r>
      <w:r>
        <w:rPr>
          <w:lang w:val="uk-UA"/>
        </w:rPr>
        <w:t>час</w:t>
      </w:r>
      <w:r>
        <w:t>. Пошуки нов</w:t>
      </w:r>
      <w:r>
        <w:rPr>
          <w:lang w:val="uk-UA"/>
        </w:rPr>
        <w:t xml:space="preserve">ої естетики </w:t>
      </w:r>
      <w:r w:rsidRPr="003200E0">
        <w:t xml:space="preserve">призвели до виникнення </w:t>
      </w:r>
      <w:proofErr w:type="gramStart"/>
      <w:r w:rsidRPr="003200E0">
        <w:t>р</w:t>
      </w:r>
      <w:proofErr w:type="gramEnd"/>
      <w:r w:rsidRPr="003200E0">
        <w:t xml:space="preserve">ізних течій у мистецтві, які одержали </w:t>
      </w:r>
      <w:r>
        <w:rPr>
          <w:lang w:val="uk-UA"/>
        </w:rPr>
        <w:t xml:space="preserve">загальну </w:t>
      </w:r>
      <w:r>
        <w:t xml:space="preserve">назву </w:t>
      </w:r>
      <w:r>
        <w:rPr>
          <w:lang w:val="uk-UA"/>
        </w:rPr>
        <w:t>«</w:t>
      </w:r>
      <w:r w:rsidRPr="003200E0">
        <w:t>модернізм</w:t>
      </w:r>
      <w:r>
        <w:rPr>
          <w:lang w:val="uk-UA"/>
        </w:rPr>
        <w:t>»</w:t>
      </w:r>
      <w:r w:rsidRPr="003200E0">
        <w:t xml:space="preserve"> (від фр. modern </w:t>
      </w:r>
      <w:r>
        <w:t>–</w:t>
      </w:r>
      <w:r w:rsidRPr="003200E0">
        <w:t xml:space="preserve"> сучасний, найновіший). </w:t>
      </w:r>
      <w:r>
        <w:rPr>
          <w:lang w:val="uk-UA"/>
        </w:rPr>
        <w:t>«</w:t>
      </w:r>
      <w:r w:rsidRPr="003200E0">
        <w:t xml:space="preserve">Модернізм став справжньою художньою революцією і міг пишатися такими епохальними відкриттями в літературі, як внутрішній монолог та зображення людської психіки у формі «потоку свідомості», відкриттям далеких асоціацій, теорії багатоголосся, універсалізації конкретного художнього прийому і перетворення його на загальний естетичний принцип, </w:t>
      </w:r>
      <w:r w:rsidRPr="003200E0">
        <w:lastRenderedPageBreak/>
        <w:t>збагачення художньої творчості через відкриття прихованого змісту життєвих явищ, відкриттям ірреального та непізнаного</w:t>
      </w:r>
      <w:r>
        <w:rPr>
          <w:lang w:val="uk-UA"/>
        </w:rPr>
        <w:t>»</w:t>
      </w:r>
      <w:r w:rsidRPr="003200E0">
        <w:t xml:space="preserve"> [</w:t>
      </w:r>
      <w:r>
        <w:rPr>
          <w:lang w:val="uk-UA"/>
        </w:rPr>
        <w:t>3</w:t>
      </w:r>
      <w:r w:rsidRPr="003200E0">
        <w:t>, с.</w:t>
      </w:r>
      <w:r w:rsidR="006534F7">
        <w:rPr>
          <w:lang w:val="uk-UA"/>
        </w:rPr>
        <w:t> </w:t>
      </w:r>
      <w:proofErr w:type="gramStart"/>
      <w:r w:rsidRPr="003200E0">
        <w:t>19].</w:t>
      </w:r>
      <w:proofErr w:type="gramEnd"/>
    </w:p>
    <w:p w:rsidR="00FB53FD" w:rsidRDefault="00FB53FD" w:rsidP="00FB53FD">
      <w:pPr>
        <w:spacing w:after="0" w:line="360" w:lineRule="auto"/>
        <w:ind w:firstLine="709"/>
        <w:jc w:val="both"/>
        <w:rPr>
          <w:lang w:val="uk-UA"/>
        </w:rPr>
      </w:pPr>
      <w:r>
        <w:rPr>
          <w:lang w:val="uk-UA"/>
        </w:rPr>
        <w:t xml:space="preserve">Кожний художній текст за прагматичною направленістю має свою інформативну наповненість, тобто висвітлює окремий фрагмент мовної картини світу з різним ступенем об’єктивності. Так, модерністський художній текст є продуктом </w:t>
      </w:r>
      <w:r w:rsidRPr="003200E0">
        <w:rPr>
          <w:lang w:val="uk-UA"/>
        </w:rPr>
        <w:t>спільних світоглядних,</w:t>
      </w:r>
      <w:r>
        <w:rPr>
          <w:lang w:val="uk-UA"/>
        </w:rPr>
        <w:t xml:space="preserve"> філософських і художніх засад історичної епохи, яка наділила цей текст певними особливостями, характеристиками та ознаками</w:t>
      </w:r>
      <w:r w:rsidRPr="003200E0">
        <w:rPr>
          <w:lang w:val="uk-UA"/>
        </w:rPr>
        <w:t xml:space="preserve">. </w:t>
      </w:r>
    </w:p>
    <w:p w:rsidR="00FB53FD" w:rsidRPr="003200E0" w:rsidRDefault="00FB53FD" w:rsidP="00FB53FD">
      <w:pPr>
        <w:spacing w:after="0" w:line="360" w:lineRule="auto"/>
        <w:ind w:firstLine="709"/>
        <w:jc w:val="both"/>
        <w:rPr>
          <w:lang w:val="uk-UA"/>
        </w:rPr>
      </w:pPr>
      <w:r>
        <w:rPr>
          <w:lang w:val="uk-UA"/>
        </w:rPr>
        <w:t xml:space="preserve">Так, з огляду на значення особистості </w:t>
      </w:r>
      <w:r w:rsidRPr="003200E0">
        <w:rPr>
          <w:lang w:val="uk-UA"/>
        </w:rPr>
        <w:t xml:space="preserve">особлива увага </w:t>
      </w:r>
      <w:r>
        <w:rPr>
          <w:lang w:val="uk-UA"/>
        </w:rPr>
        <w:t>приділялась</w:t>
      </w:r>
      <w:r w:rsidRPr="003200E0">
        <w:rPr>
          <w:lang w:val="uk-UA"/>
        </w:rPr>
        <w:t xml:space="preserve"> </w:t>
      </w:r>
      <w:r>
        <w:rPr>
          <w:lang w:val="uk-UA"/>
        </w:rPr>
        <w:t xml:space="preserve">її </w:t>
      </w:r>
      <w:r w:rsidRPr="003200E0">
        <w:rPr>
          <w:lang w:val="uk-UA"/>
        </w:rPr>
        <w:t>внутрішньо</w:t>
      </w:r>
      <w:r>
        <w:rPr>
          <w:lang w:val="uk-UA"/>
        </w:rPr>
        <w:t xml:space="preserve">му світу, </w:t>
      </w:r>
      <w:r w:rsidRPr="003200E0">
        <w:rPr>
          <w:lang w:val="uk-UA"/>
        </w:rPr>
        <w:t>проголош</w:t>
      </w:r>
      <w:r>
        <w:rPr>
          <w:lang w:val="uk-UA"/>
        </w:rPr>
        <w:t xml:space="preserve">увалась самоцінність людини та мистецтва, </w:t>
      </w:r>
      <w:r w:rsidRPr="003200E0">
        <w:rPr>
          <w:lang w:val="uk-UA"/>
        </w:rPr>
        <w:t>нада</w:t>
      </w:r>
      <w:r>
        <w:rPr>
          <w:lang w:val="uk-UA"/>
        </w:rPr>
        <w:t>валися переваги творчій інтуїції.</w:t>
      </w:r>
    </w:p>
    <w:p w:rsidR="00FB53FD" w:rsidRPr="003200E0" w:rsidRDefault="00FB53FD" w:rsidP="00FB53FD">
      <w:pPr>
        <w:spacing w:after="0" w:line="360" w:lineRule="auto"/>
        <w:ind w:firstLine="709"/>
        <w:jc w:val="both"/>
        <w:rPr>
          <w:lang w:val="uk-UA"/>
        </w:rPr>
      </w:pPr>
      <w:r>
        <w:rPr>
          <w:lang w:val="uk-UA"/>
        </w:rPr>
        <w:t xml:space="preserve">Змінилося і </w:t>
      </w:r>
      <w:r w:rsidRPr="003200E0">
        <w:rPr>
          <w:lang w:val="uk-UA"/>
        </w:rPr>
        <w:t>модерністське розуміння категорії жанру</w:t>
      </w:r>
      <w:r>
        <w:rPr>
          <w:lang w:val="uk-UA"/>
        </w:rPr>
        <w:t xml:space="preserve"> –</w:t>
      </w:r>
      <w:r w:rsidRPr="003200E0">
        <w:rPr>
          <w:lang w:val="uk-UA"/>
        </w:rPr>
        <w:t xml:space="preserve"> </w:t>
      </w:r>
      <w:r>
        <w:rPr>
          <w:lang w:val="uk-UA"/>
        </w:rPr>
        <w:t xml:space="preserve">тепер він </w:t>
      </w:r>
      <w:r w:rsidRPr="003200E0">
        <w:rPr>
          <w:lang w:val="uk-UA"/>
        </w:rPr>
        <w:t>не</w:t>
      </w:r>
      <w:r>
        <w:rPr>
          <w:lang w:val="uk-UA"/>
        </w:rPr>
        <w:t xml:space="preserve">  стільки</w:t>
      </w:r>
      <w:r w:rsidRPr="003200E0">
        <w:rPr>
          <w:lang w:val="uk-UA"/>
        </w:rPr>
        <w:t xml:space="preserve"> готов</w:t>
      </w:r>
      <w:r>
        <w:rPr>
          <w:lang w:val="uk-UA"/>
        </w:rPr>
        <w:t>ий шаблон</w:t>
      </w:r>
      <w:r w:rsidRPr="003200E0">
        <w:rPr>
          <w:lang w:val="uk-UA"/>
        </w:rPr>
        <w:t xml:space="preserve">, </w:t>
      </w:r>
      <w:r>
        <w:rPr>
          <w:lang w:val="uk-UA"/>
        </w:rPr>
        <w:t>скільки</w:t>
      </w:r>
      <w:r w:rsidRPr="003200E0">
        <w:rPr>
          <w:lang w:val="uk-UA"/>
        </w:rPr>
        <w:t xml:space="preserve"> потенціал для </w:t>
      </w:r>
      <w:r>
        <w:rPr>
          <w:lang w:val="uk-UA"/>
        </w:rPr>
        <w:t xml:space="preserve">створення жанрових модифікацій. Відзначається і </w:t>
      </w:r>
      <w:r w:rsidRPr="003200E0">
        <w:rPr>
          <w:lang w:val="uk-UA"/>
        </w:rPr>
        <w:t xml:space="preserve">поява нових жанрів: психологічне есе, </w:t>
      </w:r>
      <w:r>
        <w:rPr>
          <w:lang w:val="uk-UA"/>
        </w:rPr>
        <w:t xml:space="preserve">модерністський роман, антироман, тощо. Визначальною </w:t>
      </w:r>
      <w:r w:rsidRPr="003200E0">
        <w:rPr>
          <w:lang w:val="uk-UA"/>
        </w:rPr>
        <w:t xml:space="preserve">рисою модерністських текстів </w:t>
      </w:r>
      <w:r>
        <w:rPr>
          <w:lang w:val="uk-UA"/>
        </w:rPr>
        <w:t xml:space="preserve">стає застосування принципу </w:t>
      </w:r>
      <w:r w:rsidRPr="003200E0">
        <w:rPr>
          <w:lang w:val="uk-UA"/>
        </w:rPr>
        <w:t>колаж</w:t>
      </w:r>
      <w:r>
        <w:rPr>
          <w:lang w:val="uk-UA"/>
        </w:rPr>
        <w:t>у</w:t>
      </w:r>
      <w:r w:rsidRPr="003200E0">
        <w:rPr>
          <w:lang w:val="uk-UA"/>
        </w:rPr>
        <w:t xml:space="preserve">. </w:t>
      </w:r>
      <w:r>
        <w:rPr>
          <w:lang w:val="uk-UA"/>
        </w:rPr>
        <w:t xml:space="preserve">Це </w:t>
      </w:r>
      <w:r w:rsidRPr="003200E0">
        <w:rPr>
          <w:lang w:val="uk-UA"/>
        </w:rPr>
        <w:t xml:space="preserve">свідчить про порушення </w:t>
      </w:r>
      <w:r>
        <w:rPr>
          <w:lang w:val="uk-UA"/>
        </w:rPr>
        <w:t xml:space="preserve">жанрової </w:t>
      </w:r>
      <w:r w:rsidRPr="003200E0">
        <w:rPr>
          <w:lang w:val="uk-UA"/>
        </w:rPr>
        <w:t>структур</w:t>
      </w:r>
      <w:r>
        <w:rPr>
          <w:lang w:val="uk-UA"/>
        </w:rPr>
        <w:t>о</w:t>
      </w:r>
      <w:r w:rsidRPr="003200E0">
        <w:rPr>
          <w:lang w:val="uk-UA"/>
        </w:rPr>
        <w:t>ван</w:t>
      </w:r>
      <w:r>
        <w:rPr>
          <w:lang w:val="uk-UA"/>
        </w:rPr>
        <w:t>ості</w:t>
      </w:r>
      <w:r w:rsidRPr="003200E0">
        <w:rPr>
          <w:lang w:val="uk-UA"/>
        </w:rPr>
        <w:t xml:space="preserve"> </w:t>
      </w:r>
      <w:r>
        <w:rPr>
          <w:lang w:val="uk-UA"/>
        </w:rPr>
        <w:t>та застосування</w:t>
      </w:r>
      <w:r w:rsidRPr="003200E0">
        <w:rPr>
          <w:lang w:val="uk-UA"/>
        </w:rPr>
        <w:t xml:space="preserve"> </w:t>
      </w:r>
      <w:r>
        <w:rPr>
          <w:lang w:val="uk-UA"/>
        </w:rPr>
        <w:t xml:space="preserve">принципу </w:t>
      </w:r>
      <w:r w:rsidRPr="003200E0">
        <w:rPr>
          <w:lang w:val="uk-UA"/>
        </w:rPr>
        <w:t>гри в рекомбінацію елементів, передумовою чого є іронічне ставлення до дійсності</w:t>
      </w:r>
      <w:r>
        <w:rPr>
          <w:lang w:val="uk-UA"/>
        </w:rPr>
        <w:t>. Тому</w:t>
      </w:r>
      <w:r w:rsidRPr="003200E0">
        <w:rPr>
          <w:lang w:val="uk-UA"/>
        </w:rPr>
        <w:t xml:space="preserve">, аналізуючи твори модерністської літератури, вчені </w:t>
      </w:r>
      <w:r>
        <w:rPr>
          <w:lang w:val="uk-UA"/>
        </w:rPr>
        <w:t>часто називають</w:t>
      </w:r>
      <w:r w:rsidRPr="003200E0">
        <w:rPr>
          <w:lang w:val="uk-UA"/>
        </w:rPr>
        <w:t xml:space="preserve"> такі явища, як: саморефлексивність, авторефлексивність, текст в тексті, нежанрова література, „самовідображальний наратив”, самосвідома нарація, автореферентний текст</w:t>
      </w:r>
      <w:r>
        <w:rPr>
          <w:lang w:val="uk-UA"/>
        </w:rPr>
        <w:t xml:space="preserve">, </w:t>
      </w:r>
      <w:r w:rsidRPr="00B433C2">
        <w:rPr>
          <w:lang w:val="uk-UA"/>
        </w:rPr>
        <w:t>компілятивність думки</w:t>
      </w:r>
      <w:r>
        <w:rPr>
          <w:lang w:val="uk-UA"/>
        </w:rPr>
        <w:t>.</w:t>
      </w:r>
    </w:p>
    <w:p w:rsidR="00FB53FD" w:rsidRPr="003200E0" w:rsidRDefault="00FB53FD" w:rsidP="00FB53FD">
      <w:pPr>
        <w:spacing w:after="0" w:line="360" w:lineRule="auto"/>
        <w:ind w:firstLine="709"/>
        <w:jc w:val="both"/>
        <w:rPr>
          <w:lang w:val="uk-UA"/>
        </w:rPr>
      </w:pPr>
      <w:r>
        <w:rPr>
          <w:lang w:val="uk-UA"/>
        </w:rPr>
        <w:t xml:space="preserve">Унікальною рисою модерністського тексту також є </w:t>
      </w:r>
      <w:r w:rsidRPr="003200E0">
        <w:rPr>
          <w:lang w:val="uk-UA"/>
        </w:rPr>
        <w:t>наявність</w:t>
      </w:r>
      <w:r>
        <w:rPr>
          <w:lang w:val="uk-UA"/>
        </w:rPr>
        <w:t xml:space="preserve"> у ньому</w:t>
      </w:r>
      <w:r w:rsidRPr="003200E0">
        <w:rPr>
          <w:lang w:val="uk-UA"/>
        </w:rPr>
        <w:t xml:space="preserve"> гіперпародіювання, у якому жодний елемент тексту не постає як оригінальний. З одного боку, це є еклектикою різностильових і різнопланових елементів, перенесенням традиційних сюжетів у не</w:t>
      </w:r>
      <w:r>
        <w:rPr>
          <w:lang w:val="uk-UA"/>
        </w:rPr>
        <w:t>відповідні</w:t>
      </w:r>
      <w:r w:rsidRPr="003200E0">
        <w:rPr>
          <w:lang w:val="uk-UA"/>
        </w:rPr>
        <w:t xml:space="preserve"> їм стильові рамки, а з іншого, – наслідуванням без моделі, пародіюванням умовної моделі.</w:t>
      </w:r>
    </w:p>
    <w:p w:rsidR="00FB53FD" w:rsidRDefault="00FB53FD" w:rsidP="00FB53FD">
      <w:pPr>
        <w:spacing w:after="0" w:line="360" w:lineRule="auto"/>
        <w:ind w:firstLine="709"/>
        <w:jc w:val="both"/>
        <w:rPr>
          <w:lang w:val="uk-UA"/>
        </w:rPr>
      </w:pPr>
      <w:r>
        <w:rPr>
          <w:lang w:val="uk-UA"/>
        </w:rPr>
        <w:t xml:space="preserve">Не менш важливу у літературі </w:t>
      </w:r>
      <w:r w:rsidRPr="003200E0">
        <w:rPr>
          <w:lang w:val="uk-UA"/>
        </w:rPr>
        <w:t>модернізм</w:t>
      </w:r>
      <w:r>
        <w:rPr>
          <w:lang w:val="uk-UA"/>
        </w:rPr>
        <w:t>у</w:t>
      </w:r>
      <w:r w:rsidRPr="003200E0">
        <w:rPr>
          <w:lang w:val="uk-UA"/>
        </w:rPr>
        <w:t xml:space="preserve"> </w:t>
      </w:r>
      <w:r>
        <w:rPr>
          <w:lang w:val="uk-UA"/>
        </w:rPr>
        <w:t>відіграє</w:t>
      </w:r>
      <w:r w:rsidRPr="003200E0">
        <w:rPr>
          <w:lang w:val="uk-UA"/>
        </w:rPr>
        <w:t xml:space="preserve"> амбівалентн</w:t>
      </w:r>
      <w:r>
        <w:rPr>
          <w:lang w:val="uk-UA"/>
        </w:rPr>
        <w:t>а</w:t>
      </w:r>
      <w:r w:rsidRPr="003200E0">
        <w:rPr>
          <w:lang w:val="uk-UA"/>
        </w:rPr>
        <w:t xml:space="preserve"> рол</w:t>
      </w:r>
      <w:r>
        <w:rPr>
          <w:lang w:val="uk-UA"/>
        </w:rPr>
        <w:t>ь</w:t>
      </w:r>
      <w:r w:rsidRPr="003200E0">
        <w:rPr>
          <w:lang w:val="uk-UA"/>
        </w:rPr>
        <w:t xml:space="preserve"> наратора</w:t>
      </w:r>
      <w:r>
        <w:rPr>
          <w:lang w:val="uk-UA"/>
        </w:rPr>
        <w:t>. Часто</w:t>
      </w:r>
      <w:r w:rsidRPr="003200E0">
        <w:rPr>
          <w:lang w:val="uk-UA"/>
        </w:rPr>
        <w:t xml:space="preserve"> оповідь конструюється як поєднання перспектив наратора і персонажа. Цей процес розви</w:t>
      </w:r>
      <w:r>
        <w:rPr>
          <w:lang w:val="uk-UA"/>
        </w:rPr>
        <w:t>нув</w:t>
      </w:r>
      <w:r w:rsidRPr="003200E0">
        <w:rPr>
          <w:lang w:val="uk-UA"/>
        </w:rPr>
        <w:t xml:space="preserve"> оповідну манеру модерністських </w:t>
      </w:r>
      <w:r w:rsidRPr="003200E0">
        <w:rPr>
          <w:lang w:val="uk-UA"/>
        </w:rPr>
        <w:lastRenderedPageBreak/>
        <w:t xml:space="preserve">письменників від всевідаючого наратора до експансії фокалізації одного персонажа на все повідомлене аж до розширення кількості точок зору для репрезентації об’єкта в різних ціннісних площинах – вчинків персонажа, способів мовлення й мислення, усього того, що виражається в дискурсі </w:t>
      </w:r>
      <w:r>
        <w:rPr>
          <w:lang w:val="uk-UA"/>
        </w:rPr>
        <w:t>назагал.</w:t>
      </w:r>
    </w:p>
    <w:p w:rsidR="00FB53FD" w:rsidRPr="003200E0" w:rsidRDefault="00FB53FD" w:rsidP="00FB53FD">
      <w:pPr>
        <w:spacing w:after="0" w:line="360" w:lineRule="auto"/>
        <w:ind w:firstLine="709"/>
        <w:jc w:val="both"/>
        <w:rPr>
          <w:lang w:val="uk-UA"/>
        </w:rPr>
      </w:pPr>
      <w:r>
        <w:rPr>
          <w:lang w:val="uk-UA"/>
        </w:rPr>
        <w:t>Також р</w:t>
      </w:r>
      <w:r w:rsidRPr="003200E0">
        <w:rPr>
          <w:lang w:val="uk-UA"/>
        </w:rPr>
        <w:t>івень суб’єктив</w:t>
      </w:r>
      <w:r>
        <w:rPr>
          <w:lang w:val="uk-UA"/>
        </w:rPr>
        <w:t>а</w:t>
      </w:r>
      <w:r w:rsidRPr="003200E0">
        <w:rPr>
          <w:lang w:val="uk-UA"/>
        </w:rPr>
        <w:t>ції оповіді є головним у встановленні форм внутрішнього мовлення в художньому тексті. Такі форми часто використовуються не ізольовано, а в сукупності з іншими. Внаслідок поєднання та взаємодії форм внутрішнього мовлення створюється ефект поліфонії. Зміна зовнішньої фокалізації на внутрішню, одного суб’єктивного погляду на інший, переміщення призми сприйняття без порушення формальної багатоплановості змінює темп нарації, сприяє динаміці сюжету</w:t>
      </w:r>
      <w:r>
        <w:rPr>
          <w:lang w:val="uk-UA"/>
        </w:rPr>
        <w:t>.</w:t>
      </w:r>
    </w:p>
    <w:p w:rsidR="00FB53FD" w:rsidRPr="003200E0" w:rsidRDefault="00FB53FD" w:rsidP="00FB53FD">
      <w:pPr>
        <w:spacing w:after="0" w:line="360" w:lineRule="auto"/>
        <w:ind w:firstLine="709"/>
        <w:jc w:val="both"/>
        <w:rPr>
          <w:lang w:val="uk-UA"/>
        </w:rPr>
      </w:pPr>
      <w:r>
        <w:rPr>
          <w:lang w:val="uk-UA"/>
        </w:rPr>
        <w:t xml:space="preserve">У той же час </w:t>
      </w:r>
      <w:r w:rsidRPr="003200E0">
        <w:rPr>
          <w:lang w:val="uk-UA"/>
        </w:rPr>
        <w:t>непряме мовлення</w:t>
      </w:r>
      <w:r>
        <w:rPr>
          <w:lang w:val="uk-UA"/>
        </w:rPr>
        <w:t xml:space="preserve"> </w:t>
      </w:r>
      <w:r w:rsidRPr="003200E0">
        <w:rPr>
          <w:lang w:val="uk-UA"/>
        </w:rPr>
        <w:t>є способом репрезентації дискурсної зони персонажа, елементом його мовної характеристики</w:t>
      </w:r>
      <w:r>
        <w:rPr>
          <w:lang w:val="uk-UA"/>
        </w:rPr>
        <w:t>.</w:t>
      </w:r>
    </w:p>
    <w:p w:rsidR="00FB53FD" w:rsidRDefault="00FB53FD" w:rsidP="00FB53FD">
      <w:pPr>
        <w:spacing w:after="0" w:line="360" w:lineRule="auto"/>
        <w:ind w:firstLine="709"/>
        <w:jc w:val="both"/>
        <w:rPr>
          <w:lang w:val="uk-UA"/>
        </w:rPr>
      </w:pPr>
      <w:r>
        <w:rPr>
          <w:lang w:val="uk-UA"/>
        </w:rPr>
        <w:t xml:space="preserve">Протестуючи проти застарілих ідей і форм, модерністи шукали нових шляхів і засобів художнього відображення дійсності </w:t>
      </w:r>
      <w:r w:rsidRPr="00462775">
        <w:rPr>
          <w:lang w:val="uk-UA"/>
        </w:rPr>
        <w:t>(метамова, символіка, міфотворчість)</w:t>
      </w:r>
      <w:r>
        <w:rPr>
          <w:lang w:val="uk-UA"/>
        </w:rPr>
        <w:t>,</w:t>
      </w:r>
      <w:r w:rsidRPr="00462775">
        <w:rPr>
          <w:lang w:val="uk-UA"/>
        </w:rPr>
        <w:t xml:space="preserve"> </w:t>
      </w:r>
      <w:r>
        <w:rPr>
          <w:lang w:val="uk-UA"/>
        </w:rPr>
        <w:t>застосовували</w:t>
      </w:r>
      <w:r w:rsidRPr="00462775">
        <w:rPr>
          <w:lang w:val="uk-UA"/>
        </w:rPr>
        <w:t xml:space="preserve"> нов</w:t>
      </w:r>
      <w:r>
        <w:rPr>
          <w:lang w:val="uk-UA"/>
        </w:rPr>
        <w:t>і</w:t>
      </w:r>
      <w:r w:rsidRPr="00462775">
        <w:rPr>
          <w:lang w:val="uk-UA"/>
        </w:rPr>
        <w:t>, власне модерністськ</w:t>
      </w:r>
      <w:r>
        <w:rPr>
          <w:lang w:val="uk-UA"/>
        </w:rPr>
        <w:t>і</w:t>
      </w:r>
      <w:r w:rsidRPr="00462775">
        <w:rPr>
          <w:lang w:val="uk-UA"/>
        </w:rPr>
        <w:t xml:space="preserve"> літературн</w:t>
      </w:r>
      <w:r>
        <w:rPr>
          <w:lang w:val="uk-UA"/>
        </w:rPr>
        <w:t>і</w:t>
      </w:r>
      <w:r w:rsidRPr="00462775">
        <w:rPr>
          <w:lang w:val="uk-UA"/>
        </w:rPr>
        <w:t xml:space="preserve"> прийом</w:t>
      </w:r>
      <w:r>
        <w:rPr>
          <w:lang w:val="uk-UA"/>
        </w:rPr>
        <w:t>и</w:t>
      </w:r>
      <w:r w:rsidRPr="00462775">
        <w:rPr>
          <w:lang w:val="uk-UA"/>
        </w:rPr>
        <w:t xml:space="preserve"> за допомогою різнобарвн</w:t>
      </w:r>
      <w:r>
        <w:rPr>
          <w:lang w:val="uk-UA"/>
        </w:rPr>
        <w:t xml:space="preserve">ої палітри стилістичних засобів, </w:t>
      </w:r>
      <w:r w:rsidRPr="00462775">
        <w:rPr>
          <w:lang w:val="uk-UA"/>
        </w:rPr>
        <w:t>прагн</w:t>
      </w:r>
      <w:r>
        <w:rPr>
          <w:lang w:val="uk-UA"/>
        </w:rPr>
        <w:t>ули</w:t>
      </w:r>
      <w:r w:rsidRPr="00462775">
        <w:rPr>
          <w:lang w:val="uk-UA"/>
        </w:rPr>
        <w:t xml:space="preserve"> відкрити нові ідеї, що перетворять світ за законами краси і мистецтва</w:t>
      </w:r>
      <w:r>
        <w:rPr>
          <w:lang w:val="uk-UA"/>
        </w:rPr>
        <w:t xml:space="preserve">. </w:t>
      </w:r>
    </w:p>
    <w:p w:rsidR="00FB53FD" w:rsidRPr="003200E0" w:rsidRDefault="00FB53FD" w:rsidP="00E6175C">
      <w:pPr>
        <w:spacing w:after="0" w:line="360" w:lineRule="auto"/>
        <w:jc w:val="both"/>
        <w:rPr>
          <w:lang w:val="uk-UA"/>
        </w:rPr>
      </w:pPr>
      <w:r>
        <w:rPr>
          <w:lang w:val="uk-UA"/>
        </w:rPr>
        <w:t>Література:</w:t>
      </w:r>
    </w:p>
    <w:p w:rsidR="00FB53FD" w:rsidRPr="004F5EB5" w:rsidRDefault="00FB53FD" w:rsidP="00E6175C">
      <w:pPr>
        <w:tabs>
          <w:tab w:val="left" w:pos="1134"/>
        </w:tabs>
        <w:spacing w:after="0" w:line="360" w:lineRule="auto"/>
        <w:jc w:val="both"/>
        <w:rPr>
          <w:lang w:val="uk-UA"/>
        </w:rPr>
      </w:pPr>
      <w:r>
        <w:rPr>
          <w:lang w:val="uk-UA"/>
        </w:rPr>
        <w:t>1</w:t>
      </w:r>
      <w:r w:rsidR="00E6175C">
        <w:rPr>
          <w:lang w:val="uk-UA"/>
        </w:rPr>
        <w:t xml:space="preserve">. </w:t>
      </w:r>
      <w:r w:rsidR="00D3383A">
        <w:rPr>
          <w:lang w:val="uk-UA"/>
        </w:rPr>
        <w:t>Давиденко</w:t>
      </w:r>
      <w:r w:rsidR="00D3383A">
        <w:rPr>
          <w:lang w:val="en-US"/>
        </w:rPr>
        <w:t> </w:t>
      </w:r>
      <w:r w:rsidR="00D3383A">
        <w:rPr>
          <w:lang w:val="uk-UA"/>
        </w:rPr>
        <w:t>Г.</w:t>
      </w:r>
      <w:r w:rsidRPr="004F5EB5">
        <w:rPr>
          <w:lang w:val="uk-UA"/>
        </w:rPr>
        <w:t>Й. Історія зарубіжної літератури XX століття: [</w:t>
      </w:r>
      <w:r w:rsidR="00D3383A">
        <w:rPr>
          <w:lang w:val="uk-UA"/>
        </w:rPr>
        <w:t>навч. посібник.] / Давиденко</w:t>
      </w:r>
      <w:r w:rsidR="00D3383A">
        <w:rPr>
          <w:lang w:val="en-US"/>
        </w:rPr>
        <w:t> </w:t>
      </w:r>
      <w:r w:rsidR="00D3383A">
        <w:rPr>
          <w:lang w:val="uk-UA"/>
        </w:rPr>
        <w:t>Г.</w:t>
      </w:r>
      <w:r w:rsidRPr="004F5EB5">
        <w:rPr>
          <w:lang w:val="uk-UA"/>
        </w:rPr>
        <w:t>Й., Стрельчук</w:t>
      </w:r>
      <w:r w:rsidR="00D3383A">
        <w:rPr>
          <w:lang w:val="en-US"/>
        </w:rPr>
        <w:t> </w:t>
      </w:r>
      <w:r w:rsidRPr="004F5EB5">
        <w:rPr>
          <w:lang w:val="uk-UA"/>
        </w:rPr>
        <w:t>Г.М., Гричаник</w:t>
      </w:r>
      <w:r w:rsidR="00D3383A">
        <w:rPr>
          <w:lang w:val="en-US"/>
        </w:rPr>
        <w:t> </w:t>
      </w:r>
      <w:r w:rsidRPr="004F5EB5">
        <w:rPr>
          <w:lang w:val="uk-UA"/>
        </w:rPr>
        <w:t>Н.І. –</w:t>
      </w:r>
      <w:r>
        <w:rPr>
          <w:lang w:val="uk-UA"/>
        </w:rPr>
        <w:t xml:space="preserve"> [22ге вид. перероб. та доп.]. </w:t>
      </w:r>
      <w:r w:rsidRPr="00D3383A">
        <w:rPr>
          <w:lang w:val="uk-UA"/>
        </w:rPr>
        <w:t>–</w:t>
      </w:r>
      <w:r w:rsidRPr="004F5EB5">
        <w:rPr>
          <w:lang w:val="uk-UA"/>
        </w:rPr>
        <w:t xml:space="preserve"> К.: Центр учбової літератури, 2009</w:t>
      </w:r>
      <w:r>
        <w:rPr>
          <w:lang w:val="uk-UA"/>
        </w:rPr>
        <w:t>.</w:t>
      </w:r>
      <w:r w:rsidRPr="004F5EB5">
        <w:rPr>
          <w:lang w:val="uk-UA"/>
        </w:rPr>
        <w:t xml:space="preserve"> </w:t>
      </w:r>
      <w:r w:rsidRPr="00D3383A">
        <w:rPr>
          <w:lang w:val="uk-UA"/>
        </w:rPr>
        <w:t>–</w:t>
      </w:r>
      <w:r w:rsidRPr="004F5EB5">
        <w:rPr>
          <w:lang w:val="uk-UA"/>
        </w:rPr>
        <w:t xml:space="preserve"> 488 с.</w:t>
      </w:r>
    </w:p>
    <w:p w:rsidR="00FB53FD" w:rsidRDefault="00FB53FD" w:rsidP="00E6175C">
      <w:pPr>
        <w:tabs>
          <w:tab w:val="left" w:pos="1134"/>
        </w:tabs>
        <w:spacing w:after="0" w:line="360" w:lineRule="auto"/>
        <w:jc w:val="both"/>
        <w:rPr>
          <w:lang w:val="uk-UA"/>
        </w:rPr>
      </w:pPr>
      <w:r>
        <w:rPr>
          <w:lang w:val="uk-UA"/>
        </w:rPr>
        <w:t>2</w:t>
      </w:r>
      <w:r w:rsidRPr="004F5EB5">
        <w:rPr>
          <w:lang w:val="uk-UA"/>
        </w:rPr>
        <w:t>.</w:t>
      </w:r>
      <w:r w:rsidR="00E6175C">
        <w:rPr>
          <w:lang w:val="uk-UA"/>
        </w:rPr>
        <w:t xml:space="preserve"> </w:t>
      </w:r>
      <w:r w:rsidR="00D3383A">
        <w:rPr>
          <w:lang w:val="uk-UA"/>
        </w:rPr>
        <w:t>Дудова</w:t>
      </w:r>
      <w:r w:rsidR="00D3383A">
        <w:rPr>
          <w:lang w:val="en-US"/>
        </w:rPr>
        <w:t> </w:t>
      </w:r>
      <w:r w:rsidRPr="004F5EB5">
        <w:rPr>
          <w:lang w:val="uk-UA"/>
        </w:rPr>
        <w:t>Л.В. Мо</w:t>
      </w:r>
      <w:r>
        <w:rPr>
          <w:lang w:val="uk-UA"/>
        </w:rPr>
        <w:t>дернизм в зарубежной литературе</w:t>
      </w:r>
      <w:r w:rsidRPr="004F5EB5">
        <w:rPr>
          <w:lang w:val="uk-UA"/>
        </w:rPr>
        <w:t xml:space="preserve">: [учеб. пособие по курсу </w:t>
      </w:r>
      <w:r>
        <w:rPr>
          <w:lang w:val="uk-UA"/>
        </w:rPr>
        <w:t>«</w:t>
      </w:r>
      <w:r w:rsidRPr="004F5EB5">
        <w:rPr>
          <w:lang w:val="uk-UA"/>
        </w:rPr>
        <w:t>История зарубежной литературы XX века</w:t>
      </w:r>
      <w:r>
        <w:rPr>
          <w:lang w:val="uk-UA"/>
        </w:rPr>
        <w:t>»</w:t>
      </w:r>
      <w:r w:rsidRPr="004F5EB5">
        <w:rPr>
          <w:lang w:val="uk-UA"/>
        </w:rPr>
        <w:t>] / Дудова</w:t>
      </w:r>
      <w:r w:rsidR="00D3383A">
        <w:rPr>
          <w:lang w:val="en-US"/>
        </w:rPr>
        <w:t> </w:t>
      </w:r>
      <w:r w:rsidRPr="004F5EB5">
        <w:rPr>
          <w:lang w:val="uk-UA"/>
        </w:rPr>
        <w:t>Л.В., Михальская</w:t>
      </w:r>
      <w:r w:rsidR="00D3383A">
        <w:rPr>
          <w:lang w:val="en-US"/>
        </w:rPr>
        <w:t> </w:t>
      </w:r>
      <w:r w:rsidRPr="004F5EB5">
        <w:rPr>
          <w:lang w:val="uk-UA"/>
        </w:rPr>
        <w:t>Н.</w:t>
      </w:r>
      <w:r w:rsidR="00D3383A">
        <w:rPr>
          <w:lang w:val="uk-UA"/>
        </w:rPr>
        <w:t>П., Трыков</w:t>
      </w:r>
      <w:r w:rsidR="00D3383A">
        <w:rPr>
          <w:lang w:val="en-US"/>
        </w:rPr>
        <w:t> </w:t>
      </w:r>
      <w:r w:rsidRPr="004F5EB5">
        <w:rPr>
          <w:lang w:val="uk-UA"/>
        </w:rPr>
        <w:t>В.</w:t>
      </w:r>
      <w:r>
        <w:rPr>
          <w:lang w:val="uk-UA"/>
        </w:rPr>
        <w:t>П. – [5-е изд.]. – М. : Флинта</w:t>
      </w:r>
      <w:r w:rsidRPr="004F5EB5">
        <w:rPr>
          <w:lang w:val="uk-UA"/>
        </w:rPr>
        <w:t xml:space="preserve">: Наука, 2004. – 240 с. </w:t>
      </w:r>
    </w:p>
    <w:p w:rsidR="00FB53FD" w:rsidRDefault="00FB53FD" w:rsidP="00E6175C">
      <w:pPr>
        <w:tabs>
          <w:tab w:val="left" w:pos="993"/>
        </w:tabs>
        <w:spacing w:after="0" w:line="360" w:lineRule="auto"/>
        <w:jc w:val="both"/>
        <w:rPr>
          <w:lang w:val="uk-UA"/>
        </w:rPr>
      </w:pPr>
      <w:r>
        <w:rPr>
          <w:lang w:val="uk-UA"/>
        </w:rPr>
        <w:t xml:space="preserve">3. </w:t>
      </w:r>
      <w:r w:rsidR="00D3383A">
        <w:rPr>
          <w:lang w:val="uk-UA"/>
        </w:rPr>
        <w:t>Назарець</w:t>
      </w:r>
      <w:r w:rsidR="00D3383A">
        <w:rPr>
          <w:lang w:val="en-US"/>
        </w:rPr>
        <w:t> </w:t>
      </w:r>
      <w:r w:rsidRPr="00A56DCE">
        <w:rPr>
          <w:lang w:val="uk-UA"/>
        </w:rPr>
        <w:t>В.М. Модерністська проза початку ХХ століття / В.М.</w:t>
      </w:r>
      <w:r w:rsidR="00D3383A">
        <w:rPr>
          <w:lang w:val="en-US"/>
        </w:rPr>
        <w:t> </w:t>
      </w:r>
      <w:r w:rsidRPr="00A56DCE">
        <w:rPr>
          <w:lang w:val="uk-UA"/>
        </w:rPr>
        <w:t>Назарець // Зарубі</w:t>
      </w:r>
      <w:r>
        <w:rPr>
          <w:lang w:val="uk-UA"/>
        </w:rPr>
        <w:t>жна література в школах України</w:t>
      </w:r>
      <w:r w:rsidRPr="00A56DCE">
        <w:rPr>
          <w:lang w:val="uk-UA"/>
        </w:rPr>
        <w:t>. –</w:t>
      </w:r>
      <w:r>
        <w:rPr>
          <w:lang w:val="uk-UA"/>
        </w:rPr>
        <w:t xml:space="preserve"> </w:t>
      </w:r>
      <w:r w:rsidRPr="00A56DCE">
        <w:rPr>
          <w:lang w:val="uk-UA"/>
        </w:rPr>
        <w:t>2004. –</w:t>
      </w:r>
      <w:r>
        <w:rPr>
          <w:lang w:val="uk-UA"/>
        </w:rPr>
        <w:t xml:space="preserve"> </w:t>
      </w:r>
      <w:r w:rsidRPr="00A56DCE">
        <w:rPr>
          <w:lang w:val="uk-UA"/>
        </w:rPr>
        <w:t>№</w:t>
      </w:r>
      <w:r>
        <w:rPr>
          <w:lang w:val="uk-UA"/>
        </w:rPr>
        <w:t xml:space="preserve"> </w:t>
      </w:r>
      <w:r w:rsidRPr="00A56DCE">
        <w:rPr>
          <w:lang w:val="uk-UA"/>
        </w:rPr>
        <w:t>10. – С.</w:t>
      </w:r>
      <w:r>
        <w:rPr>
          <w:lang w:val="uk-UA"/>
        </w:rPr>
        <w:t> </w:t>
      </w:r>
      <w:r w:rsidRPr="00A56DCE">
        <w:rPr>
          <w:lang w:val="uk-UA"/>
        </w:rPr>
        <w:t>14-20.</w:t>
      </w:r>
    </w:p>
    <w:p w:rsidR="00CE5FB7" w:rsidRDefault="00CE5FB7" w:rsidP="00CE5FB7">
      <w:pPr>
        <w:tabs>
          <w:tab w:val="left" w:pos="993"/>
        </w:tabs>
        <w:spacing w:after="0" w:line="360" w:lineRule="auto"/>
        <w:ind w:firstLine="709"/>
        <w:jc w:val="both"/>
        <w:rPr>
          <w:lang w:val="uk-UA"/>
        </w:rPr>
      </w:pPr>
    </w:p>
    <w:p w:rsidR="00CE5FB7" w:rsidRPr="004012C6" w:rsidRDefault="00CE5FB7" w:rsidP="00344187">
      <w:pPr>
        <w:spacing w:after="0" w:line="360" w:lineRule="auto"/>
        <w:jc w:val="center"/>
        <w:rPr>
          <w:b/>
        </w:rPr>
      </w:pPr>
      <w:r w:rsidRPr="00F000BD">
        <w:rPr>
          <w:b/>
          <w:lang w:val="uk-UA"/>
        </w:rPr>
        <w:lastRenderedPageBreak/>
        <w:t xml:space="preserve">ОСОБЛИВОСТІ ДОСЛІДЖЕННЯ СОЦІАЛЬНО-ПРАВОВОЇ ТЕРМІНОЛОГІЇ (НА МАТЕРІАЛІ ЛАТИНСЬКОМОВНИХ ДОКУМЕНТІВ </w:t>
      </w:r>
      <w:r w:rsidRPr="00F000BD">
        <w:rPr>
          <w:b/>
          <w:lang w:val="en-US"/>
        </w:rPr>
        <w:t>VI</w:t>
      </w:r>
      <w:r w:rsidRPr="00F000BD">
        <w:rPr>
          <w:b/>
        </w:rPr>
        <w:t>-</w:t>
      </w:r>
      <w:r w:rsidRPr="00F000BD">
        <w:rPr>
          <w:b/>
          <w:lang w:val="en-US"/>
        </w:rPr>
        <w:t>VII</w:t>
      </w:r>
      <w:r w:rsidRPr="00F000BD">
        <w:rPr>
          <w:b/>
        </w:rPr>
        <w:t xml:space="preserve"> </w:t>
      </w:r>
      <w:r w:rsidRPr="00F000BD">
        <w:rPr>
          <w:b/>
          <w:lang w:val="uk-UA"/>
        </w:rPr>
        <w:t>СТ)</w:t>
      </w:r>
    </w:p>
    <w:p w:rsidR="00344187" w:rsidRPr="004012C6" w:rsidRDefault="00344187" w:rsidP="00344187">
      <w:pPr>
        <w:spacing w:after="0" w:line="360" w:lineRule="auto"/>
        <w:jc w:val="center"/>
        <w:rPr>
          <w:b/>
        </w:rPr>
      </w:pPr>
    </w:p>
    <w:p w:rsidR="00CE5FB7" w:rsidRPr="00F000BD" w:rsidRDefault="00CE5FB7" w:rsidP="00344187">
      <w:pPr>
        <w:spacing w:after="0"/>
        <w:jc w:val="center"/>
        <w:rPr>
          <w:rFonts w:eastAsia="Calibri"/>
          <w:b/>
          <w:i/>
          <w:lang w:val="uk-UA"/>
        </w:rPr>
      </w:pPr>
      <w:r w:rsidRPr="00F000BD">
        <w:rPr>
          <w:rFonts w:eastAsia="Calibri"/>
          <w:b/>
          <w:i/>
          <w:lang w:val="uk-UA"/>
        </w:rPr>
        <w:t>Н.В. Давиденко</w:t>
      </w:r>
    </w:p>
    <w:p w:rsidR="00CE5FB7" w:rsidRPr="00F000BD" w:rsidRDefault="00CE5FB7" w:rsidP="00344187">
      <w:pPr>
        <w:spacing w:after="0"/>
        <w:jc w:val="center"/>
        <w:rPr>
          <w:rFonts w:eastAsia="Calibri"/>
          <w:i/>
          <w:lang w:val="uk-UA"/>
        </w:rPr>
      </w:pPr>
      <w:r w:rsidRPr="00F000BD">
        <w:rPr>
          <w:rFonts w:eastAsia="Calibri"/>
          <w:i/>
          <w:lang w:val="uk-UA"/>
        </w:rPr>
        <w:t>викладач</w:t>
      </w:r>
      <w:r w:rsidR="009E332A">
        <w:rPr>
          <w:rFonts w:eastAsia="Calibri"/>
          <w:i/>
          <w:lang w:val="uk-UA"/>
        </w:rPr>
        <w:t>,</w:t>
      </w:r>
    </w:p>
    <w:p w:rsidR="00CE5FB7" w:rsidRPr="004012C6" w:rsidRDefault="00CE5FB7" w:rsidP="00344187">
      <w:pPr>
        <w:spacing w:after="0"/>
        <w:jc w:val="center"/>
        <w:rPr>
          <w:rFonts w:eastAsia="Calibri"/>
          <w:i/>
        </w:rPr>
      </w:pPr>
      <w:r w:rsidRPr="00F000BD">
        <w:rPr>
          <w:rFonts w:eastAsia="Calibri"/>
          <w:i/>
          <w:lang w:val="uk-UA"/>
        </w:rPr>
        <w:t>Національний технічний університет України «КПІ»</w:t>
      </w:r>
    </w:p>
    <w:p w:rsidR="00552EA3" w:rsidRPr="004012C6" w:rsidRDefault="00552EA3" w:rsidP="0045618F">
      <w:pPr>
        <w:spacing w:after="0"/>
        <w:jc w:val="center"/>
        <w:rPr>
          <w:i/>
        </w:rPr>
      </w:pPr>
    </w:p>
    <w:p w:rsidR="00CE5FB7" w:rsidRPr="00F000BD" w:rsidRDefault="00CE5FB7" w:rsidP="0045618F">
      <w:pPr>
        <w:spacing w:after="0" w:line="360" w:lineRule="auto"/>
        <w:ind w:firstLine="708"/>
        <w:jc w:val="both"/>
        <w:rPr>
          <w:rFonts w:eastAsia="Calibri"/>
          <w:lang w:val="uk-UA"/>
        </w:rPr>
      </w:pPr>
      <w:r w:rsidRPr="00F000BD">
        <w:rPr>
          <w:rFonts w:eastAsia="Calibri"/>
          <w:lang w:val="uk-UA"/>
        </w:rPr>
        <w:t>Мова як основний інструмент спілкування повсякчас перебуває під значним впливом від суспільного розвитку. Вона така ж мобільна й змінна. Кожне слово має історію свого виникнення, встановлення, зникнення чи подальшого розвитку семантики. Важливим завданням сьогоднішньої науки є унормування і класифікація наявного наукового матеріалу, укладання та видання нових спеціалізованих тлумачних, довідкових, енциклопедичних видань. Особливо актуальним є впорядкування термінологій різних наук. Значну увагу варто приділити соціально-правовій термінології, оскільки вона досить часто змінює і свій склад, і значення кожного терміна. Крім того, ця галузь термінології, порівняно з іншими, ще досить мало досліджена у сучасному мовознавстві, а наявні здобутки є результатом праці невеликої кількості дослідників, чиї наукові інтереси значною мірою різняться між собою.</w:t>
      </w:r>
    </w:p>
    <w:p w:rsidR="00CE5FB7" w:rsidRPr="001D5E3E" w:rsidRDefault="00CE5FB7" w:rsidP="0045618F">
      <w:pPr>
        <w:spacing w:after="0" w:line="360" w:lineRule="auto"/>
        <w:ind w:firstLine="708"/>
        <w:jc w:val="both"/>
        <w:rPr>
          <w:rFonts w:eastAsia="Calibri"/>
        </w:rPr>
      </w:pPr>
      <w:r w:rsidRPr="00F000BD">
        <w:rPr>
          <w:rFonts w:eastAsia="Calibri"/>
          <w:lang w:val="uk-UA"/>
        </w:rPr>
        <w:t xml:space="preserve">Варто зауважити, що особливістю будь-якого ґрунтовного історичного дослідження є базування на певному історичному документі. Коли йдеться про мовні джерела, насамперед письмові, роль попереднього лінгвістичного, філологічного дослідження важко переоцінити, адже текст потребує насамперед адаптації, необхідної для якомога якіснішого, глибиннішого сприйняття документа фахівцем з нефілологічних галузей. Передовсім йдеться про переклад іншомовних джерел, розшифрування стародруків, зокрема декодування скорочень, багатовимірний лінгвістичний аналіз граматичної, синтаксичної структури тексту, семантичного наповнення, етимологічний аналіз тощо. Важливою передумовою для дослідження історичних джерел є добре орієнтування дослідника-лінгвіста у питаннях, часто безпосередньо з </w:t>
      </w:r>
      <w:r w:rsidRPr="00F000BD">
        <w:rPr>
          <w:rFonts w:eastAsia="Calibri"/>
          <w:lang w:val="uk-UA"/>
        </w:rPr>
        <w:lastRenderedPageBreak/>
        <w:t>філологією не пов’язаних, як-от: історичні та суспільно-політичні особливості хронологічного періоду, коли було створено документ, історичні факти та події, що стосуються досліджуваного документа, соціальні та особистісні риси, притаманні автору, нехай і передбачуваному (це ще більший виклик) і т п. Лише за умови оволодіння інформацією про всі екстралінгвістичні характеристики та особливості, пов’язані зі створенням та побутуванням певного документа, уможливлюється якісне дослідження історичного тексту і лінгвістами, і згодом представниками інших галузей знання. Це ж стосується і розгляду та аналізу окремих лексем, зокрема, у контексті теми, що розгляда</w:t>
      </w:r>
      <w:r w:rsidR="001D5E3E">
        <w:rPr>
          <w:rFonts w:eastAsia="Calibri"/>
          <w:lang w:val="uk-UA"/>
        </w:rPr>
        <w:t>ється, термінологічних одиниць.</w:t>
      </w:r>
    </w:p>
    <w:p w:rsidR="00CE5FB7" w:rsidRPr="00F000BD" w:rsidRDefault="00CE5FB7" w:rsidP="0045618F">
      <w:pPr>
        <w:spacing w:after="0" w:line="360" w:lineRule="auto"/>
        <w:ind w:firstLine="708"/>
        <w:jc w:val="both"/>
        <w:rPr>
          <w:rFonts w:eastAsia="Calibri"/>
          <w:lang w:val="uk-UA"/>
        </w:rPr>
      </w:pPr>
      <w:r w:rsidRPr="00F000BD">
        <w:rPr>
          <w:rFonts w:eastAsia="Calibri"/>
          <w:lang w:val="uk-UA"/>
        </w:rPr>
        <w:t xml:space="preserve">Для прикладу у поданій роботі здійснено семантичний аналіз давньої лексеми </w:t>
      </w:r>
      <w:r w:rsidRPr="00F000BD">
        <w:rPr>
          <w:rFonts w:eastAsia="Calibri"/>
          <w:i/>
          <w:lang w:val="uk-UA"/>
        </w:rPr>
        <w:t>конституція</w:t>
      </w:r>
      <w:r w:rsidRPr="00F000BD">
        <w:rPr>
          <w:rFonts w:eastAsia="Calibri"/>
          <w:lang w:val="uk-UA"/>
        </w:rPr>
        <w:t xml:space="preserve">, досліджено історію розвитку значення цього слова, виявлено особливості семантичного наповнення терміна на різних історичних етапах, особливу увагу приділено вживанню терміна в актовій мові </w:t>
      </w:r>
      <w:r w:rsidRPr="00F000BD">
        <w:rPr>
          <w:rFonts w:eastAsia="Calibri"/>
          <w:lang w:val="en-US"/>
        </w:rPr>
        <w:t>VI</w:t>
      </w:r>
      <w:r w:rsidRPr="00F000BD">
        <w:rPr>
          <w:rFonts w:eastAsia="Calibri"/>
          <w:lang w:val="uk-UA"/>
        </w:rPr>
        <w:t>-</w:t>
      </w:r>
      <w:r w:rsidRPr="00F000BD">
        <w:rPr>
          <w:rFonts w:eastAsia="Calibri"/>
          <w:lang w:val="en-US"/>
        </w:rPr>
        <w:t>VII</w:t>
      </w:r>
      <w:r w:rsidRPr="00F000BD">
        <w:rPr>
          <w:rFonts w:eastAsia="Calibri"/>
          <w:lang w:val="uk-UA"/>
        </w:rPr>
        <w:t xml:space="preserve"> ст. Лексема </w:t>
      </w:r>
      <w:r w:rsidRPr="00F000BD">
        <w:rPr>
          <w:rFonts w:eastAsia="Calibri"/>
          <w:i/>
          <w:lang w:val="uk-UA"/>
        </w:rPr>
        <w:t>конституція</w:t>
      </w:r>
      <w:r w:rsidRPr="00F000BD">
        <w:rPr>
          <w:rFonts w:eastAsia="Calibri"/>
          <w:lang w:val="uk-UA"/>
        </w:rPr>
        <w:t xml:space="preserve"> походить від латинського </w:t>
      </w:r>
      <w:r w:rsidRPr="00F000BD">
        <w:rPr>
          <w:rFonts w:eastAsia="Calibri"/>
          <w:lang w:val="en-US"/>
        </w:rPr>
        <w:t>constitutio</w:t>
      </w:r>
      <w:r w:rsidRPr="00F000BD">
        <w:rPr>
          <w:rFonts w:eastAsia="Calibri"/>
          <w:lang w:val="uk-UA"/>
        </w:rPr>
        <w:t>, що означало – установа, організація, будова;  конституція (напр. с</w:t>
      </w:r>
      <w:r w:rsidRPr="00F000BD">
        <w:rPr>
          <w:rFonts w:eastAsia="Calibri"/>
          <w:lang w:val="en-US"/>
        </w:rPr>
        <w:t>onstitutio</w:t>
      </w:r>
      <w:r w:rsidRPr="00F000BD">
        <w:rPr>
          <w:rFonts w:eastAsia="Calibri"/>
          <w:lang w:val="uk-UA"/>
        </w:rPr>
        <w:t xml:space="preserve"> </w:t>
      </w:r>
      <w:r w:rsidRPr="00F000BD">
        <w:rPr>
          <w:rFonts w:eastAsia="Calibri"/>
          <w:lang w:val="en-US"/>
        </w:rPr>
        <w:t>re</w:t>
      </w:r>
      <w:r w:rsidRPr="00F000BD">
        <w:rPr>
          <w:rFonts w:eastAsia="Calibri"/>
          <w:lang w:val="uk-UA"/>
        </w:rPr>
        <w:t xml:space="preserve">і </w:t>
      </w:r>
      <w:r w:rsidRPr="00F000BD">
        <w:rPr>
          <w:rFonts w:eastAsia="Calibri"/>
          <w:lang w:val="en-US"/>
        </w:rPr>
        <w:t>publicae</w:t>
      </w:r>
      <w:r w:rsidRPr="00F000BD">
        <w:rPr>
          <w:rFonts w:eastAsia="Calibri"/>
          <w:lang w:val="uk-UA"/>
        </w:rPr>
        <w:t xml:space="preserve"> – конституція республіки; постанова, визначення, затвердження;  стан, становище. Вже у римському праві термін мав декілька значень. В період республіки у Давньому Римі він уживався на позначення актів державної влади, які відрізнялися за формою і порядком прийняття (за рішенням спеціально призначуваного „диктатора-конституцієдавця”). Згодом, у період імперії, конституціями називались законодавчі акти (укази) римських імператорів, що мали вищу юридичну силу. Причому існувало кілька форм конституцій: едикти – рішення імператорів, що публікувалися привселюдно; рескрипти – імператорські відповіді чи поради приватним особам або магістратам з правових питань; декрети – рішення, що приймались імператорами у судових справах; мандати – імператорські інструкції, що видавались чиновникам.</w:t>
      </w:r>
    </w:p>
    <w:p w:rsidR="00CE5FB7" w:rsidRPr="00F000BD" w:rsidRDefault="00CE5FB7" w:rsidP="0045618F">
      <w:pPr>
        <w:spacing w:after="0" w:line="360" w:lineRule="auto"/>
        <w:ind w:firstLine="708"/>
        <w:jc w:val="both"/>
        <w:rPr>
          <w:rFonts w:eastAsia="Calibri"/>
          <w:lang w:val="uk-UA"/>
        </w:rPr>
      </w:pPr>
      <w:r w:rsidRPr="00F000BD">
        <w:rPr>
          <w:rFonts w:eastAsia="Calibri"/>
          <w:lang w:val="uk-UA"/>
        </w:rPr>
        <w:t xml:space="preserve">У староукраїнську мову слово </w:t>
      </w:r>
      <w:r w:rsidRPr="00F000BD">
        <w:rPr>
          <w:rFonts w:eastAsia="Calibri"/>
          <w:i/>
          <w:lang w:val="uk-UA"/>
        </w:rPr>
        <w:t>конституція</w:t>
      </w:r>
      <w:r w:rsidRPr="00F000BD">
        <w:rPr>
          <w:rFonts w:eastAsia="Calibri"/>
          <w:lang w:val="uk-UA"/>
        </w:rPr>
        <w:t xml:space="preserve"> потрапляє за посередництвом польської. Причому у значенні „постанова” воно вживалося, зокрема, у перекладах Статуту Великого Князівства Литовського. Спочатку лексема </w:t>
      </w:r>
      <w:r w:rsidRPr="00F000BD">
        <w:rPr>
          <w:rFonts w:eastAsia="Calibri"/>
          <w:i/>
          <w:lang w:val="uk-UA"/>
        </w:rPr>
        <w:lastRenderedPageBreak/>
        <w:t>конституція</w:t>
      </w:r>
      <w:r w:rsidRPr="00F000BD">
        <w:rPr>
          <w:rFonts w:eastAsia="Calibri"/>
          <w:lang w:val="uk-UA"/>
        </w:rPr>
        <w:t xml:space="preserve"> як юридичний термін побутує епізодично, і тільки у „державній, канцелярській” мові. У часи існування Речі Посполитої </w:t>
      </w:r>
      <w:r w:rsidRPr="00F000BD">
        <w:rPr>
          <w:rFonts w:eastAsia="Calibri"/>
          <w:i/>
          <w:lang w:val="uk-UA"/>
        </w:rPr>
        <w:t xml:space="preserve">конституція </w:t>
      </w:r>
      <w:r w:rsidRPr="00F000BD">
        <w:rPr>
          <w:rFonts w:eastAsia="Calibri"/>
          <w:lang w:val="uk-UA"/>
        </w:rPr>
        <w:t xml:space="preserve">– зазвичай термін на позначення законів та норм, ухвалених вальним сеймом, які з </w:t>
      </w:r>
      <w:r w:rsidRPr="00F000BD">
        <w:rPr>
          <w:rFonts w:eastAsia="Calibri"/>
          <w:lang w:val="en-US"/>
        </w:rPr>
        <w:t>XV</w:t>
      </w:r>
      <w:r w:rsidRPr="00F000BD">
        <w:rPr>
          <w:rFonts w:eastAsia="Calibri"/>
          <w:lang w:val="uk-UA"/>
        </w:rPr>
        <w:t xml:space="preserve"> ст. стали основним джерелом права шляхетської Речі Посполитої. Причому паралельно з сеймовими конституціями король видавав едикти, військові артикули, ординації – документи, що мали однакову із конституц</w:t>
      </w:r>
      <w:r w:rsidR="00007D04">
        <w:rPr>
          <w:rFonts w:eastAsia="Calibri"/>
          <w:lang w:val="uk-UA"/>
        </w:rPr>
        <w:t>іями юридичну силу</w:t>
      </w:r>
      <w:r w:rsidRPr="00F000BD">
        <w:rPr>
          <w:rFonts w:eastAsia="Calibri"/>
          <w:lang w:val="uk-UA"/>
        </w:rPr>
        <w:t xml:space="preserve"> </w:t>
      </w:r>
      <w:r w:rsidRPr="00F000BD">
        <w:rPr>
          <w:rFonts w:eastAsia="Calibri"/>
        </w:rPr>
        <w:t>[</w:t>
      </w:r>
      <w:r w:rsidRPr="00F000BD">
        <w:rPr>
          <w:rFonts w:eastAsia="Calibri"/>
          <w:lang w:val="uk-UA"/>
        </w:rPr>
        <w:t>3</w:t>
      </w:r>
      <w:r w:rsidRPr="00F000BD">
        <w:rPr>
          <w:rFonts w:eastAsia="Calibri"/>
        </w:rPr>
        <w:t>]</w:t>
      </w:r>
      <w:r w:rsidRPr="00F000BD">
        <w:rPr>
          <w:rFonts w:eastAsia="Calibri"/>
          <w:lang w:val="uk-UA"/>
        </w:rPr>
        <w:t xml:space="preserve">. Саме у такому значенні лексема була запозичена з польської руською, а згодом і староукраїнською мовами. З таким же значенням вона використовувалася й у козацький період (див., наприклад, „Пакти та конституції законів та вольностей Війська Запорозького між ясновельможним паном Пилипом Орликом та між старшиною, полковниками, а також названим Військом Запорозьким” 1710 року). Уже на цьому етапі, аналізуючи історичний розвиток семантики слова </w:t>
      </w:r>
      <w:r w:rsidRPr="00F000BD">
        <w:rPr>
          <w:rFonts w:eastAsia="Calibri"/>
          <w:i/>
          <w:lang w:val="uk-UA"/>
        </w:rPr>
        <w:t xml:space="preserve">конституція </w:t>
      </w:r>
      <w:r w:rsidRPr="00F000BD">
        <w:rPr>
          <w:rFonts w:eastAsia="Calibri"/>
          <w:lang w:val="uk-UA"/>
        </w:rPr>
        <w:t>хронологічно від Римської імперії до часів існування Запорозької Січі, помітно, що, при запозиченні його польською, руською, а згодом українською мовами, відбувається процес омонімічного розгалуження. На ґрунті цих мов спостерігається розвиток явища, яке Р.А.</w:t>
      </w:r>
      <w:r w:rsidR="00667954">
        <w:rPr>
          <w:rFonts w:eastAsia="Calibri"/>
          <w:lang w:val="en-US"/>
        </w:rPr>
        <w:t> </w:t>
      </w:r>
      <w:r w:rsidRPr="00F000BD">
        <w:rPr>
          <w:rFonts w:eastAsia="Calibri"/>
          <w:lang w:val="uk-UA"/>
        </w:rPr>
        <w:t xml:space="preserve">Будагов назвав „проміжною ланкою” у смисловому розвитку слова </w:t>
      </w:r>
      <w:r w:rsidRPr="00F000BD">
        <w:rPr>
          <w:rFonts w:eastAsia="Calibri"/>
        </w:rPr>
        <w:t>[</w:t>
      </w:r>
      <w:r w:rsidRPr="00F000BD">
        <w:rPr>
          <w:rFonts w:eastAsia="Calibri"/>
          <w:lang w:val="uk-UA"/>
        </w:rPr>
        <w:t>1</w:t>
      </w:r>
      <w:r w:rsidRPr="00F000BD">
        <w:rPr>
          <w:rFonts w:eastAsia="Calibri"/>
        </w:rPr>
        <w:t>]</w:t>
      </w:r>
      <w:r w:rsidRPr="00F000BD">
        <w:rPr>
          <w:rFonts w:eastAsia="Calibri"/>
          <w:lang w:val="uk-UA"/>
        </w:rPr>
        <w:t xml:space="preserve">. Спочатку слово конституція запозичується польською мовою зі значенням „акт, постанова, закон”, у Польському Королівстві виокремлюється семантично більш конденсований варіант тлумачення цієї лексеми саме як юридичного терміна: </w:t>
      </w:r>
      <w:r w:rsidRPr="00F000BD">
        <w:rPr>
          <w:rFonts w:eastAsia="Calibri"/>
          <w:i/>
          <w:lang w:val="uk-UA"/>
        </w:rPr>
        <w:t>коронна конституція</w:t>
      </w:r>
      <w:r w:rsidRPr="00F000BD">
        <w:rPr>
          <w:rFonts w:eastAsia="Calibri"/>
          <w:lang w:val="uk-UA"/>
        </w:rPr>
        <w:t xml:space="preserve"> – закон більшої, порівняно з іншими, юридичної сили. Тобто фактично повторюється розрізнення , що відбулося і в латинській мові. Якщо порівняти визначення терміна </w:t>
      </w:r>
      <w:r w:rsidRPr="00F000BD">
        <w:rPr>
          <w:rFonts w:eastAsia="Calibri"/>
          <w:i/>
          <w:lang w:val="uk-UA"/>
        </w:rPr>
        <w:t>конституція</w:t>
      </w:r>
      <w:r w:rsidRPr="00F000BD">
        <w:rPr>
          <w:rFonts w:eastAsia="Calibri"/>
          <w:lang w:val="uk-UA"/>
        </w:rPr>
        <w:t xml:space="preserve"> в Давньому Римі у часи республіки – „державні акти, що відрізнялися за формою та порядком прийняття”, та в імператорський період – „законодавчий акт, що має найвищу юридичну силу”, впадає у вічі, що в різні часи домінантними виявляються диференційні семи різного за змістом наповнення. В першому випадку це – „акти, закони, постанови, різні за формою та порядком прийняття”, пізніше – „закон, що має вищу, порівняно з іншими, юридичну силу” („коронна конституція”). При запозиченні польською мовою зберігається і набуває </w:t>
      </w:r>
      <w:r w:rsidRPr="00F000BD">
        <w:rPr>
          <w:rFonts w:eastAsia="Calibri"/>
          <w:lang w:val="uk-UA"/>
        </w:rPr>
        <w:lastRenderedPageBreak/>
        <w:t xml:space="preserve">більшої ваги сема загального значення „закон, постанова, акт”, і тільки у часи Речі Посполитої принциповою виявляється і диференційна сема, характерна для періоду Римської імперії – „закон вищої, порівняно з іншими, юридичної сили”. А от у часи існування Запорозької Січі у староукраїнській мові лексема відновлює попереднє значення, вирішальною знову стає сема більш універсального, загального значення – „закон, указ, постанова”. </w:t>
      </w:r>
    </w:p>
    <w:p w:rsidR="00CE5FB7" w:rsidRPr="00F000BD" w:rsidRDefault="00CE5FB7" w:rsidP="0045618F">
      <w:pPr>
        <w:spacing w:after="0" w:line="360" w:lineRule="auto"/>
        <w:ind w:firstLine="708"/>
        <w:jc w:val="both"/>
        <w:rPr>
          <w:rFonts w:eastAsia="Calibri"/>
          <w:lang w:val="uk-UA"/>
        </w:rPr>
      </w:pPr>
      <w:r w:rsidRPr="00F000BD">
        <w:rPr>
          <w:rFonts w:eastAsia="Calibri"/>
          <w:lang w:val="uk-UA"/>
        </w:rPr>
        <w:t>Сучасна французька мова зберегла прояв закріплення „проміжної ланки” у значенні слова конституція: „</w:t>
      </w:r>
      <w:r w:rsidRPr="00F000BD">
        <w:rPr>
          <w:rFonts w:eastAsia="Calibri"/>
          <w:lang w:val="en-US"/>
        </w:rPr>
        <w:t>les</w:t>
      </w:r>
      <w:r w:rsidRPr="00F000BD">
        <w:rPr>
          <w:rFonts w:eastAsia="Calibri"/>
          <w:lang w:val="uk-UA"/>
        </w:rPr>
        <w:t xml:space="preserve"> </w:t>
      </w:r>
      <w:r w:rsidRPr="00F000BD">
        <w:rPr>
          <w:rFonts w:eastAsia="Calibri"/>
          <w:lang w:val="en-US"/>
        </w:rPr>
        <w:t>constitutions</w:t>
      </w:r>
      <w:r w:rsidRPr="00F000BD">
        <w:rPr>
          <w:rFonts w:eastAsia="Calibri"/>
          <w:lang w:val="uk-UA"/>
        </w:rPr>
        <w:t xml:space="preserve"> </w:t>
      </w:r>
      <w:r w:rsidRPr="00F000BD">
        <w:rPr>
          <w:rFonts w:eastAsia="Calibri"/>
          <w:lang w:val="en-US"/>
        </w:rPr>
        <w:t>apostoliques</w:t>
      </w:r>
      <w:r w:rsidRPr="00F000BD">
        <w:rPr>
          <w:rFonts w:eastAsia="Calibri"/>
          <w:lang w:val="uk-UA"/>
        </w:rPr>
        <w:t xml:space="preserve"> </w:t>
      </w:r>
      <w:r w:rsidRPr="00F000BD">
        <w:rPr>
          <w:rFonts w:eastAsia="Calibri"/>
          <w:lang w:val="en-US"/>
        </w:rPr>
        <w:t>et</w:t>
      </w:r>
      <w:r w:rsidRPr="00F000BD">
        <w:rPr>
          <w:rFonts w:eastAsia="Calibri"/>
          <w:lang w:val="uk-UA"/>
        </w:rPr>
        <w:t xml:space="preserve"> </w:t>
      </w:r>
      <w:r w:rsidRPr="00F000BD">
        <w:rPr>
          <w:rFonts w:eastAsia="Calibri"/>
          <w:lang w:val="en-US"/>
        </w:rPr>
        <w:t>papales</w:t>
      </w:r>
      <w:r w:rsidRPr="00F000BD">
        <w:rPr>
          <w:rFonts w:eastAsia="Calibri"/>
          <w:lang w:val="uk-UA"/>
        </w:rPr>
        <w:t xml:space="preserve">” („папські булли”). Законодавча діяльність верховних органів французької буржуазної революції 1789-1794 сприяє тому, що з часом викристалізовується основне для більшості сучасних мов юридичне значення слова </w:t>
      </w:r>
      <w:r w:rsidRPr="00F000BD">
        <w:rPr>
          <w:rFonts w:eastAsia="Calibri"/>
          <w:i/>
          <w:lang w:val="uk-UA"/>
        </w:rPr>
        <w:t>конституція</w:t>
      </w:r>
      <w:r w:rsidRPr="00F000BD">
        <w:rPr>
          <w:rFonts w:eastAsia="Calibri"/>
          <w:lang w:val="uk-UA"/>
        </w:rPr>
        <w:t xml:space="preserve"> – „основний закон держави” [2]. </w:t>
      </w:r>
    </w:p>
    <w:p w:rsidR="00CE5FB7" w:rsidRPr="00F000BD" w:rsidRDefault="00CE5FB7" w:rsidP="0045618F">
      <w:pPr>
        <w:spacing w:after="0" w:line="360" w:lineRule="auto"/>
        <w:jc w:val="both"/>
        <w:rPr>
          <w:rFonts w:eastAsia="Calibri"/>
          <w:lang w:val="uk-UA"/>
        </w:rPr>
      </w:pPr>
      <w:r w:rsidRPr="00F000BD">
        <w:rPr>
          <w:rFonts w:eastAsia="Calibri"/>
          <w:lang w:val="uk-UA"/>
        </w:rPr>
        <w:t>Література:</w:t>
      </w:r>
    </w:p>
    <w:p w:rsidR="00CE5FB7" w:rsidRPr="00F000BD" w:rsidRDefault="00CE5FB7" w:rsidP="0045618F">
      <w:pPr>
        <w:spacing w:after="0" w:line="360" w:lineRule="auto"/>
        <w:jc w:val="both"/>
      </w:pPr>
      <w:r w:rsidRPr="00F000BD">
        <w:rPr>
          <w:lang w:val="uk-UA"/>
        </w:rPr>
        <w:t xml:space="preserve">1. </w:t>
      </w:r>
      <w:r w:rsidRPr="00F000BD">
        <w:t xml:space="preserve">Будагов Р. А. О так называемом </w:t>
      </w:r>
      <w:r w:rsidRPr="00F000BD">
        <w:rPr>
          <w:lang w:val="uk-UA"/>
        </w:rPr>
        <w:t>„</w:t>
      </w:r>
      <w:r w:rsidRPr="00F000BD">
        <w:t>промежуточном звене</w:t>
      </w:r>
      <w:r w:rsidRPr="00F000BD">
        <w:rPr>
          <w:lang w:val="uk-UA"/>
        </w:rPr>
        <w:t>”</w:t>
      </w:r>
      <w:r w:rsidRPr="00F000BD">
        <w:t xml:space="preserve"> в смысловом развитии слов. / </w:t>
      </w:r>
      <w:r w:rsidRPr="00F000BD">
        <w:rPr>
          <w:lang w:val="uk-UA"/>
        </w:rPr>
        <w:t xml:space="preserve">Р. А. Будагов. // </w:t>
      </w:r>
      <w:r w:rsidRPr="00F000BD">
        <w:t>Сборник статей по языкознанию. Профессору Московского университета, академику В. В. Виноградову. – М.: Издательство Московского университета, 1958. – 371 с.</w:t>
      </w:r>
    </w:p>
    <w:p w:rsidR="00CE5FB7" w:rsidRPr="00F000BD" w:rsidRDefault="00CE5FB7" w:rsidP="0045618F">
      <w:pPr>
        <w:spacing w:after="0" w:line="360" w:lineRule="auto"/>
        <w:jc w:val="both"/>
        <w:rPr>
          <w:lang w:val="uk-UA"/>
        </w:rPr>
      </w:pPr>
      <w:r w:rsidRPr="00F000BD">
        <w:rPr>
          <w:lang w:val="uk-UA"/>
        </w:rPr>
        <w:t xml:space="preserve">2. Василькова Л. Лексика на позначення правових відносин. / Л. Василькова // Українська термінологія і сучасність: Зб. наук. праць. Вип. </w:t>
      </w:r>
      <w:proofErr w:type="gramStart"/>
      <w:r w:rsidRPr="00F000BD">
        <w:rPr>
          <w:lang w:val="en-US"/>
        </w:rPr>
        <w:t>IV</w:t>
      </w:r>
      <w:r w:rsidRPr="00F000BD">
        <w:rPr>
          <w:lang w:val="uk-UA"/>
        </w:rPr>
        <w:t xml:space="preserve"> / Відп. ред.</w:t>
      </w:r>
      <w:proofErr w:type="gramEnd"/>
      <w:r w:rsidRPr="00F000BD">
        <w:rPr>
          <w:lang w:val="uk-UA"/>
        </w:rPr>
        <w:t xml:space="preserve"> Л. О. Симоненко – К.: КНЕУ, 2001. – 368 с.</w:t>
      </w:r>
    </w:p>
    <w:p w:rsidR="00CE5FB7" w:rsidRPr="0059684D" w:rsidRDefault="00CE5FB7" w:rsidP="0045618F">
      <w:pPr>
        <w:spacing w:after="0" w:line="360" w:lineRule="auto"/>
        <w:jc w:val="both"/>
        <w:rPr>
          <w:lang w:val="uk-UA"/>
        </w:rPr>
      </w:pPr>
      <w:r w:rsidRPr="00F000BD">
        <w:rPr>
          <w:lang w:val="uk-UA"/>
        </w:rPr>
        <w:t xml:space="preserve">3. </w:t>
      </w:r>
      <w:r w:rsidRPr="00F000BD">
        <w:rPr>
          <w:lang w:val="pl-PL"/>
        </w:rPr>
        <w:t>Bardah</w:t>
      </w:r>
      <w:r w:rsidRPr="00F000BD">
        <w:rPr>
          <w:lang w:val="uk-UA"/>
        </w:rPr>
        <w:t xml:space="preserve"> </w:t>
      </w:r>
      <w:r w:rsidRPr="00F000BD">
        <w:rPr>
          <w:lang w:val="pl-PL"/>
        </w:rPr>
        <w:t>Juliusz</w:t>
      </w:r>
      <w:r w:rsidRPr="00F000BD">
        <w:rPr>
          <w:lang w:val="uk-UA"/>
        </w:rPr>
        <w:t xml:space="preserve">. </w:t>
      </w:r>
      <w:r w:rsidRPr="00F000BD">
        <w:rPr>
          <w:lang w:val="pl-PL"/>
        </w:rPr>
        <w:t>Statuty</w:t>
      </w:r>
      <w:r w:rsidRPr="00F000BD">
        <w:rPr>
          <w:lang w:val="uk-UA"/>
        </w:rPr>
        <w:t xml:space="preserve"> </w:t>
      </w:r>
      <w:r w:rsidRPr="00F000BD">
        <w:rPr>
          <w:lang w:val="pl-PL"/>
        </w:rPr>
        <w:t>litewskie</w:t>
      </w:r>
      <w:r w:rsidRPr="00F000BD">
        <w:rPr>
          <w:lang w:val="uk-UA"/>
        </w:rPr>
        <w:t xml:space="preserve"> </w:t>
      </w:r>
      <w:r w:rsidRPr="00F000BD">
        <w:rPr>
          <w:lang w:val="pl-PL"/>
        </w:rPr>
        <w:t>a</w:t>
      </w:r>
      <w:r w:rsidRPr="00F000BD">
        <w:rPr>
          <w:lang w:val="uk-UA"/>
        </w:rPr>
        <w:t xml:space="preserve"> </w:t>
      </w:r>
      <w:r w:rsidRPr="00F000BD">
        <w:rPr>
          <w:lang w:val="pl-PL"/>
        </w:rPr>
        <w:t>prawo</w:t>
      </w:r>
      <w:r w:rsidRPr="00F000BD">
        <w:rPr>
          <w:lang w:val="uk-UA"/>
        </w:rPr>
        <w:t xml:space="preserve"> </w:t>
      </w:r>
      <w:r w:rsidRPr="00F000BD">
        <w:rPr>
          <w:lang w:val="pl-PL"/>
        </w:rPr>
        <w:t>rzymskie</w:t>
      </w:r>
      <w:r w:rsidRPr="00F000BD">
        <w:rPr>
          <w:lang w:val="uk-UA"/>
        </w:rPr>
        <w:t xml:space="preserve">. / </w:t>
      </w:r>
      <w:r w:rsidRPr="00F000BD">
        <w:rPr>
          <w:lang w:val="pl-PL"/>
        </w:rPr>
        <w:t>Juliusz</w:t>
      </w:r>
      <w:r w:rsidRPr="00F000BD">
        <w:rPr>
          <w:lang w:val="uk-UA"/>
        </w:rPr>
        <w:t xml:space="preserve"> </w:t>
      </w:r>
      <w:r w:rsidRPr="00F000BD">
        <w:rPr>
          <w:lang w:val="pl-PL"/>
        </w:rPr>
        <w:t>Bardah</w:t>
      </w:r>
      <w:r w:rsidRPr="00F000BD">
        <w:rPr>
          <w:lang w:val="uk-UA"/>
        </w:rPr>
        <w:t xml:space="preserve"> // Ł</w:t>
      </w:r>
      <w:r w:rsidRPr="00F000BD">
        <w:rPr>
          <w:lang w:val="pl-PL"/>
        </w:rPr>
        <w:t>acina</w:t>
      </w:r>
      <w:r w:rsidRPr="00F000BD">
        <w:rPr>
          <w:lang w:val="uk-UA"/>
        </w:rPr>
        <w:t xml:space="preserve"> </w:t>
      </w:r>
      <w:r w:rsidRPr="00F000BD">
        <w:rPr>
          <w:lang w:val="pl-PL"/>
        </w:rPr>
        <w:t>w</w:t>
      </w:r>
      <w:r w:rsidRPr="00F000BD">
        <w:rPr>
          <w:lang w:val="uk-UA"/>
        </w:rPr>
        <w:t xml:space="preserve"> </w:t>
      </w:r>
      <w:r w:rsidRPr="00F000BD">
        <w:rPr>
          <w:lang w:val="pl-PL"/>
        </w:rPr>
        <w:t>Polsce</w:t>
      </w:r>
      <w:r w:rsidRPr="00F000BD">
        <w:rPr>
          <w:lang w:val="uk-UA"/>
        </w:rPr>
        <w:t xml:space="preserve">. </w:t>
      </w:r>
      <w:r w:rsidRPr="00F000BD">
        <w:rPr>
          <w:lang w:val="en-GB"/>
        </w:rPr>
        <w:t>Zeszyt</w:t>
      </w:r>
      <w:r w:rsidRPr="00F000BD">
        <w:rPr>
          <w:lang w:val="uk-UA"/>
        </w:rPr>
        <w:t xml:space="preserve"> 7-9. / </w:t>
      </w:r>
      <w:r w:rsidRPr="00F000BD">
        <w:rPr>
          <w:lang w:val="en-GB"/>
        </w:rPr>
        <w:t>Pod</w:t>
      </w:r>
      <w:r w:rsidRPr="00F000BD">
        <w:rPr>
          <w:lang w:val="uk-UA"/>
        </w:rPr>
        <w:t xml:space="preserve"> </w:t>
      </w:r>
      <w:r w:rsidRPr="00F000BD">
        <w:rPr>
          <w:lang w:val="en-GB"/>
        </w:rPr>
        <w:t>red</w:t>
      </w:r>
      <w:r w:rsidRPr="00F000BD">
        <w:rPr>
          <w:lang w:val="uk-UA"/>
        </w:rPr>
        <w:t xml:space="preserve">. </w:t>
      </w:r>
      <w:r w:rsidRPr="00F000BD">
        <w:rPr>
          <w:lang w:val="en-GB"/>
        </w:rPr>
        <w:t>Jerzego</w:t>
      </w:r>
      <w:r w:rsidRPr="00F000BD">
        <w:rPr>
          <w:lang w:val="uk-UA"/>
        </w:rPr>
        <w:t xml:space="preserve"> </w:t>
      </w:r>
      <w:r w:rsidRPr="00F000BD">
        <w:rPr>
          <w:lang w:val="en-GB"/>
        </w:rPr>
        <w:t>Axera</w:t>
      </w:r>
      <w:r w:rsidRPr="00F000BD">
        <w:rPr>
          <w:lang w:val="uk-UA"/>
        </w:rPr>
        <w:t xml:space="preserve">. – </w:t>
      </w:r>
      <w:r w:rsidRPr="00F000BD">
        <w:rPr>
          <w:lang w:val="en-GB"/>
        </w:rPr>
        <w:t>Warszawa</w:t>
      </w:r>
      <w:r w:rsidRPr="00F000BD">
        <w:rPr>
          <w:lang w:val="uk-UA"/>
        </w:rPr>
        <w:t>, 19</w:t>
      </w:r>
      <w:r w:rsidRPr="0059684D">
        <w:rPr>
          <w:lang w:val="uk-UA"/>
        </w:rPr>
        <w:t xml:space="preserve">99. – 255 </w:t>
      </w:r>
      <w:r w:rsidRPr="00F000BD">
        <w:rPr>
          <w:lang w:val="en-GB"/>
        </w:rPr>
        <w:t>st</w:t>
      </w:r>
      <w:r w:rsidRPr="0059684D">
        <w:rPr>
          <w:lang w:val="uk-UA"/>
        </w:rPr>
        <w:t>.</w:t>
      </w:r>
    </w:p>
    <w:p w:rsidR="00FA373D" w:rsidRDefault="00FA373D">
      <w:pPr>
        <w:spacing w:after="0" w:line="360" w:lineRule="auto"/>
        <w:jc w:val="both"/>
        <w:rPr>
          <w:rFonts w:eastAsia="Calibri"/>
          <w:lang w:val="uk-UA"/>
        </w:rPr>
      </w:pPr>
      <w:r>
        <w:rPr>
          <w:rFonts w:eastAsia="Calibri"/>
          <w:lang w:val="uk-UA"/>
        </w:rPr>
        <w:br w:type="page"/>
      </w:r>
    </w:p>
    <w:p w:rsidR="0059684D" w:rsidRPr="001D3602" w:rsidRDefault="0059684D" w:rsidP="00DD2783">
      <w:pPr>
        <w:spacing w:after="0" w:line="360" w:lineRule="auto"/>
        <w:jc w:val="center"/>
        <w:rPr>
          <w:b/>
          <w:lang w:val="uk-UA"/>
        </w:rPr>
      </w:pPr>
      <w:r w:rsidRPr="001D3602">
        <w:rPr>
          <w:b/>
          <w:lang w:val="uk-UA"/>
        </w:rPr>
        <w:lastRenderedPageBreak/>
        <w:t>ОСОБЛИВОСТІ НАУКОВОГО ПОЯСНЕННЯ</w:t>
      </w:r>
    </w:p>
    <w:p w:rsidR="0059684D" w:rsidRPr="0059684D" w:rsidRDefault="0059684D" w:rsidP="00DD2783">
      <w:pPr>
        <w:spacing w:after="0" w:line="360" w:lineRule="auto"/>
        <w:jc w:val="center"/>
        <w:rPr>
          <w:lang w:val="uk-UA"/>
        </w:rPr>
      </w:pPr>
    </w:p>
    <w:p w:rsidR="0059684D" w:rsidRDefault="0059684D" w:rsidP="00DD2783">
      <w:pPr>
        <w:spacing w:after="0"/>
        <w:jc w:val="center"/>
        <w:rPr>
          <w:b/>
          <w:i/>
          <w:lang w:val="uk-UA"/>
        </w:rPr>
      </w:pPr>
      <w:r w:rsidRPr="001D3602">
        <w:rPr>
          <w:b/>
          <w:i/>
          <w:lang w:val="uk-UA"/>
        </w:rPr>
        <w:t>Н.Є. Доронкіна</w:t>
      </w:r>
    </w:p>
    <w:p w:rsidR="008935CC" w:rsidRPr="008935CC" w:rsidRDefault="008935CC" w:rsidP="00DD2783">
      <w:pPr>
        <w:spacing w:after="0"/>
        <w:jc w:val="center"/>
        <w:rPr>
          <w:i/>
          <w:lang w:val="uk-UA"/>
        </w:rPr>
      </w:pPr>
      <w:r w:rsidRPr="008935CC">
        <w:rPr>
          <w:i/>
          <w:lang w:val="uk-UA"/>
        </w:rPr>
        <w:t>старший викладач</w:t>
      </w:r>
      <w:r w:rsidR="00BD2A38">
        <w:rPr>
          <w:i/>
          <w:lang w:val="uk-UA"/>
        </w:rPr>
        <w:t>,</w:t>
      </w:r>
    </w:p>
    <w:p w:rsidR="0059684D" w:rsidRPr="0059684D" w:rsidRDefault="0059684D" w:rsidP="00DD2783">
      <w:pPr>
        <w:spacing w:after="0"/>
        <w:jc w:val="center"/>
        <w:rPr>
          <w:i/>
        </w:rPr>
      </w:pPr>
      <w:r w:rsidRPr="001D3602">
        <w:rPr>
          <w:i/>
          <w:lang w:val="uk-UA"/>
        </w:rPr>
        <w:t>Національний технічний університет України «КПІ»</w:t>
      </w:r>
    </w:p>
    <w:p w:rsidR="0059684D" w:rsidRPr="0059684D" w:rsidRDefault="0059684D" w:rsidP="0059684D">
      <w:pPr>
        <w:spacing w:after="0" w:line="360" w:lineRule="auto"/>
        <w:ind w:left="709" w:hanging="709"/>
        <w:jc w:val="center"/>
        <w:rPr>
          <w:i/>
        </w:rPr>
      </w:pPr>
    </w:p>
    <w:p w:rsidR="0059684D" w:rsidRPr="001D3602" w:rsidRDefault="0059684D" w:rsidP="0059684D">
      <w:pPr>
        <w:spacing w:after="0" w:line="360" w:lineRule="auto"/>
        <w:ind w:firstLine="709"/>
        <w:jc w:val="both"/>
        <w:rPr>
          <w:lang w:val="uk-UA"/>
        </w:rPr>
      </w:pPr>
      <w:r w:rsidRPr="001D3602">
        <w:rPr>
          <w:lang w:val="uk-UA"/>
        </w:rPr>
        <w:t xml:space="preserve">Одна з аргументативно-релевантних категорій, а саме категорія каузативності базується на понятійній категорії каузальності, яка відображає причинно-наслідковий зв'язок між подіями [2, </w:t>
      </w:r>
      <w:r w:rsidRPr="001D3602">
        <w:rPr>
          <w:lang w:val="en-US"/>
        </w:rPr>
        <w:t>c</w:t>
      </w:r>
      <w:r w:rsidRPr="001D3602">
        <w:rPr>
          <w:lang w:val="uk-UA"/>
        </w:rPr>
        <w:t>.249-250].</w:t>
      </w:r>
    </w:p>
    <w:p w:rsidR="0059684D" w:rsidRPr="001D3602" w:rsidRDefault="0059684D" w:rsidP="0059684D">
      <w:pPr>
        <w:spacing w:after="0" w:line="360" w:lineRule="auto"/>
        <w:ind w:firstLine="709"/>
        <w:jc w:val="both"/>
        <w:rPr>
          <w:lang w:val="uk-UA"/>
        </w:rPr>
      </w:pPr>
      <w:r w:rsidRPr="001D3602">
        <w:rPr>
          <w:lang w:val="uk-UA"/>
        </w:rPr>
        <w:t xml:space="preserve">Каузативні відношення належать до відношень обумовленості разом з відношеннями поступки, цілеспрямованості, мотивації та умовно-наслідковими відношеннями. У процесі досліджень зв'язку між різними видами таких відношень з'явилось три точки зору: </w:t>
      </w:r>
    </w:p>
    <w:p w:rsidR="0059684D" w:rsidRPr="001D3602" w:rsidRDefault="00BC1770" w:rsidP="0059684D">
      <w:pPr>
        <w:autoSpaceDE w:val="0"/>
        <w:autoSpaceDN w:val="0"/>
        <w:adjustRightInd w:val="0"/>
        <w:spacing w:after="0" w:line="360" w:lineRule="auto"/>
        <w:ind w:firstLine="709"/>
        <w:jc w:val="both"/>
        <w:rPr>
          <w:lang w:val="uk-UA"/>
        </w:rPr>
      </w:pPr>
      <w:r>
        <w:rPr>
          <w:lang w:val="uk-UA"/>
        </w:rPr>
        <w:t xml:space="preserve">- </w:t>
      </w:r>
      <w:r w:rsidR="0059684D" w:rsidRPr="001D3602">
        <w:rPr>
          <w:lang w:val="uk-UA"/>
        </w:rPr>
        <w:t>серед відношень обумовленості немає змістовного інваріанту;</w:t>
      </w:r>
    </w:p>
    <w:p w:rsidR="0059684D" w:rsidRPr="001D3602" w:rsidRDefault="00BC1770" w:rsidP="0059684D">
      <w:pPr>
        <w:autoSpaceDE w:val="0"/>
        <w:autoSpaceDN w:val="0"/>
        <w:adjustRightInd w:val="0"/>
        <w:spacing w:after="0" w:line="360" w:lineRule="auto"/>
        <w:ind w:firstLine="709"/>
        <w:jc w:val="both"/>
        <w:rPr>
          <w:lang w:val="uk-UA"/>
        </w:rPr>
      </w:pPr>
      <w:r>
        <w:rPr>
          <w:lang w:val="uk-UA"/>
        </w:rPr>
        <w:t>-</w:t>
      </w:r>
      <w:r w:rsidR="0059684D" w:rsidRPr="001D3602">
        <w:rPr>
          <w:lang w:val="uk-UA"/>
        </w:rPr>
        <w:t xml:space="preserve"> категорії причини, наслідку, цілі, умови, поступки та мотивації виступають як видові у відношенні до родових відношень обумовленості;</w:t>
      </w:r>
    </w:p>
    <w:p w:rsidR="0059684D" w:rsidRPr="001D3602" w:rsidRDefault="00BC1770" w:rsidP="0059684D">
      <w:pPr>
        <w:autoSpaceDE w:val="0"/>
        <w:autoSpaceDN w:val="0"/>
        <w:adjustRightInd w:val="0"/>
        <w:spacing w:after="0" w:line="360" w:lineRule="auto"/>
        <w:ind w:firstLine="709"/>
        <w:jc w:val="both"/>
        <w:rPr>
          <w:lang w:val="uk-UA"/>
        </w:rPr>
      </w:pPr>
      <w:r>
        <w:rPr>
          <w:lang w:val="uk-UA"/>
        </w:rPr>
        <w:t>-</w:t>
      </w:r>
      <w:r w:rsidR="0059684D" w:rsidRPr="001D3602">
        <w:rPr>
          <w:lang w:val="uk-UA"/>
        </w:rPr>
        <w:t xml:space="preserve"> всі види відношень обумовленості є модифікаціями каузальних відношень, оскільки інші види обумовленості припускають присутність каузального зв'язку [1, </w:t>
      </w:r>
      <w:r w:rsidR="0059684D" w:rsidRPr="001D3602">
        <w:rPr>
          <w:lang w:val="en-US"/>
        </w:rPr>
        <w:t>c</w:t>
      </w:r>
      <w:r w:rsidR="0059684D" w:rsidRPr="001D3602">
        <w:rPr>
          <w:lang w:val="uk-UA"/>
        </w:rPr>
        <w:t>. 252].</w:t>
      </w:r>
    </w:p>
    <w:p w:rsidR="0059684D" w:rsidRPr="001D3602" w:rsidRDefault="0059684D" w:rsidP="0059684D">
      <w:pPr>
        <w:autoSpaceDE w:val="0"/>
        <w:autoSpaceDN w:val="0"/>
        <w:adjustRightInd w:val="0"/>
        <w:spacing w:after="0" w:line="360" w:lineRule="auto"/>
        <w:ind w:firstLine="709"/>
        <w:jc w:val="both"/>
        <w:rPr>
          <w:lang w:val="uk-UA"/>
        </w:rPr>
      </w:pPr>
      <w:r w:rsidRPr="001D3602">
        <w:rPr>
          <w:lang w:val="uk-UA"/>
        </w:rPr>
        <w:t>Оскільки каузальний зв'язок слугує основою аргументації, вона спирається на всі види відношень обумовленості.</w:t>
      </w:r>
    </w:p>
    <w:p w:rsidR="0059684D" w:rsidRPr="001D3602" w:rsidRDefault="0059684D" w:rsidP="0059684D">
      <w:pPr>
        <w:autoSpaceDE w:val="0"/>
        <w:autoSpaceDN w:val="0"/>
        <w:adjustRightInd w:val="0"/>
        <w:spacing w:after="0" w:line="360" w:lineRule="auto"/>
        <w:ind w:firstLine="709"/>
        <w:jc w:val="both"/>
        <w:rPr>
          <w:lang w:val="uk-UA"/>
        </w:rPr>
      </w:pPr>
      <w:r w:rsidRPr="001D3602">
        <w:rPr>
          <w:lang w:val="uk-UA"/>
        </w:rPr>
        <w:t>Категорія каузальності знаходить своє відображення на різних ярусах дискурсу. Зокрема у англомовних науково-технічних статтях вона представлена на лексичному, синтаксичному и текстовому рівні.</w:t>
      </w:r>
    </w:p>
    <w:p w:rsidR="0059684D" w:rsidRPr="001D3602" w:rsidRDefault="0059684D" w:rsidP="0059684D">
      <w:pPr>
        <w:autoSpaceDE w:val="0"/>
        <w:autoSpaceDN w:val="0"/>
        <w:adjustRightInd w:val="0"/>
        <w:spacing w:after="0" w:line="360" w:lineRule="auto"/>
        <w:ind w:firstLine="709"/>
        <w:jc w:val="both"/>
        <w:rPr>
          <w:lang w:val="uk-UA"/>
        </w:rPr>
      </w:pPr>
      <w:r w:rsidRPr="001D3602">
        <w:rPr>
          <w:lang w:val="uk-UA"/>
        </w:rPr>
        <w:t>Так на лексичному рівні каузальна категорія каузативності виражена словами, які означають причину, наслідок, спричиняти та інші.</w:t>
      </w:r>
    </w:p>
    <w:p w:rsidR="0059684D" w:rsidRPr="001D3602" w:rsidRDefault="0059684D" w:rsidP="0059684D">
      <w:pPr>
        <w:autoSpaceDE w:val="0"/>
        <w:autoSpaceDN w:val="0"/>
        <w:adjustRightInd w:val="0"/>
        <w:spacing w:after="0" w:line="360" w:lineRule="auto"/>
        <w:ind w:firstLine="709"/>
        <w:jc w:val="both"/>
        <w:rPr>
          <w:lang w:val="uk-UA"/>
        </w:rPr>
      </w:pPr>
      <w:r w:rsidRPr="001D3602">
        <w:rPr>
          <w:lang w:val="uk-UA"/>
        </w:rPr>
        <w:t xml:space="preserve">На рівні речення (простого та складного) каузальна семантика представлена обставиною причини, мети, наслідку, умови, результату. Речення може бути просте та складнопідрядне з відповідними типами підрядних речень. Також причинно-наслідковий зв'язок може бути виражений обставиною часу, оскільки причина завжди передує наслідку. Крім того, немає повної </w:t>
      </w:r>
      <w:r w:rsidRPr="001D3602">
        <w:rPr>
          <w:lang w:val="uk-UA"/>
        </w:rPr>
        <w:lastRenderedPageBreak/>
        <w:t xml:space="preserve">відповідності між мовними конструкціями та логічними операціями. Існує лише часткова кореляція [3, </w:t>
      </w:r>
      <w:r w:rsidRPr="001D3602">
        <w:rPr>
          <w:lang w:val="en-US"/>
        </w:rPr>
        <w:t>c</w:t>
      </w:r>
      <w:r w:rsidRPr="001D3602">
        <w:rPr>
          <w:lang w:val="uk-UA"/>
        </w:rPr>
        <w:t xml:space="preserve">.44]. </w:t>
      </w:r>
    </w:p>
    <w:p w:rsidR="0059684D" w:rsidRPr="001D3602" w:rsidRDefault="0059684D" w:rsidP="0059684D">
      <w:pPr>
        <w:spacing w:after="0" w:line="360" w:lineRule="auto"/>
        <w:ind w:firstLine="709"/>
        <w:jc w:val="both"/>
        <w:rPr>
          <w:lang w:val="uk-UA"/>
        </w:rPr>
      </w:pPr>
      <w:r w:rsidRPr="001D3602">
        <w:rPr>
          <w:lang w:val="uk-UA"/>
        </w:rPr>
        <w:t>На текстовому рівні речення поєднуються у групи, які називають складними синтаксичними цілими (ССЦ). Всередині такої групи речення пов'язані синтаксично та за смислом. ССЦ виступають як семантико-синтаксичне наповнення висловлювань, які теж між собою вступають у відношення. Зокрема каузальність виражена у відношеннях аргументації, пояснення, введення, уточнення та часу.</w:t>
      </w:r>
    </w:p>
    <w:p w:rsidR="0059684D" w:rsidRPr="001D3602" w:rsidRDefault="0059684D" w:rsidP="0059684D">
      <w:pPr>
        <w:spacing w:after="0" w:line="360" w:lineRule="auto"/>
        <w:ind w:firstLine="709"/>
        <w:jc w:val="both"/>
        <w:rPr>
          <w:lang w:val="uk-UA"/>
        </w:rPr>
      </w:pPr>
      <w:r w:rsidRPr="001D3602">
        <w:rPr>
          <w:lang w:val="uk-UA"/>
        </w:rPr>
        <w:t xml:space="preserve">Синтаксична структура здатна згортатись та розгортатись, не втрачаючи змісту, за допомогою семантично еквівалентної трансформації. Так просте речення перетворюється в складнопідрядне, яке в свою чергу розгортається у ССЦ. Також має місце зворотній процес. До  того ж слід зазначити, що каузальна семантика може бути виражена та маркована одним і тим засобом у структурах різного рівня синтаксису. Таким чином має місце ізофункціональність, тобто прояв єдиної семантико-синтаксичної функції на кількох ярусах синтаксису [4, </w:t>
      </w:r>
      <w:r w:rsidRPr="001D3602">
        <w:rPr>
          <w:lang w:val="en-US"/>
        </w:rPr>
        <w:t>c</w:t>
      </w:r>
      <w:r w:rsidRPr="001D3602">
        <w:rPr>
          <w:lang w:val="uk-UA"/>
        </w:rPr>
        <w:t>.6-7].</w:t>
      </w:r>
    </w:p>
    <w:p w:rsidR="0059684D" w:rsidRPr="001D3602" w:rsidRDefault="0059684D" w:rsidP="0059684D">
      <w:pPr>
        <w:autoSpaceDE w:val="0"/>
        <w:autoSpaceDN w:val="0"/>
        <w:adjustRightInd w:val="0"/>
        <w:spacing w:after="0" w:line="360" w:lineRule="auto"/>
        <w:ind w:firstLine="709"/>
        <w:jc w:val="both"/>
        <w:rPr>
          <w:lang w:val="uk-UA"/>
        </w:rPr>
      </w:pPr>
      <w:r w:rsidRPr="001D3602">
        <w:rPr>
          <w:lang w:val="uk-UA"/>
        </w:rPr>
        <w:t xml:space="preserve">У науково-технічних статтях аргументація часто приймає форму пояснення. Згідно з моделлю наукового пояснення, до його складу входять експланандум та експлананс. До складу експланандума вхлдять речення, що описує пояснюване явище, а експлананс складається з речень, що описують антецедентні умови та речень, які посилаються на загальні закони. Крім того, експланандум є логічним наслідком експлананса. </w:t>
      </w:r>
    </w:p>
    <w:p w:rsidR="0059684D" w:rsidRPr="001D3602" w:rsidRDefault="0059684D" w:rsidP="0059684D">
      <w:pPr>
        <w:spacing w:after="0" w:line="360" w:lineRule="auto"/>
        <w:ind w:firstLine="709"/>
        <w:jc w:val="both"/>
        <w:rPr>
          <w:lang w:val="uk-UA"/>
        </w:rPr>
      </w:pPr>
      <w:r w:rsidRPr="001D3602">
        <w:rPr>
          <w:lang w:val="uk-UA"/>
        </w:rPr>
        <w:t xml:space="preserve">Одним з инструментів переконання є аналогія. Існують різні види аналогії. Зокрема асоціативна аналогія слугує основою індуктивної аналогії.  </w:t>
      </w:r>
    </w:p>
    <w:p w:rsidR="0059684D" w:rsidRPr="001D3602" w:rsidRDefault="0059684D" w:rsidP="0059684D">
      <w:pPr>
        <w:spacing w:after="0" w:line="360" w:lineRule="auto"/>
        <w:ind w:firstLine="709"/>
        <w:jc w:val="both"/>
        <w:rPr>
          <w:lang w:val="uk-UA"/>
        </w:rPr>
      </w:pPr>
      <w:r w:rsidRPr="001D3602">
        <w:rPr>
          <w:lang w:val="uk-UA"/>
        </w:rPr>
        <w:t>У науковому поясненні використовують інший вид аналогій, яка базується на казуальному зв'язку між речами.</w:t>
      </w:r>
    </w:p>
    <w:p w:rsidR="0059684D" w:rsidRPr="00BC1770" w:rsidRDefault="00BC1770" w:rsidP="0059684D">
      <w:pPr>
        <w:spacing w:after="0" w:line="360" w:lineRule="auto"/>
        <w:ind w:left="567" w:hanging="567"/>
        <w:jc w:val="both"/>
        <w:rPr>
          <w:lang w:val="uk-UA"/>
        </w:rPr>
      </w:pPr>
      <w:r>
        <w:rPr>
          <w:lang w:val="uk-UA"/>
        </w:rPr>
        <w:t>Література:</w:t>
      </w:r>
    </w:p>
    <w:p w:rsidR="0059684D" w:rsidRPr="00BC1770" w:rsidRDefault="00BC1770" w:rsidP="0059684D">
      <w:pPr>
        <w:pStyle w:val="a5"/>
        <w:numPr>
          <w:ilvl w:val="0"/>
          <w:numId w:val="4"/>
        </w:numPr>
        <w:spacing w:after="0" w:line="360" w:lineRule="auto"/>
        <w:ind w:left="567" w:hanging="567"/>
        <w:jc w:val="both"/>
        <w:rPr>
          <w:rStyle w:val="a8"/>
          <w:i w:val="0"/>
        </w:rPr>
      </w:pPr>
      <w:r>
        <w:rPr>
          <w:rStyle w:val="a8"/>
          <w:i w:val="0"/>
        </w:rPr>
        <w:t>Акимова</w:t>
      </w:r>
      <w:r>
        <w:rPr>
          <w:rStyle w:val="a8"/>
          <w:i w:val="0"/>
          <w:lang w:val="uk-UA"/>
        </w:rPr>
        <w:t> </w:t>
      </w:r>
      <w:r w:rsidR="0059684D" w:rsidRPr="00BC1770">
        <w:rPr>
          <w:rStyle w:val="a8"/>
          <w:i w:val="0"/>
        </w:rPr>
        <w:t>Э.Н. Категория обусловленности: статус, состав, уровни реализации / Э.Н.</w:t>
      </w:r>
      <w:r>
        <w:rPr>
          <w:rStyle w:val="a8"/>
          <w:i w:val="0"/>
          <w:lang w:val="uk-UA"/>
        </w:rPr>
        <w:t> </w:t>
      </w:r>
      <w:r w:rsidR="0059684D" w:rsidRPr="00BC1770">
        <w:rPr>
          <w:rStyle w:val="a8"/>
          <w:i w:val="0"/>
        </w:rPr>
        <w:t xml:space="preserve">Акимова // Вестник ВГУ. Сер. 2, Языкознание. </w:t>
      </w:r>
      <w:r w:rsidR="0059684D" w:rsidRPr="00BC1770">
        <w:rPr>
          <w:i/>
          <w:lang w:val="uk-UA"/>
        </w:rPr>
        <w:t>–</w:t>
      </w:r>
      <w:r w:rsidR="0059684D" w:rsidRPr="00BC1770">
        <w:rPr>
          <w:i/>
        </w:rPr>
        <w:t xml:space="preserve"> 2012. – № 1 (15). – С. 250-254.</w:t>
      </w:r>
    </w:p>
    <w:p w:rsidR="0059684D" w:rsidRPr="00BC1770" w:rsidRDefault="0059684D" w:rsidP="0059684D">
      <w:pPr>
        <w:pStyle w:val="a5"/>
        <w:numPr>
          <w:ilvl w:val="0"/>
          <w:numId w:val="4"/>
        </w:numPr>
        <w:spacing w:after="0" w:line="360" w:lineRule="auto"/>
        <w:ind w:left="567" w:hanging="567"/>
        <w:jc w:val="both"/>
        <w:rPr>
          <w:i/>
        </w:rPr>
      </w:pPr>
      <w:r w:rsidRPr="00BC1770">
        <w:rPr>
          <w:rStyle w:val="a8"/>
          <w:i w:val="0"/>
        </w:rPr>
        <w:lastRenderedPageBreak/>
        <w:t>Белова</w:t>
      </w:r>
      <w:r w:rsidR="00BC1770">
        <w:rPr>
          <w:i/>
          <w:lang w:val="uk-UA"/>
        </w:rPr>
        <w:t> </w:t>
      </w:r>
      <w:r w:rsidRPr="00BC1770">
        <w:t>А.Д</w:t>
      </w:r>
      <w:r w:rsidRPr="00BC1770">
        <w:rPr>
          <w:i/>
        </w:rPr>
        <w:t xml:space="preserve">. </w:t>
      </w:r>
      <w:r w:rsidRPr="00BC1770">
        <w:rPr>
          <w:rStyle w:val="a8"/>
          <w:i w:val="0"/>
        </w:rPr>
        <w:t>Лингвистические аспекты аргументации</w:t>
      </w:r>
      <w:r w:rsidRPr="00BC1770">
        <w:rPr>
          <w:i/>
          <w:lang w:val="uk-UA"/>
        </w:rPr>
        <w:t xml:space="preserve"> </w:t>
      </w:r>
      <w:r w:rsidRPr="00BC1770">
        <w:rPr>
          <w:lang w:val="uk-UA"/>
        </w:rPr>
        <w:t>/А.Д.</w:t>
      </w:r>
      <w:r w:rsidR="00BC1770">
        <w:rPr>
          <w:lang w:val="uk-UA"/>
        </w:rPr>
        <w:t> </w:t>
      </w:r>
      <w:r w:rsidRPr="00BC1770">
        <w:rPr>
          <w:lang w:val="uk-UA"/>
        </w:rPr>
        <w:t>Белова.</w:t>
      </w:r>
      <w:r w:rsidRPr="00BC1770">
        <w:rPr>
          <w:i/>
        </w:rPr>
        <w:t xml:space="preserve"> – К.</w:t>
      </w:r>
      <w:r w:rsidRPr="00BC1770">
        <w:rPr>
          <w:b/>
          <w:i/>
        </w:rPr>
        <w:t xml:space="preserve"> </w:t>
      </w:r>
      <w:r w:rsidRPr="00BC1770">
        <w:rPr>
          <w:rStyle w:val="a8"/>
          <w:i w:val="0"/>
        </w:rPr>
        <w:t>1997</w:t>
      </w:r>
      <w:r w:rsidRPr="00BC1770">
        <w:rPr>
          <w:b/>
          <w:i/>
        </w:rPr>
        <w:t xml:space="preserve">. – </w:t>
      </w:r>
      <w:r w:rsidRPr="00BC1770">
        <w:t>300</w:t>
      </w:r>
      <w:r w:rsidRPr="00BC1770">
        <w:rPr>
          <w:lang w:val="en-US"/>
        </w:rPr>
        <w:t>c</w:t>
      </w:r>
      <w:r w:rsidRPr="00BC1770">
        <w:rPr>
          <w:lang w:val="uk-UA"/>
        </w:rPr>
        <w:t>.</w:t>
      </w:r>
    </w:p>
    <w:p w:rsidR="0059684D" w:rsidRPr="001D3602" w:rsidRDefault="00BC1770" w:rsidP="0059684D">
      <w:pPr>
        <w:pStyle w:val="a5"/>
        <w:numPr>
          <w:ilvl w:val="0"/>
          <w:numId w:val="4"/>
        </w:numPr>
        <w:spacing w:after="0" w:line="360" w:lineRule="auto"/>
        <w:ind w:left="567" w:hanging="567"/>
        <w:jc w:val="both"/>
      </w:pPr>
      <w:r>
        <w:rPr>
          <w:lang w:val="uk-UA"/>
        </w:rPr>
        <w:t>Галкина </w:t>
      </w:r>
      <w:r w:rsidR="0059684D" w:rsidRPr="001D3602">
        <w:rPr>
          <w:lang w:val="uk-UA"/>
        </w:rPr>
        <w:t>Н.П. Сложноподчиненные предложения со значеним обусловленности в научном стиле современного руського языка: дис. … кандидата филологич. наук : 10.02.01 / Галкина Наталия Пвловна. – Кострома, 2014. – 225 с.</w:t>
      </w:r>
    </w:p>
    <w:p w:rsidR="0059684D" w:rsidRPr="001D3602" w:rsidRDefault="00BC1770" w:rsidP="0059684D">
      <w:pPr>
        <w:pStyle w:val="a5"/>
        <w:numPr>
          <w:ilvl w:val="0"/>
          <w:numId w:val="4"/>
        </w:numPr>
        <w:spacing w:after="0" w:line="360" w:lineRule="auto"/>
        <w:ind w:left="567" w:hanging="567"/>
        <w:jc w:val="both"/>
        <w:rPr>
          <w:lang w:val="uk-UA"/>
        </w:rPr>
      </w:pPr>
      <w:r>
        <w:t>Шустер</w:t>
      </w:r>
      <w:r>
        <w:rPr>
          <w:lang w:val="uk-UA"/>
        </w:rPr>
        <w:t> </w:t>
      </w:r>
      <w:r w:rsidR="0059684D" w:rsidRPr="001D3602">
        <w:t>А.Г. Категория следствия и средства ее реализации на разных ярусах синтаксиса в современном русском языке: автореф. дис. на соискание науч. степени канд. фил</w:t>
      </w:r>
      <w:proofErr w:type="gramStart"/>
      <w:r w:rsidR="0059684D" w:rsidRPr="001D3602">
        <w:t>.</w:t>
      </w:r>
      <w:proofErr w:type="gramEnd"/>
      <w:r w:rsidR="0059684D" w:rsidRPr="001D3602">
        <w:t xml:space="preserve"> </w:t>
      </w:r>
      <w:proofErr w:type="gramStart"/>
      <w:r w:rsidR="0059684D" w:rsidRPr="001D3602">
        <w:t>н</w:t>
      </w:r>
      <w:proofErr w:type="gramEnd"/>
      <w:r w:rsidR="0059684D" w:rsidRPr="001D3602">
        <w:t>аук: спец. 10.02.01 «Русский язык» / А.Г.</w:t>
      </w:r>
      <w:r w:rsidR="001371A8">
        <w:rPr>
          <w:lang w:val="uk-UA"/>
        </w:rPr>
        <w:t> </w:t>
      </w:r>
      <w:r w:rsidR="0059684D" w:rsidRPr="001D3602">
        <w:t>Шустер.</w:t>
      </w:r>
      <w:r w:rsidR="0059684D" w:rsidRPr="001D3602">
        <w:rPr>
          <w:lang w:val="uk-UA"/>
        </w:rPr>
        <w:t xml:space="preserve"> – Ставрополь., 2005. – 24 с.</w:t>
      </w:r>
    </w:p>
    <w:p w:rsidR="00CE5FB7" w:rsidRDefault="00CE5FB7" w:rsidP="00CE5FB7">
      <w:pPr>
        <w:tabs>
          <w:tab w:val="left" w:pos="993"/>
        </w:tabs>
        <w:spacing w:after="0" w:line="360" w:lineRule="auto"/>
        <w:ind w:firstLine="709"/>
        <w:jc w:val="both"/>
        <w:rPr>
          <w:lang w:val="uk-UA"/>
        </w:rPr>
      </w:pPr>
    </w:p>
    <w:p w:rsidR="00970682" w:rsidRDefault="00970682" w:rsidP="00A76697">
      <w:pPr>
        <w:spacing w:after="0" w:line="360" w:lineRule="auto"/>
        <w:jc w:val="center"/>
        <w:rPr>
          <w:b/>
          <w:lang w:val="uk-UA"/>
        </w:rPr>
      </w:pPr>
      <w:r>
        <w:rPr>
          <w:b/>
          <w:lang w:val="uk-UA"/>
        </w:rPr>
        <w:t>КЛАСИФІКАЦІЯ ПЕРИФРАЗ ЯК ЗАСОБУ НОМІНАЦІЇ</w:t>
      </w:r>
    </w:p>
    <w:p w:rsidR="00134DE4" w:rsidRPr="00980E02" w:rsidRDefault="00134DE4" w:rsidP="00A76697">
      <w:pPr>
        <w:spacing w:after="0" w:line="360" w:lineRule="auto"/>
        <w:jc w:val="center"/>
        <w:rPr>
          <w:b/>
          <w:lang w:val="uk-UA"/>
        </w:rPr>
      </w:pPr>
    </w:p>
    <w:p w:rsidR="00970682" w:rsidRPr="00134DE4" w:rsidRDefault="00970682" w:rsidP="00A76697">
      <w:pPr>
        <w:spacing w:after="0"/>
        <w:jc w:val="center"/>
        <w:rPr>
          <w:b/>
          <w:i/>
          <w:lang w:val="uk-UA"/>
        </w:rPr>
      </w:pPr>
      <w:r w:rsidRPr="00134DE4">
        <w:rPr>
          <w:b/>
          <w:i/>
          <w:lang w:val="uk-UA"/>
        </w:rPr>
        <w:t>О.Б.</w:t>
      </w:r>
      <w:r w:rsidR="00DA6CEE">
        <w:rPr>
          <w:b/>
          <w:i/>
          <w:lang w:val="uk-UA"/>
        </w:rPr>
        <w:t> </w:t>
      </w:r>
      <w:r w:rsidRPr="00134DE4">
        <w:rPr>
          <w:b/>
          <w:i/>
          <w:lang w:val="uk-UA"/>
        </w:rPr>
        <w:t>Дубінська</w:t>
      </w:r>
    </w:p>
    <w:p w:rsidR="00134DE4" w:rsidRDefault="00970682" w:rsidP="00A76697">
      <w:pPr>
        <w:spacing w:after="0"/>
        <w:jc w:val="center"/>
        <w:rPr>
          <w:i/>
          <w:lang w:val="uk-UA"/>
        </w:rPr>
      </w:pPr>
      <w:r w:rsidRPr="00961555">
        <w:rPr>
          <w:i/>
          <w:lang w:val="uk-UA"/>
        </w:rPr>
        <w:t xml:space="preserve">викладач, </w:t>
      </w:r>
    </w:p>
    <w:p w:rsidR="00970682" w:rsidRDefault="00970682" w:rsidP="00A76697">
      <w:pPr>
        <w:spacing w:after="0"/>
        <w:jc w:val="center"/>
        <w:rPr>
          <w:i/>
          <w:lang w:val="uk-UA"/>
        </w:rPr>
      </w:pPr>
      <w:r w:rsidRPr="00961555">
        <w:rPr>
          <w:i/>
          <w:lang w:val="uk-UA"/>
        </w:rPr>
        <w:t>Національний технічний університет України «КПІ»</w:t>
      </w:r>
    </w:p>
    <w:p w:rsidR="00970682" w:rsidRPr="00961555" w:rsidRDefault="00970682" w:rsidP="00970682">
      <w:pPr>
        <w:spacing w:after="0" w:line="360" w:lineRule="auto"/>
        <w:ind w:firstLine="709"/>
        <w:jc w:val="center"/>
        <w:rPr>
          <w:i/>
          <w:lang w:val="uk-UA"/>
        </w:rPr>
      </w:pPr>
    </w:p>
    <w:p w:rsidR="00970682" w:rsidRPr="00980E02" w:rsidRDefault="00970682" w:rsidP="00970682">
      <w:pPr>
        <w:spacing w:after="0" w:line="360" w:lineRule="auto"/>
        <w:ind w:firstLine="709"/>
        <w:jc w:val="both"/>
        <w:rPr>
          <w:lang w:val="uk-UA"/>
        </w:rPr>
      </w:pPr>
      <w:r>
        <w:rPr>
          <w:lang w:val="uk-UA"/>
        </w:rPr>
        <w:t>Явище перифрази і досі залишається одним із мовних елементів, що потребує детального вивчення та аналізу. Перифразою називається</w:t>
      </w:r>
      <w:r w:rsidRPr="00980E02">
        <w:rPr>
          <w:lang w:val="uk-UA"/>
        </w:rPr>
        <w:t xml:space="preserve"> стилістична фігура заміщення, що полягає в заміні предмета (або явища) описом його найсуттєвіших ознак або на визначення їх характерних рис. Перифраза посилює образність мовлення, оскільки вона не лише називає предмет, але й описує його. Внаслідок частого використання окремі перифрази отримують широке розповсюдження і стають узуальними перифрастичними синонімами слів, що поз</w:t>
      </w:r>
      <w:r>
        <w:rPr>
          <w:lang w:val="uk-UA"/>
        </w:rPr>
        <w:t>начають один і той же денотат</w:t>
      </w:r>
      <w:r>
        <w:t xml:space="preserve"> [2</w:t>
      </w:r>
      <w:r w:rsidRPr="00961555">
        <w:t>,</w:t>
      </w:r>
      <w:r>
        <w:rPr>
          <w:lang w:val="uk-UA"/>
        </w:rPr>
        <w:t xml:space="preserve"> с.169</w:t>
      </w:r>
      <w:r w:rsidRPr="00961555">
        <w:t>]</w:t>
      </w:r>
      <w:r w:rsidRPr="00980E02">
        <w:rPr>
          <w:lang w:val="uk-UA"/>
        </w:rPr>
        <w:t>.</w:t>
      </w:r>
    </w:p>
    <w:p w:rsidR="00970682" w:rsidRDefault="00970682" w:rsidP="00970682">
      <w:pPr>
        <w:spacing w:after="0" w:line="360" w:lineRule="auto"/>
        <w:ind w:firstLine="709"/>
        <w:jc w:val="both"/>
        <w:rPr>
          <w:lang w:val="uk-UA"/>
        </w:rPr>
      </w:pPr>
      <w:r w:rsidRPr="00980E02">
        <w:rPr>
          <w:lang w:val="uk-UA"/>
        </w:rPr>
        <w:t xml:space="preserve">Перифраза не лише визначає поняття, але й називає його, іншими словами – крім функції характеристики має </w:t>
      </w:r>
      <w:r>
        <w:rPr>
          <w:lang w:val="uk-UA"/>
        </w:rPr>
        <w:t>ще й номінативну функцію. Тому її</w:t>
      </w:r>
      <w:r w:rsidRPr="00980E02">
        <w:rPr>
          <w:lang w:val="uk-UA"/>
        </w:rPr>
        <w:t xml:space="preserve"> можна визначити як стилістичний прийом, який у формі вільного словосполучення або навіть речення заміняє назву відповідного предмета або явища. Зазвичай перифраза виділяє одну з властивостей явища, яка у певному конкретному випадку є характерною, суттєвою. Таке виділення нової риси </w:t>
      </w:r>
      <w:r w:rsidRPr="00980E02">
        <w:rPr>
          <w:lang w:val="uk-UA"/>
        </w:rPr>
        <w:lastRenderedPageBreak/>
        <w:t>явища, що описується одночасно показує і суб’єктивне відношення автора до того, що описується</w:t>
      </w:r>
      <w:r>
        <w:rPr>
          <w:lang w:val="uk-UA"/>
        </w:rPr>
        <w:t xml:space="preserve"> </w:t>
      </w:r>
      <w:r w:rsidRPr="00D3042A">
        <w:t xml:space="preserve">[1, </w:t>
      </w:r>
      <w:r>
        <w:rPr>
          <w:lang w:val="uk-UA"/>
        </w:rPr>
        <w:t>с.158</w:t>
      </w:r>
      <w:r w:rsidRPr="00D3042A">
        <w:t xml:space="preserve">]. </w:t>
      </w:r>
    </w:p>
    <w:p w:rsidR="00970682" w:rsidRDefault="00970682" w:rsidP="00970682">
      <w:pPr>
        <w:spacing w:after="0" w:line="360" w:lineRule="auto"/>
        <w:ind w:firstLine="709"/>
        <w:jc w:val="both"/>
        <w:rPr>
          <w:lang w:val="uk-UA"/>
        </w:rPr>
      </w:pPr>
      <w:r>
        <w:rPr>
          <w:lang w:val="uk-UA"/>
        </w:rPr>
        <w:t xml:space="preserve">Варто відзначити існування перифраз-синонімів, які зазвичай обмежені у своєму використанні певною сферою застосування та епохою, коли ті чи інша перифрази (або перифрастичні синоніми) використовувались. Перифрастичні синоніми мають ту ж номінативну функцію, що й слова, які вони заміняють. Синоніми є одним із засобів, що по-новому визначають описані явища і тому самі стилістичні функції синонімів виявляються тісно пов’язаними з функцією перифраз, евфемізмів та порівнянь. Саме використання синонімів для визначення одного поняття за характером близьке як до перифрази, так і до порівняння. Розкриваючи випадкові властивості явищ, перифрази виступають у якості синонімічних засобів мови для визначення одного і того ж поняття </w:t>
      </w:r>
      <w:r w:rsidRPr="00D3042A">
        <w:t xml:space="preserve">[1, </w:t>
      </w:r>
      <w:r>
        <w:rPr>
          <w:lang w:val="uk-UA"/>
        </w:rPr>
        <w:t>с.159</w:t>
      </w:r>
      <w:r w:rsidRPr="00D3042A">
        <w:t>]</w:t>
      </w:r>
      <w:r>
        <w:rPr>
          <w:lang w:val="uk-UA"/>
        </w:rPr>
        <w:t>.</w:t>
      </w:r>
    </w:p>
    <w:p w:rsidR="00970682" w:rsidRDefault="00970682" w:rsidP="00970682">
      <w:pPr>
        <w:spacing w:after="0" w:line="360" w:lineRule="auto"/>
        <w:ind w:firstLine="709"/>
        <w:jc w:val="both"/>
        <w:rPr>
          <w:lang w:val="uk-UA"/>
        </w:rPr>
      </w:pPr>
      <w:r>
        <w:rPr>
          <w:lang w:val="uk-UA"/>
        </w:rPr>
        <w:t>З іншого боку, синоніми, тобто вже існуючі в мові засоби по-різному називають одне і те ж значення, виділяють для потреб цього конкретного висловлювання ті або інші властивості. Іншими словами, синоніми за своєю природою є тими ж перифразами, але вираженими не словосполученням, а окремим словом.</w:t>
      </w:r>
      <w:r w:rsidRPr="00D3042A">
        <w:t xml:space="preserve"> </w:t>
      </w:r>
      <w:r>
        <w:rPr>
          <w:lang w:val="uk-UA"/>
        </w:rPr>
        <w:t xml:space="preserve">Розрізняють </w:t>
      </w:r>
      <w:r w:rsidRPr="00D3042A">
        <w:rPr>
          <w:b/>
          <w:lang w:val="uk-UA"/>
        </w:rPr>
        <w:t xml:space="preserve">перифрастичні синоніми </w:t>
      </w:r>
      <w:r>
        <w:rPr>
          <w:lang w:val="uk-UA"/>
        </w:rPr>
        <w:t xml:space="preserve">або </w:t>
      </w:r>
      <w:r w:rsidRPr="00D3042A">
        <w:rPr>
          <w:b/>
          <w:lang w:val="uk-UA"/>
        </w:rPr>
        <w:t>мовні перифрази</w:t>
      </w:r>
      <w:r>
        <w:rPr>
          <w:lang w:val="uk-UA"/>
        </w:rPr>
        <w:t xml:space="preserve"> та </w:t>
      </w:r>
      <w:r w:rsidRPr="00D3042A">
        <w:rPr>
          <w:b/>
          <w:lang w:val="uk-UA"/>
        </w:rPr>
        <w:t>художні</w:t>
      </w:r>
      <w:r>
        <w:rPr>
          <w:lang w:val="uk-UA"/>
        </w:rPr>
        <w:t xml:space="preserve"> або </w:t>
      </w:r>
      <w:r w:rsidRPr="00D3042A">
        <w:rPr>
          <w:b/>
          <w:lang w:val="uk-UA"/>
        </w:rPr>
        <w:t>мовленнєві перифрази</w:t>
      </w:r>
      <w:r>
        <w:rPr>
          <w:lang w:val="uk-UA"/>
        </w:rPr>
        <w:t>, що представляють собою оригінальну, нову назву предмета, що ще не використовувались раніше і які не є досягненням індивідуально-художнього стилю автора, творчим застосуванням закладеного в мові способу називання явищ.</w:t>
      </w:r>
    </w:p>
    <w:p w:rsidR="00970682" w:rsidRDefault="00970682" w:rsidP="00970682">
      <w:pPr>
        <w:spacing w:after="0" w:line="360" w:lineRule="auto"/>
        <w:ind w:firstLine="709"/>
        <w:jc w:val="both"/>
        <w:rPr>
          <w:lang w:val="uk-UA"/>
        </w:rPr>
      </w:pPr>
      <w:r>
        <w:rPr>
          <w:lang w:val="uk-UA"/>
        </w:rPr>
        <w:t>Мовленнєві перифрази по-різному використовуються в різних стилях мови та мають різноманітні стилістичні функції. Однією з функцій перифрази, що надала дурної слави цьому стилістичному прийому, є функція надання піднесеності, урочистої піднесеності мовлення.</w:t>
      </w:r>
    </w:p>
    <w:p w:rsidR="00970682" w:rsidRDefault="00970682" w:rsidP="00970682">
      <w:pPr>
        <w:spacing w:after="0" w:line="360" w:lineRule="auto"/>
        <w:ind w:firstLine="709"/>
        <w:jc w:val="both"/>
        <w:rPr>
          <w:lang w:val="uk-UA"/>
        </w:rPr>
      </w:pPr>
      <w:r>
        <w:rPr>
          <w:lang w:val="uk-UA"/>
        </w:rPr>
        <w:t>Художні перифрази вимагають особливих прийомів, за допомогою яких можна розкрити значення цих перифраз. Найчастіше перифрази розкриваються в широкому контексті. Це може бути і в ситуації, коли відбувається спілкування  і відношення цього слова</w:t>
      </w:r>
      <w:r w:rsidR="00063F9C">
        <w:rPr>
          <w:lang w:val="uk-UA"/>
        </w:rPr>
        <w:t xml:space="preserve"> до інших слів у реченні і т.д. </w:t>
      </w:r>
      <w:r>
        <w:rPr>
          <w:lang w:val="uk-UA"/>
        </w:rPr>
        <w:lastRenderedPageBreak/>
        <w:t>Є</w:t>
      </w:r>
      <w:r w:rsidR="00063F9C">
        <w:rPr>
          <w:lang w:val="uk-UA"/>
        </w:rPr>
        <w:t> </w:t>
      </w:r>
      <w:r>
        <w:rPr>
          <w:lang w:val="uk-UA"/>
        </w:rPr>
        <w:t xml:space="preserve">перифрази, значення яких виявляються через вказівку на загальновідомі ознаки предметів або явищ. Ці перифрази – ніби розгорнуті визначення існуючих понять. Часто, щоб розкрити перифразу, застосовується метафора або метонімія, на якій будується перифраз. Таким чином, взаємодія значень виявляється засобом розкриття перифрази </w:t>
      </w:r>
      <w:r w:rsidRPr="00D3042A">
        <w:t xml:space="preserve">[1, </w:t>
      </w:r>
      <w:r>
        <w:rPr>
          <w:lang w:val="uk-UA"/>
        </w:rPr>
        <w:t>с.</w:t>
      </w:r>
      <w:r w:rsidR="006E0279">
        <w:rPr>
          <w:lang w:val="uk-UA"/>
        </w:rPr>
        <w:t> </w:t>
      </w:r>
      <w:r>
        <w:rPr>
          <w:lang w:val="uk-UA"/>
        </w:rPr>
        <w:t>162</w:t>
      </w:r>
      <w:r w:rsidRPr="00D3042A">
        <w:t>]</w:t>
      </w:r>
      <w:r>
        <w:rPr>
          <w:lang w:val="uk-UA"/>
        </w:rPr>
        <w:t xml:space="preserve">. </w:t>
      </w:r>
    </w:p>
    <w:p w:rsidR="00970682" w:rsidRPr="00ED5730" w:rsidRDefault="00970682" w:rsidP="00970682">
      <w:pPr>
        <w:spacing w:after="0" w:line="360" w:lineRule="auto"/>
        <w:ind w:firstLine="709"/>
        <w:jc w:val="both"/>
        <w:rPr>
          <w:lang w:val="uk-UA"/>
        </w:rPr>
      </w:pPr>
      <w:r>
        <w:rPr>
          <w:lang w:val="uk-UA"/>
        </w:rPr>
        <w:t>Перифраза має глобальний характер, об’єднуючи в собі як мовні, так і мовленнєві характеристики. Існуючий розподіл перифраз базується на мовленнєвих цілях мовця, його баченні оточуючої дійсності та комунікативній спрямованості.</w:t>
      </w:r>
    </w:p>
    <w:p w:rsidR="00970682" w:rsidRPr="0061009C" w:rsidRDefault="00970682" w:rsidP="00892C01">
      <w:pPr>
        <w:spacing w:after="0" w:line="360" w:lineRule="auto"/>
        <w:jc w:val="both"/>
        <w:rPr>
          <w:lang w:val="uk-UA"/>
        </w:rPr>
      </w:pPr>
      <w:r w:rsidRPr="0061009C">
        <w:rPr>
          <w:lang w:val="uk-UA"/>
        </w:rPr>
        <w:t>Література:</w:t>
      </w:r>
    </w:p>
    <w:p w:rsidR="00970682" w:rsidRPr="00961555" w:rsidRDefault="0050640E" w:rsidP="00892C01">
      <w:pPr>
        <w:pStyle w:val="a5"/>
        <w:numPr>
          <w:ilvl w:val="0"/>
          <w:numId w:val="5"/>
        </w:numPr>
        <w:spacing w:after="0" w:line="360" w:lineRule="auto"/>
        <w:jc w:val="both"/>
      </w:pPr>
      <w:r>
        <w:rPr>
          <w:lang w:val="uk-UA"/>
        </w:rPr>
        <w:t>Гальперин </w:t>
      </w:r>
      <w:r w:rsidR="00970682" w:rsidRPr="00961555">
        <w:rPr>
          <w:lang w:val="uk-UA"/>
        </w:rPr>
        <w:t>И.Р. Стилистика английского яз</w:t>
      </w:r>
      <w:r w:rsidR="00970682">
        <w:t>ыка</w:t>
      </w:r>
      <w:r w:rsidR="00970682" w:rsidRPr="001A0479">
        <w:t xml:space="preserve"> </w:t>
      </w:r>
      <w:r w:rsidR="00970682" w:rsidRPr="00961555">
        <w:t>/ И.Р.</w:t>
      </w:r>
      <w:r>
        <w:rPr>
          <w:lang w:val="uk-UA"/>
        </w:rPr>
        <w:t> </w:t>
      </w:r>
      <w:r w:rsidR="00970682" w:rsidRPr="00961555">
        <w:t>Гальперин. – М.: Высшая школа, 1981. – 295 с.</w:t>
      </w:r>
    </w:p>
    <w:p w:rsidR="00970682" w:rsidRPr="00961555" w:rsidRDefault="00970682" w:rsidP="00892C01">
      <w:pPr>
        <w:pStyle w:val="a5"/>
        <w:widowControl w:val="0"/>
        <w:numPr>
          <w:ilvl w:val="0"/>
          <w:numId w:val="5"/>
        </w:numPr>
        <w:shd w:val="clear" w:color="auto" w:fill="FFFFFF"/>
        <w:autoSpaceDE w:val="0"/>
        <w:autoSpaceDN w:val="0"/>
        <w:adjustRightInd w:val="0"/>
        <w:spacing w:after="0" w:line="360" w:lineRule="auto"/>
        <w:jc w:val="both"/>
      </w:pPr>
      <w:r w:rsidRPr="00961555">
        <w:rPr>
          <w:snapToGrid w:val="0"/>
          <w:lang w:val="uk-UA"/>
        </w:rPr>
        <w:t>Мороховский</w:t>
      </w:r>
      <w:r w:rsidR="0050640E">
        <w:rPr>
          <w:snapToGrid w:val="0"/>
          <w:lang w:val="uk-UA"/>
        </w:rPr>
        <w:t> </w:t>
      </w:r>
      <w:r w:rsidRPr="00961555">
        <w:rPr>
          <w:snapToGrid w:val="0"/>
          <w:lang w:val="uk-UA"/>
        </w:rPr>
        <w:t>А.Н. Стилистика английского язика/ А.Н.</w:t>
      </w:r>
      <w:r w:rsidR="0050640E">
        <w:rPr>
          <w:snapToGrid w:val="0"/>
          <w:lang w:val="uk-UA"/>
        </w:rPr>
        <w:t> </w:t>
      </w:r>
      <w:r w:rsidRPr="00961555">
        <w:rPr>
          <w:snapToGrid w:val="0"/>
          <w:lang w:val="uk-UA"/>
        </w:rPr>
        <w:t>Мороховський, О.П.</w:t>
      </w:r>
      <w:r w:rsidR="0050640E">
        <w:rPr>
          <w:snapToGrid w:val="0"/>
          <w:lang w:val="uk-UA"/>
        </w:rPr>
        <w:t> </w:t>
      </w:r>
      <w:r w:rsidRPr="00961555">
        <w:rPr>
          <w:snapToGrid w:val="0"/>
          <w:lang w:val="uk-UA"/>
        </w:rPr>
        <w:t>Воробьева, Н.И.</w:t>
      </w:r>
      <w:r w:rsidR="0050640E">
        <w:rPr>
          <w:snapToGrid w:val="0"/>
          <w:lang w:val="uk-UA"/>
        </w:rPr>
        <w:t> </w:t>
      </w:r>
      <w:r w:rsidRPr="00961555">
        <w:rPr>
          <w:snapToGrid w:val="0"/>
          <w:lang w:val="uk-UA"/>
        </w:rPr>
        <w:t>Лихошерст, З.В.</w:t>
      </w:r>
      <w:r w:rsidR="0050640E">
        <w:rPr>
          <w:snapToGrid w:val="0"/>
          <w:lang w:val="uk-UA"/>
        </w:rPr>
        <w:t> </w:t>
      </w:r>
      <w:r w:rsidRPr="00961555">
        <w:rPr>
          <w:snapToGrid w:val="0"/>
          <w:lang w:val="uk-UA"/>
        </w:rPr>
        <w:t xml:space="preserve">Тимошенко. </w:t>
      </w:r>
      <w:r w:rsidRPr="00961555">
        <w:t>–</w:t>
      </w:r>
      <w:r w:rsidRPr="00961555">
        <w:rPr>
          <w:snapToGrid w:val="0"/>
          <w:lang w:val="uk-UA"/>
        </w:rPr>
        <w:t xml:space="preserve"> К., 1991.</w:t>
      </w:r>
      <w:r w:rsidRPr="001A0479">
        <w:t xml:space="preserve"> </w:t>
      </w:r>
      <w:r w:rsidRPr="00961555">
        <w:t>–</w:t>
      </w:r>
      <w:r w:rsidRPr="001A0479">
        <w:t xml:space="preserve"> </w:t>
      </w:r>
      <w:r w:rsidRPr="00961555">
        <w:rPr>
          <w:snapToGrid w:val="0"/>
          <w:lang w:val="uk-UA"/>
        </w:rPr>
        <w:t>248 с.</w:t>
      </w:r>
      <w:r w:rsidRPr="00961555">
        <w:rPr>
          <w:snapToGrid w:val="0"/>
        </w:rPr>
        <w:t xml:space="preserve"> </w:t>
      </w:r>
    </w:p>
    <w:p w:rsidR="00970682" w:rsidRPr="009E54E0" w:rsidRDefault="00970682" w:rsidP="00970682">
      <w:pPr>
        <w:spacing w:after="0" w:line="360" w:lineRule="auto"/>
        <w:jc w:val="both"/>
      </w:pPr>
    </w:p>
    <w:p w:rsidR="00782A3E" w:rsidRPr="005529AA" w:rsidRDefault="00782A3E" w:rsidP="00160057">
      <w:pPr>
        <w:spacing w:after="0" w:line="360" w:lineRule="auto"/>
        <w:jc w:val="center"/>
        <w:rPr>
          <w:b/>
          <w:lang w:val="uk-UA"/>
        </w:rPr>
      </w:pPr>
      <w:r w:rsidRPr="005529AA">
        <w:rPr>
          <w:b/>
        </w:rPr>
        <w:t xml:space="preserve">СПОЛУЧУВАНІСТЬ СКЛАДНИХ УТВОРЕНЬ </w:t>
      </w:r>
      <w:proofErr w:type="gramStart"/>
      <w:r w:rsidRPr="005529AA">
        <w:rPr>
          <w:b/>
        </w:rPr>
        <w:t>З</w:t>
      </w:r>
      <w:proofErr w:type="gramEnd"/>
      <w:r w:rsidRPr="005529AA">
        <w:rPr>
          <w:b/>
        </w:rPr>
        <w:t xml:space="preserve"> ЕЛЕМЕНТАМИ </w:t>
      </w:r>
      <w:r w:rsidRPr="005529AA">
        <w:rPr>
          <w:b/>
          <w:lang w:val="uk-UA"/>
        </w:rPr>
        <w:br/>
      </w:r>
      <w:r w:rsidRPr="005529AA">
        <w:rPr>
          <w:b/>
        </w:rPr>
        <w:t>–LOOKING ТА -LIKE В ПІДМОВ</w:t>
      </w:r>
      <w:r>
        <w:rPr>
          <w:b/>
          <w:lang w:val="uk-UA"/>
        </w:rPr>
        <w:t>АХ МЕДИЦИНИ, БІОХІМІЇ ТА НАНОТЕХНОЛОГІЇ</w:t>
      </w:r>
    </w:p>
    <w:p w:rsidR="00782A3E" w:rsidRPr="005529AA" w:rsidRDefault="00782A3E" w:rsidP="00160057">
      <w:pPr>
        <w:spacing w:after="0" w:line="360" w:lineRule="auto"/>
        <w:jc w:val="center"/>
        <w:rPr>
          <w:lang w:val="uk-UA"/>
        </w:rPr>
      </w:pPr>
    </w:p>
    <w:p w:rsidR="00782A3E" w:rsidRPr="005529AA" w:rsidRDefault="00782A3E" w:rsidP="00160057">
      <w:pPr>
        <w:spacing w:after="0"/>
        <w:jc w:val="center"/>
        <w:rPr>
          <w:b/>
          <w:i/>
          <w:lang w:val="uk-UA"/>
        </w:rPr>
      </w:pPr>
      <w:r w:rsidRPr="005529AA">
        <w:rPr>
          <w:b/>
          <w:i/>
          <w:lang w:val="uk-UA"/>
        </w:rPr>
        <w:t>М.С. Душенок</w:t>
      </w:r>
    </w:p>
    <w:p w:rsidR="00782A3E" w:rsidRPr="005529AA" w:rsidRDefault="00782A3E" w:rsidP="00160057">
      <w:pPr>
        <w:spacing w:after="0"/>
        <w:jc w:val="center"/>
        <w:rPr>
          <w:i/>
          <w:lang w:val="uk-UA"/>
        </w:rPr>
      </w:pPr>
      <w:r>
        <w:rPr>
          <w:i/>
          <w:lang w:val="uk-UA"/>
        </w:rPr>
        <w:t>викладач</w:t>
      </w:r>
      <w:r w:rsidRPr="005529AA">
        <w:rPr>
          <w:i/>
          <w:lang w:val="uk-UA"/>
        </w:rPr>
        <w:t>,</w:t>
      </w:r>
    </w:p>
    <w:p w:rsidR="00782A3E" w:rsidRPr="005529AA" w:rsidRDefault="00782A3E" w:rsidP="00160057">
      <w:pPr>
        <w:spacing w:after="0"/>
        <w:jc w:val="center"/>
        <w:rPr>
          <w:i/>
        </w:rPr>
      </w:pPr>
      <w:r w:rsidRPr="005529AA">
        <w:rPr>
          <w:i/>
        </w:rPr>
        <w:t>Національний технічний університет України «КПІ»</w:t>
      </w:r>
    </w:p>
    <w:p w:rsidR="00782A3E" w:rsidRPr="005529AA" w:rsidRDefault="00782A3E" w:rsidP="00782A3E">
      <w:pPr>
        <w:spacing w:after="0" w:line="360" w:lineRule="auto"/>
        <w:ind w:firstLine="709"/>
        <w:jc w:val="center"/>
      </w:pPr>
    </w:p>
    <w:p w:rsidR="00782A3E" w:rsidRDefault="00782A3E" w:rsidP="00782A3E">
      <w:pPr>
        <w:spacing w:after="0" w:line="360" w:lineRule="auto"/>
        <w:ind w:firstLine="709"/>
        <w:jc w:val="both"/>
        <w:rPr>
          <w:lang w:val="uk-UA"/>
        </w:rPr>
      </w:pPr>
      <w:r>
        <w:rPr>
          <w:lang w:val="uk-UA"/>
        </w:rPr>
        <w:t xml:space="preserve">Медицина – це система наукових знань по практичної діяльності, метою яких є зміцнення та збереження здоров’я, продовження життя, людей, попередження та лікування захворювань людини </w:t>
      </w:r>
      <w:r w:rsidRPr="00741D70">
        <w:t>[</w:t>
      </w:r>
      <w:r>
        <w:rPr>
          <w:lang w:val="uk-UA"/>
        </w:rPr>
        <w:t>1, с.</w:t>
      </w:r>
      <w:r w:rsidR="0052772F">
        <w:rPr>
          <w:lang w:val="uk-UA"/>
        </w:rPr>
        <w:t> </w:t>
      </w:r>
      <w:r>
        <w:rPr>
          <w:lang w:val="uk-UA"/>
        </w:rPr>
        <w:t>665</w:t>
      </w:r>
      <w:r w:rsidRPr="00741D70">
        <w:t>]</w:t>
      </w:r>
      <w:r>
        <w:rPr>
          <w:lang w:val="uk-UA"/>
        </w:rPr>
        <w:t>.</w:t>
      </w:r>
    </w:p>
    <w:p w:rsidR="00782A3E" w:rsidRPr="001574C5" w:rsidRDefault="00782A3E" w:rsidP="00782A3E">
      <w:pPr>
        <w:spacing w:after="0" w:line="360" w:lineRule="auto"/>
        <w:ind w:firstLine="709"/>
        <w:jc w:val="both"/>
        <w:rPr>
          <w:lang w:val="uk-UA"/>
        </w:rPr>
      </w:pPr>
      <w:r>
        <w:rPr>
          <w:lang w:val="uk-UA"/>
        </w:rPr>
        <w:t xml:space="preserve">Біохімія – наука, що вивчає хімічний склад живих організмів та хімічні процеси, що відбуваються в них </w:t>
      </w:r>
      <w:r w:rsidRPr="001574C5">
        <w:rPr>
          <w:lang w:val="uk-UA"/>
        </w:rPr>
        <w:t>[</w:t>
      </w:r>
      <w:r>
        <w:rPr>
          <w:lang w:val="uk-UA"/>
        </w:rPr>
        <w:t>1, с.</w:t>
      </w:r>
      <w:r w:rsidR="0052772F">
        <w:rPr>
          <w:lang w:val="uk-UA"/>
        </w:rPr>
        <w:t> </w:t>
      </w:r>
      <w:r>
        <w:rPr>
          <w:lang w:val="uk-UA"/>
        </w:rPr>
        <w:t>84</w:t>
      </w:r>
      <w:r w:rsidRPr="001574C5">
        <w:rPr>
          <w:lang w:val="uk-UA"/>
        </w:rPr>
        <w:t>]</w:t>
      </w:r>
      <w:r>
        <w:rPr>
          <w:lang w:val="uk-UA"/>
        </w:rPr>
        <w:t>.</w:t>
      </w:r>
    </w:p>
    <w:p w:rsidR="00782A3E" w:rsidRDefault="00782A3E" w:rsidP="00782A3E">
      <w:pPr>
        <w:spacing w:after="0" w:line="360" w:lineRule="auto"/>
        <w:ind w:firstLine="709"/>
        <w:jc w:val="both"/>
        <w:rPr>
          <w:lang w:val="uk-UA"/>
        </w:rPr>
      </w:pPr>
      <w:r w:rsidRPr="001574C5">
        <w:rPr>
          <w:lang w:val="uk-UA"/>
        </w:rPr>
        <w:t>Нанотехнологія, нанонаука – це технологія та наукова галузь, що</w:t>
      </w:r>
      <w:r>
        <w:rPr>
          <w:lang w:val="uk-UA"/>
        </w:rPr>
        <w:t xml:space="preserve"> </w:t>
      </w:r>
      <w:r w:rsidRPr="001574C5">
        <w:rPr>
          <w:lang w:val="uk-UA"/>
        </w:rPr>
        <w:t>невидима для людського ока, вона знаходиться за межами нашого розуміння</w:t>
      </w:r>
      <w:r>
        <w:rPr>
          <w:lang w:val="uk-UA"/>
        </w:rPr>
        <w:t xml:space="preserve"> </w:t>
      </w:r>
      <w:r w:rsidRPr="001574C5">
        <w:rPr>
          <w:lang w:val="uk-UA"/>
        </w:rPr>
        <w:t>[</w:t>
      </w:r>
      <w:r>
        <w:rPr>
          <w:lang w:val="uk-UA"/>
        </w:rPr>
        <w:t>2,</w:t>
      </w:r>
      <w:r w:rsidR="0052772F">
        <w:rPr>
          <w:lang w:val="uk-UA"/>
        </w:rPr>
        <w:t> </w:t>
      </w:r>
      <w:r>
        <w:rPr>
          <w:lang w:val="uk-UA"/>
        </w:rPr>
        <w:t>с.</w:t>
      </w:r>
      <w:r w:rsidR="0052772F">
        <w:rPr>
          <w:lang w:val="uk-UA"/>
        </w:rPr>
        <w:t> </w:t>
      </w:r>
      <w:r>
        <w:rPr>
          <w:lang w:val="uk-UA"/>
        </w:rPr>
        <w:t>111</w:t>
      </w:r>
      <w:r w:rsidRPr="001574C5">
        <w:rPr>
          <w:lang w:val="uk-UA"/>
        </w:rPr>
        <w:t>]</w:t>
      </w:r>
      <w:r>
        <w:rPr>
          <w:lang w:val="uk-UA"/>
        </w:rPr>
        <w:t>.</w:t>
      </w:r>
    </w:p>
    <w:p w:rsidR="00782A3E" w:rsidRDefault="00782A3E" w:rsidP="00782A3E">
      <w:pPr>
        <w:spacing w:after="0" w:line="360" w:lineRule="auto"/>
        <w:ind w:firstLine="709"/>
        <w:jc w:val="both"/>
        <w:rPr>
          <w:lang w:val="uk-UA"/>
        </w:rPr>
      </w:pPr>
      <w:r>
        <w:rPr>
          <w:lang w:val="uk-UA"/>
        </w:rPr>
        <w:lastRenderedPageBreak/>
        <w:t xml:space="preserve">В зазначених підмовах ми проаналізували 173 терміни. </w:t>
      </w:r>
    </w:p>
    <w:p w:rsidR="00782A3E" w:rsidRDefault="00782A3E" w:rsidP="00782A3E">
      <w:pPr>
        <w:spacing w:after="0" w:line="360" w:lineRule="auto"/>
        <w:ind w:firstLine="709"/>
        <w:jc w:val="both"/>
        <w:rPr>
          <w:lang w:val="uk-UA"/>
        </w:rPr>
      </w:pPr>
      <w:r>
        <w:rPr>
          <w:lang w:val="uk-UA"/>
        </w:rPr>
        <w:t xml:space="preserve">Згідно з результатами дослідження, терміни з елементом </w:t>
      </w:r>
      <w:r w:rsidRPr="0027493D">
        <w:rPr>
          <w:i/>
          <w:lang w:val="uk-UA"/>
        </w:rPr>
        <w:t>–looking</w:t>
      </w:r>
      <w:r w:rsidRPr="0027493D">
        <w:rPr>
          <w:lang w:val="uk-UA"/>
        </w:rPr>
        <w:t xml:space="preserve"> мають наступну сполучуваність:</w:t>
      </w:r>
      <w:r>
        <w:rPr>
          <w:lang w:val="uk-UA"/>
        </w:rPr>
        <w:t xml:space="preserve"> 1. </w:t>
      </w:r>
      <w:r w:rsidRPr="0027493D">
        <w:rPr>
          <w:lang w:val="uk-UA"/>
        </w:rPr>
        <w:t>Adj. +looking</w:t>
      </w:r>
      <w:r>
        <w:rPr>
          <w:lang w:val="uk-UA"/>
        </w:rPr>
        <w:t xml:space="preserve"> (32,8%): </w:t>
      </w:r>
      <w:r>
        <w:rPr>
          <w:b/>
          <w:i/>
          <w:lang w:val="en-US"/>
        </w:rPr>
        <w:t>f</w:t>
      </w:r>
      <w:r w:rsidRPr="0027493D">
        <w:rPr>
          <w:b/>
          <w:i/>
          <w:lang w:val="uk-UA"/>
        </w:rPr>
        <w:t>orward-looking infrared</w:t>
      </w:r>
      <w:r w:rsidRPr="0027493D">
        <w:rPr>
          <w:lang w:val="uk-UA"/>
        </w:rPr>
        <w:t xml:space="preserve"> </w:t>
      </w:r>
      <w:r w:rsidRPr="0027493D">
        <w:rPr>
          <w:b/>
          <w:i/>
          <w:lang w:val="uk-UA"/>
        </w:rPr>
        <w:t>camera</w:t>
      </w:r>
      <w:r>
        <w:rPr>
          <w:lang w:val="uk-UA"/>
        </w:rPr>
        <w:t xml:space="preserve">, 2. </w:t>
      </w:r>
      <w:r w:rsidRPr="0027493D">
        <w:rPr>
          <w:lang w:val="uk-UA"/>
        </w:rPr>
        <w:t>Adj. +Noun +looking</w:t>
      </w:r>
      <w:r>
        <w:rPr>
          <w:lang w:val="uk-UA"/>
        </w:rPr>
        <w:t xml:space="preserve"> (8,3%): </w:t>
      </w:r>
      <w:r>
        <w:rPr>
          <w:b/>
          <w:i/>
          <w:lang w:val="en-US"/>
        </w:rPr>
        <w:t>q</w:t>
      </w:r>
      <w:r w:rsidRPr="0027493D">
        <w:rPr>
          <w:b/>
          <w:i/>
          <w:lang w:val="uk-UA"/>
        </w:rPr>
        <w:t>uick-looking data</w:t>
      </w:r>
      <w:r>
        <w:rPr>
          <w:lang w:val="uk-UA"/>
        </w:rPr>
        <w:t xml:space="preserve">, 3. </w:t>
      </w:r>
      <w:r w:rsidRPr="0027493D">
        <w:rPr>
          <w:lang w:val="uk-UA"/>
        </w:rPr>
        <w:t>Adv. +looking</w:t>
      </w:r>
      <w:r>
        <w:rPr>
          <w:lang w:val="uk-UA"/>
        </w:rPr>
        <w:t xml:space="preserve"> (24,9%): </w:t>
      </w:r>
      <w:r>
        <w:rPr>
          <w:b/>
          <w:i/>
          <w:lang w:val="en-US"/>
        </w:rPr>
        <w:t>d</w:t>
      </w:r>
      <w:r w:rsidRPr="0027493D">
        <w:rPr>
          <w:b/>
          <w:i/>
          <w:lang w:val="uk-UA"/>
        </w:rPr>
        <w:t>own-looking TV camera</w:t>
      </w:r>
      <w:r>
        <w:rPr>
          <w:lang w:val="uk-UA"/>
        </w:rPr>
        <w:t xml:space="preserve">, 4. </w:t>
      </w:r>
      <w:r w:rsidRPr="0027493D">
        <w:rPr>
          <w:lang w:val="uk-UA"/>
        </w:rPr>
        <w:t>Noun +looking</w:t>
      </w:r>
      <w:r>
        <w:rPr>
          <w:lang w:val="uk-UA"/>
        </w:rPr>
        <w:t xml:space="preserve"> (24%): </w:t>
      </w:r>
      <w:r>
        <w:rPr>
          <w:b/>
          <w:i/>
          <w:lang w:val="en-US"/>
        </w:rPr>
        <w:t>s</w:t>
      </w:r>
      <w:r w:rsidRPr="0027493D">
        <w:rPr>
          <w:b/>
          <w:i/>
          <w:lang w:val="uk-UA"/>
        </w:rPr>
        <w:t>ide-looking thermal imager</w:t>
      </w:r>
      <w:r>
        <w:rPr>
          <w:lang w:val="uk-UA"/>
        </w:rPr>
        <w:t xml:space="preserve">. </w:t>
      </w:r>
    </w:p>
    <w:p w:rsidR="00782A3E" w:rsidRPr="0027493D" w:rsidRDefault="00782A3E" w:rsidP="00782A3E">
      <w:pPr>
        <w:spacing w:after="0" w:line="360" w:lineRule="auto"/>
        <w:ind w:firstLine="709"/>
        <w:jc w:val="both"/>
        <w:rPr>
          <w:lang w:val="en-US"/>
        </w:rPr>
      </w:pPr>
      <w:r w:rsidRPr="0027493D">
        <w:rPr>
          <w:lang w:val="uk-UA"/>
        </w:rPr>
        <w:t xml:space="preserve">Складні утворення з терміноелементом </w:t>
      </w:r>
      <w:r w:rsidRPr="0027493D">
        <w:rPr>
          <w:i/>
          <w:lang w:val="uk-UA"/>
        </w:rPr>
        <w:t>–like</w:t>
      </w:r>
      <w:r w:rsidRPr="0027493D">
        <w:rPr>
          <w:lang w:val="uk-UA"/>
        </w:rPr>
        <w:t xml:space="preserve"> мають такі схеми сполучуваності:</w:t>
      </w:r>
      <w:r>
        <w:rPr>
          <w:lang w:val="uk-UA"/>
        </w:rPr>
        <w:t xml:space="preserve"> 1. </w:t>
      </w:r>
      <w:r w:rsidRPr="0027493D">
        <w:rPr>
          <w:lang w:val="uk-UA"/>
        </w:rPr>
        <w:t>Noun</w:t>
      </w:r>
      <w:r>
        <w:rPr>
          <w:lang w:val="uk-UA"/>
        </w:rPr>
        <w:t xml:space="preserve"> </w:t>
      </w:r>
      <w:r w:rsidRPr="0027493D">
        <w:rPr>
          <w:lang w:val="uk-UA"/>
        </w:rPr>
        <w:t>+like</w:t>
      </w:r>
      <w:r>
        <w:rPr>
          <w:lang w:val="uk-UA"/>
        </w:rPr>
        <w:t xml:space="preserve"> (89,5%): </w:t>
      </w:r>
      <w:r>
        <w:rPr>
          <w:b/>
          <w:i/>
          <w:lang w:val="en-US"/>
        </w:rPr>
        <w:t>a</w:t>
      </w:r>
      <w:r w:rsidRPr="0027493D">
        <w:rPr>
          <w:b/>
          <w:i/>
          <w:lang w:val="uk-UA"/>
        </w:rPr>
        <w:t>pelike</w:t>
      </w:r>
      <w:r>
        <w:rPr>
          <w:lang w:val="uk-UA"/>
        </w:rPr>
        <w:t xml:space="preserve">, 2. </w:t>
      </w:r>
      <w:r w:rsidRPr="0027493D">
        <w:rPr>
          <w:lang w:val="uk-UA"/>
        </w:rPr>
        <w:t>Adj. +like</w:t>
      </w:r>
      <w:r>
        <w:rPr>
          <w:lang w:val="uk-UA"/>
        </w:rPr>
        <w:t xml:space="preserve"> (7,96%): </w:t>
      </w:r>
      <w:r>
        <w:rPr>
          <w:b/>
          <w:i/>
          <w:lang w:val="en-US"/>
        </w:rPr>
        <w:t>a</w:t>
      </w:r>
      <w:r w:rsidRPr="0027493D">
        <w:rPr>
          <w:b/>
          <w:i/>
          <w:lang w:val="uk-UA"/>
        </w:rPr>
        <w:t>nterior pituitary-like principle</w:t>
      </w:r>
      <w:r>
        <w:rPr>
          <w:lang w:val="uk-UA"/>
        </w:rPr>
        <w:t xml:space="preserve">, 3. </w:t>
      </w:r>
      <w:r w:rsidRPr="0027493D">
        <w:rPr>
          <w:lang w:val="uk-UA"/>
        </w:rPr>
        <w:t>Adv. +like</w:t>
      </w:r>
      <w:r>
        <w:rPr>
          <w:lang w:val="uk-UA"/>
        </w:rPr>
        <w:t xml:space="preserve"> (0,61%): </w:t>
      </w:r>
      <w:r w:rsidRPr="0027493D">
        <w:rPr>
          <w:b/>
          <w:i/>
          <w:lang w:val="en-US"/>
        </w:rPr>
        <w:t>a</w:t>
      </w:r>
      <w:r w:rsidRPr="0027493D">
        <w:rPr>
          <w:b/>
          <w:i/>
          <w:lang w:val="uk-UA"/>
        </w:rPr>
        <w:t>rchitecturally-like</w:t>
      </w:r>
      <w:r>
        <w:rPr>
          <w:lang w:val="uk-UA"/>
        </w:rPr>
        <w:t xml:space="preserve">, </w:t>
      </w:r>
      <w:r w:rsidRPr="0027493D">
        <w:rPr>
          <w:lang w:val="uk-UA"/>
        </w:rPr>
        <w:t xml:space="preserve">4. </w:t>
      </w:r>
      <w:r w:rsidRPr="0027493D">
        <w:rPr>
          <w:lang w:val="en-US"/>
        </w:rPr>
        <w:t>V</w:t>
      </w:r>
      <w:r>
        <w:rPr>
          <w:lang w:val="en-US"/>
        </w:rPr>
        <w:t>erb</w:t>
      </w:r>
      <w:r w:rsidRPr="0027493D">
        <w:rPr>
          <w:lang w:val="uk-UA"/>
        </w:rPr>
        <w:t xml:space="preserve"> +</w:t>
      </w:r>
      <w:r w:rsidRPr="0027493D">
        <w:rPr>
          <w:lang w:val="en-US"/>
        </w:rPr>
        <w:t>like</w:t>
      </w:r>
      <w:r w:rsidRPr="0027493D">
        <w:rPr>
          <w:lang w:val="uk-UA"/>
        </w:rPr>
        <w:t xml:space="preserve"> (1</w:t>
      </w:r>
      <w:proofErr w:type="gramStart"/>
      <w:r>
        <w:rPr>
          <w:lang w:val="uk-UA"/>
        </w:rPr>
        <w:t>,</w:t>
      </w:r>
      <w:r w:rsidRPr="0027493D">
        <w:rPr>
          <w:lang w:val="uk-UA"/>
        </w:rPr>
        <w:t>32</w:t>
      </w:r>
      <w:proofErr w:type="gramEnd"/>
      <w:r w:rsidRPr="0027493D">
        <w:rPr>
          <w:lang w:val="uk-UA"/>
        </w:rPr>
        <w:t xml:space="preserve">%): </w:t>
      </w:r>
      <w:r w:rsidRPr="0027493D">
        <w:rPr>
          <w:b/>
          <w:i/>
          <w:lang w:val="en-US"/>
        </w:rPr>
        <w:t>shift</w:t>
      </w:r>
      <w:r w:rsidRPr="0027493D">
        <w:rPr>
          <w:b/>
          <w:i/>
          <w:lang w:val="uk-UA"/>
        </w:rPr>
        <w:t>-</w:t>
      </w:r>
      <w:r w:rsidRPr="0027493D">
        <w:rPr>
          <w:b/>
          <w:i/>
          <w:lang w:val="en-US"/>
        </w:rPr>
        <w:t>like</w:t>
      </w:r>
      <w:r w:rsidRPr="0027493D">
        <w:rPr>
          <w:b/>
          <w:i/>
          <w:lang w:val="uk-UA"/>
        </w:rPr>
        <w:t xml:space="preserve"> </w:t>
      </w:r>
      <w:r w:rsidRPr="0027493D">
        <w:rPr>
          <w:b/>
          <w:i/>
          <w:lang w:val="en-US"/>
        </w:rPr>
        <w:t>schizophrenia</w:t>
      </w:r>
      <w:r>
        <w:rPr>
          <w:lang w:val="en-US"/>
        </w:rPr>
        <w:t>, 5. Noun</w:t>
      </w:r>
      <w:r w:rsidRPr="0027493D">
        <w:rPr>
          <w:lang w:val="en-US"/>
        </w:rPr>
        <w:t xml:space="preserve"> +N</w:t>
      </w:r>
      <w:r>
        <w:rPr>
          <w:lang w:val="en-US"/>
        </w:rPr>
        <w:t>oun</w:t>
      </w:r>
      <w:r w:rsidRPr="0027493D">
        <w:rPr>
          <w:lang w:val="en-US"/>
        </w:rPr>
        <w:t xml:space="preserve"> +like</w:t>
      </w:r>
      <w:r>
        <w:rPr>
          <w:lang w:val="en-US"/>
        </w:rPr>
        <w:t xml:space="preserve"> (0</w:t>
      </w:r>
      <w:proofErr w:type="gramStart"/>
      <w:r>
        <w:rPr>
          <w:lang w:val="uk-UA"/>
        </w:rPr>
        <w:t>,</w:t>
      </w:r>
      <w:r>
        <w:rPr>
          <w:lang w:val="en-US"/>
        </w:rPr>
        <w:t>61</w:t>
      </w:r>
      <w:proofErr w:type="gramEnd"/>
      <w:r>
        <w:rPr>
          <w:lang w:val="en-US"/>
        </w:rPr>
        <w:t xml:space="preserve">%): </w:t>
      </w:r>
      <w:r w:rsidRPr="00AC6DA1">
        <w:rPr>
          <w:b/>
          <w:i/>
          <w:lang w:val="en-US"/>
        </w:rPr>
        <w:t>n-terminal-like</w:t>
      </w:r>
      <w:r>
        <w:rPr>
          <w:lang w:val="en-US"/>
        </w:rPr>
        <w:t>.</w:t>
      </w:r>
    </w:p>
    <w:p w:rsidR="00782A3E" w:rsidRDefault="00782A3E" w:rsidP="00782A3E">
      <w:pPr>
        <w:spacing w:after="0" w:line="360" w:lineRule="auto"/>
        <w:ind w:firstLine="709"/>
        <w:jc w:val="both"/>
        <w:rPr>
          <w:lang w:val="uk-UA"/>
        </w:rPr>
      </w:pPr>
      <w:r w:rsidRPr="00AC6DA1">
        <w:rPr>
          <w:lang w:val="uk-UA"/>
        </w:rPr>
        <w:t xml:space="preserve">Отже, </w:t>
      </w:r>
      <w:r>
        <w:rPr>
          <w:lang w:val="uk-UA"/>
        </w:rPr>
        <w:t>складні терміни з елементом –</w:t>
      </w:r>
      <w:r w:rsidRPr="00AC6DA1">
        <w:rPr>
          <w:i/>
          <w:lang w:val="uk-UA"/>
        </w:rPr>
        <w:t>looking</w:t>
      </w:r>
      <w:r>
        <w:rPr>
          <w:lang w:val="uk-UA"/>
        </w:rPr>
        <w:t xml:space="preserve"> мають </w:t>
      </w:r>
      <w:r w:rsidRPr="00AC6DA1">
        <w:rPr>
          <w:lang w:val="uk-UA"/>
        </w:rPr>
        <w:t xml:space="preserve">більшу сполучуваність з </w:t>
      </w:r>
      <w:r>
        <w:rPr>
          <w:lang w:val="uk-UA"/>
        </w:rPr>
        <w:t>прикметником</w:t>
      </w:r>
      <w:r w:rsidRPr="00AC6DA1">
        <w:rPr>
          <w:lang w:val="uk-UA"/>
        </w:rPr>
        <w:t xml:space="preserve">, в той час як </w:t>
      </w:r>
      <w:r>
        <w:rPr>
          <w:lang w:val="uk-UA"/>
        </w:rPr>
        <w:t xml:space="preserve">терміноелемент </w:t>
      </w:r>
      <w:r w:rsidRPr="00AC6DA1">
        <w:rPr>
          <w:i/>
          <w:lang w:val="uk-UA"/>
        </w:rPr>
        <w:t>–like</w:t>
      </w:r>
      <w:r w:rsidRPr="00AC6DA1">
        <w:rPr>
          <w:lang w:val="uk-UA"/>
        </w:rPr>
        <w:t xml:space="preserve"> частіше поєднується з іменником.</w:t>
      </w:r>
    </w:p>
    <w:p w:rsidR="00782A3E" w:rsidRDefault="00782A3E" w:rsidP="004C23E7">
      <w:pPr>
        <w:spacing w:after="0" w:line="360" w:lineRule="auto"/>
        <w:jc w:val="both"/>
        <w:rPr>
          <w:lang w:val="uk-UA"/>
        </w:rPr>
      </w:pPr>
      <w:r>
        <w:rPr>
          <w:lang w:val="uk-UA"/>
        </w:rPr>
        <w:t>Література:</w:t>
      </w:r>
    </w:p>
    <w:p w:rsidR="00782A3E" w:rsidRPr="001574C5" w:rsidRDefault="00782A3E" w:rsidP="004C23E7">
      <w:pPr>
        <w:pStyle w:val="a5"/>
        <w:numPr>
          <w:ilvl w:val="0"/>
          <w:numId w:val="6"/>
        </w:numPr>
        <w:spacing w:after="0" w:line="360" w:lineRule="auto"/>
        <w:ind w:left="0" w:firstLine="0"/>
        <w:jc w:val="both"/>
        <w:rPr>
          <w:lang w:val="uk-UA"/>
        </w:rPr>
      </w:pPr>
      <w:r w:rsidRPr="001574C5">
        <w:rPr>
          <w:lang w:val="uk-UA"/>
        </w:rPr>
        <w:t>Великий тлумачний словник сучасної української мови (з дод. і допов.) / Уклад. і голов. ред. В.Т. Бусел.– К.; Ірпінь: ВТФ «Перун», 2005.– 1728 с.</w:t>
      </w:r>
    </w:p>
    <w:p w:rsidR="00782A3E" w:rsidRPr="001574C5" w:rsidRDefault="00782A3E" w:rsidP="004C23E7">
      <w:pPr>
        <w:pStyle w:val="a5"/>
        <w:numPr>
          <w:ilvl w:val="0"/>
          <w:numId w:val="6"/>
        </w:numPr>
        <w:spacing w:after="0" w:line="360" w:lineRule="auto"/>
        <w:ind w:left="0" w:firstLine="0"/>
        <w:jc w:val="both"/>
        <w:rPr>
          <w:lang w:val="uk-UA"/>
        </w:rPr>
      </w:pPr>
      <w:r w:rsidRPr="001574C5">
        <w:rPr>
          <w:lang w:val="uk-UA"/>
        </w:rPr>
        <w:t>Сергієва А.В. Становлення термінології нанонауки Електронний ресурс]. – Режим доступу: https://keui.files.wordpress</w:t>
      </w:r>
      <w:r>
        <w:rPr>
          <w:lang w:val="uk-UA"/>
        </w:rPr>
        <w:t xml:space="preserve">. </w:t>
      </w:r>
      <w:r w:rsidRPr="001574C5">
        <w:rPr>
          <w:lang w:val="uk-UA"/>
        </w:rPr>
        <w:t>com/2013/12/35_sergieva.pdf</w:t>
      </w:r>
    </w:p>
    <w:p w:rsidR="00970682" w:rsidRDefault="00970682" w:rsidP="00CE5FB7">
      <w:pPr>
        <w:tabs>
          <w:tab w:val="left" w:pos="993"/>
        </w:tabs>
        <w:spacing w:after="0" w:line="360" w:lineRule="auto"/>
        <w:ind w:firstLine="709"/>
        <w:jc w:val="both"/>
        <w:rPr>
          <w:lang w:val="uk-UA"/>
        </w:rPr>
      </w:pPr>
    </w:p>
    <w:p w:rsidR="00363FE0" w:rsidRPr="00DD4673" w:rsidRDefault="00363FE0" w:rsidP="000057D0">
      <w:pPr>
        <w:spacing w:after="0" w:line="360" w:lineRule="auto"/>
        <w:jc w:val="center"/>
        <w:rPr>
          <w:b/>
          <w:i/>
        </w:rPr>
      </w:pPr>
      <w:r>
        <w:rPr>
          <w:b/>
        </w:rPr>
        <w:t>ІНВЕРСІЯ ЯК ЗАСІБ ЕКСПРЕСИВНОГО СИНТАКСИСУ У СУЧАСНОМУ АНГЛОМОВНОМУ ФЕНТЕЗІ</w:t>
      </w:r>
    </w:p>
    <w:p w:rsidR="00363FE0" w:rsidRPr="00DD4673" w:rsidRDefault="00363FE0" w:rsidP="000057D0">
      <w:pPr>
        <w:spacing w:after="0" w:line="360" w:lineRule="auto"/>
        <w:rPr>
          <w:b/>
          <w:i/>
        </w:rPr>
      </w:pPr>
    </w:p>
    <w:p w:rsidR="00363FE0" w:rsidRPr="00DD4673" w:rsidRDefault="00363FE0" w:rsidP="000057D0">
      <w:pPr>
        <w:spacing w:after="0"/>
        <w:jc w:val="center"/>
        <w:rPr>
          <w:b/>
          <w:i/>
        </w:rPr>
      </w:pPr>
      <w:r>
        <w:rPr>
          <w:b/>
          <w:i/>
        </w:rPr>
        <w:t>Ю.О. Зайченко</w:t>
      </w:r>
    </w:p>
    <w:p w:rsidR="00363FE0" w:rsidRPr="00DA3D70" w:rsidRDefault="00363FE0" w:rsidP="000057D0">
      <w:pPr>
        <w:spacing w:after="0"/>
        <w:jc w:val="center"/>
        <w:rPr>
          <w:i/>
          <w:lang w:val="uk-UA"/>
        </w:rPr>
      </w:pPr>
      <w:r>
        <w:rPr>
          <w:i/>
        </w:rPr>
        <w:t>викладач</w:t>
      </w:r>
      <w:r w:rsidR="00DA3D70">
        <w:rPr>
          <w:i/>
          <w:lang w:val="uk-UA"/>
        </w:rPr>
        <w:t>,</w:t>
      </w:r>
    </w:p>
    <w:p w:rsidR="00363FE0" w:rsidRPr="00DD4673" w:rsidRDefault="00363FE0" w:rsidP="000057D0">
      <w:pPr>
        <w:spacing w:after="0"/>
        <w:jc w:val="center"/>
        <w:rPr>
          <w:i/>
        </w:rPr>
      </w:pPr>
      <w:r w:rsidRPr="00DD4673">
        <w:rPr>
          <w:i/>
        </w:rPr>
        <w:t>Національний технічний університет України «КПІ»</w:t>
      </w:r>
    </w:p>
    <w:p w:rsidR="00363FE0" w:rsidRPr="00DD4673" w:rsidRDefault="00363FE0" w:rsidP="00363FE0">
      <w:pPr>
        <w:spacing w:line="360" w:lineRule="auto"/>
        <w:ind w:firstLine="709"/>
        <w:rPr>
          <w:i/>
        </w:rPr>
      </w:pPr>
    </w:p>
    <w:p w:rsidR="00363FE0" w:rsidRDefault="00363FE0" w:rsidP="00ED7299">
      <w:pPr>
        <w:spacing w:after="0" w:line="360" w:lineRule="auto"/>
        <w:ind w:firstLine="709"/>
        <w:jc w:val="both"/>
      </w:pPr>
      <w:r>
        <w:t>Ф</w:t>
      </w:r>
      <w:r w:rsidRPr="009D158D">
        <w:t>ентезі</w:t>
      </w:r>
      <w:r>
        <w:t xml:space="preserve"> сьогодні є одним з найбільш популярних жанрів серед читачів, а отже </w:t>
      </w:r>
      <w:proofErr w:type="gramStart"/>
      <w:r>
        <w:t>досл</w:t>
      </w:r>
      <w:proofErr w:type="gramEnd"/>
      <w:r>
        <w:t xml:space="preserve">ідження його стилістики наразі є актуальним питанням мовознавства. Оскільки цей жанр належить до художньої літератури, йому властиві усі риси, притаманні саме цьому функціональному стилю. Твори жанру фентезі, як і </w:t>
      </w:r>
      <w:r>
        <w:lastRenderedPageBreak/>
        <w:t xml:space="preserve">будь-якого іншого літературного жанру, виконують перш за все естетичну функцію, і для цього автори широко використовують </w:t>
      </w:r>
      <w:proofErr w:type="gramStart"/>
      <w:r>
        <w:t>р</w:t>
      </w:r>
      <w:proofErr w:type="gramEnd"/>
      <w:r>
        <w:t>ізноманітні експресивні засоби та стилістичні прийоми.</w:t>
      </w:r>
    </w:p>
    <w:p w:rsidR="00363FE0" w:rsidRDefault="00363FE0" w:rsidP="00ED7299">
      <w:pPr>
        <w:spacing w:after="0" w:line="360" w:lineRule="auto"/>
        <w:ind w:firstLine="709"/>
        <w:jc w:val="both"/>
      </w:pPr>
      <w:r>
        <w:t>Експресивністю називають</w:t>
      </w:r>
      <w:r w:rsidRPr="00BE654F">
        <w:t xml:space="preserve"> сукупність семантико-стилістичних ознак одиниці мови, які забезпечують її здатність виступати у комунікативному акті як засіб суб’єктивного вираження ставлення мовця до змісту або адресату мовлення </w:t>
      </w:r>
      <w:r w:rsidRPr="00F31638">
        <w:t>[3, с.</w:t>
      </w:r>
      <w:r w:rsidR="00DC490B">
        <w:rPr>
          <w:lang w:val="uk-UA"/>
        </w:rPr>
        <w:t> </w:t>
      </w:r>
      <w:r w:rsidRPr="00F31638">
        <w:t>591]</w:t>
      </w:r>
      <w:r>
        <w:t>,</w:t>
      </w:r>
      <w:r w:rsidRPr="00BE654F">
        <w:t xml:space="preserve"> переда</w:t>
      </w:r>
      <w:r>
        <w:t>ють</w:t>
      </w:r>
      <w:r w:rsidRPr="00BE654F">
        <w:t xml:space="preserve"> змі</w:t>
      </w:r>
      <w:proofErr w:type="gramStart"/>
      <w:r w:rsidRPr="00BE654F">
        <w:t>ст</w:t>
      </w:r>
      <w:proofErr w:type="gramEnd"/>
      <w:r w:rsidRPr="00BE654F">
        <w:t xml:space="preserve"> </w:t>
      </w:r>
      <w:r>
        <w:t>і</w:t>
      </w:r>
      <w:r w:rsidRPr="00BE654F">
        <w:t>з підвищеною інтенсивністю та утворю</w:t>
      </w:r>
      <w:r>
        <w:t>ють</w:t>
      </w:r>
      <w:r w:rsidRPr="00BE654F">
        <w:t xml:space="preserve"> емоційне або логічне підсилення</w:t>
      </w:r>
      <w:r>
        <w:t xml:space="preserve"> тексту</w:t>
      </w:r>
      <w:r w:rsidRPr="00BE654F">
        <w:t>.</w:t>
      </w:r>
      <w:r>
        <w:t xml:space="preserve"> Засоби вираження категорії експресивності використовуються у </w:t>
      </w:r>
      <w:proofErr w:type="gramStart"/>
      <w:r>
        <w:t>вс</w:t>
      </w:r>
      <w:proofErr w:type="gramEnd"/>
      <w:r>
        <w:t xml:space="preserve">іх рівнях мови. </w:t>
      </w:r>
      <w:r w:rsidRPr="00BE654F">
        <w:t>До фонетични</w:t>
      </w:r>
      <w:r>
        <w:t>х належать висота, мелод</w:t>
      </w:r>
      <w:r w:rsidRPr="00BE654F">
        <w:t>і</w:t>
      </w:r>
      <w:r>
        <w:t>йні</w:t>
      </w:r>
      <w:r w:rsidRPr="00BE654F">
        <w:t>сть голосу, наголос, паузи, шепіт, наспівування та інші засоби використання людського голосу</w:t>
      </w:r>
      <w:r>
        <w:t>.</w:t>
      </w:r>
      <w:r w:rsidRPr="00BE654F">
        <w:t xml:space="preserve"> Морфологічні засоби включають емоційно забарвлені афікси. До лексичних належать слова, що несуть у собі конотативне значення, зокрема епітети, поетизми, архаїзми, сленгізми, вульгаризми та вигуки</w:t>
      </w:r>
      <w:r w:rsidRPr="00F31638">
        <w:t>.</w:t>
      </w:r>
      <w:r w:rsidRPr="00230A1E">
        <w:t xml:space="preserve"> </w:t>
      </w:r>
      <w:r>
        <w:t>Емфатичні</w:t>
      </w:r>
      <w:r w:rsidRPr="00BE654F">
        <w:t xml:space="preserve"> граматичні конструкції утворюють синтаксичний </w:t>
      </w:r>
      <w:proofErr w:type="gramStart"/>
      <w:r w:rsidRPr="00BE654F">
        <w:t>р</w:t>
      </w:r>
      <w:proofErr w:type="gramEnd"/>
      <w:r w:rsidRPr="00BE654F">
        <w:t>івень експресивних засобів</w:t>
      </w:r>
      <w:r w:rsidRPr="00770EAC">
        <w:t xml:space="preserve"> </w:t>
      </w:r>
      <w:r w:rsidRPr="00230A1E">
        <w:t>[</w:t>
      </w:r>
      <w:r>
        <w:t>2</w:t>
      </w:r>
      <w:r w:rsidRPr="00F31638">
        <w:t>, с.</w:t>
      </w:r>
      <w:r w:rsidR="00DC490B">
        <w:rPr>
          <w:lang w:val="uk-UA"/>
        </w:rPr>
        <w:t> </w:t>
      </w:r>
      <w:r w:rsidRPr="00F31638">
        <w:t>11-12]</w:t>
      </w:r>
      <w:r w:rsidRPr="00BE654F">
        <w:t>.</w:t>
      </w:r>
    </w:p>
    <w:p w:rsidR="00363FE0" w:rsidRDefault="00363FE0" w:rsidP="00ED7299">
      <w:pPr>
        <w:spacing w:after="0" w:line="360" w:lineRule="auto"/>
        <w:ind w:firstLine="709"/>
        <w:jc w:val="both"/>
      </w:pPr>
      <w:r w:rsidRPr="008837BC">
        <w:t xml:space="preserve">Синтаксисом називають розділ граматики, який вивчає структурні особливості мови: структуру речення (його компоненти, їх структуру та зв’язки </w:t>
      </w:r>
      <w:proofErr w:type="gramStart"/>
      <w:r w:rsidRPr="008837BC">
        <w:t>між</w:t>
      </w:r>
      <w:proofErr w:type="gramEnd"/>
      <w:r w:rsidRPr="008837BC">
        <w:t xml:space="preserve"> цими компонентами) та структурні і комунікативн</w:t>
      </w:r>
      <w:r>
        <w:t>і</w:t>
      </w:r>
      <w:r w:rsidRPr="008837BC">
        <w:t xml:space="preserve"> типи речень.</w:t>
      </w:r>
    </w:p>
    <w:p w:rsidR="00363FE0" w:rsidRPr="00A65FEF" w:rsidRDefault="00363FE0" w:rsidP="00ED7299">
      <w:pPr>
        <w:spacing w:after="0" w:line="360" w:lineRule="auto"/>
        <w:ind w:firstLine="709"/>
        <w:jc w:val="both"/>
      </w:pPr>
      <w:r w:rsidRPr="00A65FEF">
        <w:t xml:space="preserve">Експресивні граматичні конструкції утворюють синтаксичний </w:t>
      </w:r>
      <w:proofErr w:type="gramStart"/>
      <w:r w:rsidRPr="00A65FEF">
        <w:t>р</w:t>
      </w:r>
      <w:proofErr w:type="gramEnd"/>
      <w:r w:rsidRPr="00A65FEF">
        <w:t>івень експресивних засобів. Ю.В.</w:t>
      </w:r>
      <w:r w:rsidR="005504D1">
        <w:rPr>
          <w:lang w:val="uk-UA"/>
        </w:rPr>
        <w:t> </w:t>
      </w:r>
      <w:r w:rsidRPr="00A65FEF">
        <w:t>Павловська</w:t>
      </w:r>
      <w:r>
        <w:t xml:space="preserve"> </w:t>
      </w:r>
      <w:r w:rsidRPr="00230A1E">
        <w:t>[</w:t>
      </w:r>
      <w:r>
        <w:t>5</w:t>
      </w:r>
      <w:r w:rsidRPr="00230A1E">
        <w:t>]</w:t>
      </w:r>
      <w:r w:rsidRPr="00A65FEF">
        <w:t xml:space="preserve"> до них відносить: </w:t>
      </w:r>
    </w:p>
    <w:p w:rsidR="00363FE0" w:rsidRPr="00363FE0" w:rsidRDefault="00363FE0" w:rsidP="00ED7299">
      <w:pPr>
        <w:spacing w:after="0" w:line="360" w:lineRule="auto"/>
        <w:ind w:firstLine="709"/>
        <w:jc w:val="both"/>
        <w:rPr>
          <w:lang w:val="en-US"/>
        </w:rPr>
      </w:pPr>
      <w:r w:rsidRPr="00A65FEF">
        <w:t>1) інверсію – порушення звичайного фіксованого порядку слів у розповідному реченні. Найчастіше</w:t>
      </w:r>
      <w:r w:rsidRPr="00363FE0">
        <w:rPr>
          <w:lang w:val="en-US"/>
        </w:rPr>
        <w:t xml:space="preserve"> </w:t>
      </w:r>
      <w:r w:rsidRPr="00A65FEF">
        <w:t>інверсія</w:t>
      </w:r>
      <w:r w:rsidRPr="00363FE0">
        <w:rPr>
          <w:lang w:val="en-US"/>
        </w:rPr>
        <w:t xml:space="preserve"> </w:t>
      </w:r>
      <w:r w:rsidRPr="00A65FEF">
        <w:t>використовується</w:t>
      </w:r>
      <w:r w:rsidRPr="00363FE0">
        <w:rPr>
          <w:lang w:val="en-US"/>
        </w:rPr>
        <w:t xml:space="preserve"> </w:t>
      </w:r>
      <w:proofErr w:type="gramStart"/>
      <w:r w:rsidRPr="00A65FEF">
        <w:t>п</w:t>
      </w:r>
      <w:proofErr w:type="gramEnd"/>
      <w:r w:rsidRPr="00A65FEF">
        <w:t>ісля</w:t>
      </w:r>
      <w:r w:rsidRPr="00363FE0">
        <w:rPr>
          <w:lang w:val="en-US"/>
        </w:rPr>
        <w:t xml:space="preserve"> </w:t>
      </w:r>
      <w:r w:rsidRPr="00A65FEF">
        <w:t>прислівників</w:t>
      </w:r>
      <w:r w:rsidRPr="00363FE0">
        <w:rPr>
          <w:lang w:val="en-US"/>
        </w:rPr>
        <w:t xml:space="preserve"> </w:t>
      </w:r>
      <w:r w:rsidRPr="00A65FEF">
        <w:t>та</w:t>
      </w:r>
      <w:r w:rsidRPr="00363FE0">
        <w:rPr>
          <w:lang w:val="en-US"/>
        </w:rPr>
        <w:t xml:space="preserve"> </w:t>
      </w:r>
      <w:r w:rsidRPr="00A65FEF">
        <w:t>емфатичних</w:t>
      </w:r>
      <w:r w:rsidRPr="00363FE0">
        <w:rPr>
          <w:lang w:val="en-US"/>
        </w:rPr>
        <w:t xml:space="preserve"> </w:t>
      </w:r>
      <w:r w:rsidRPr="00A65FEF">
        <w:t>часток</w:t>
      </w:r>
      <w:r w:rsidRPr="00363FE0">
        <w:rPr>
          <w:lang w:val="en-US"/>
        </w:rPr>
        <w:t xml:space="preserve">: </w:t>
      </w:r>
      <w:r w:rsidRPr="00363FE0">
        <w:rPr>
          <w:i/>
          <w:lang w:val="en-US"/>
        </w:rPr>
        <w:t>seldom</w:t>
      </w:r>
      <w:r w:rsidRPr="00363FE0">
        <w:rPr>
          <w:lang w:val="en-US"/>
        </w:rPr>
        <w:t xml:space="preserve">, </w:t>
      </w:r>
      <w:r w:rsidRPr="00363FE0">
        <w:rPr>
          <w:i/>
          <w:lang w:val="en-US"/>
        </w:rPr>
        <w:t>rarely</w:t>
      </w:r>
      <w:r w:rsidRPr="00363FE0">
        <w:rPr>
          <w:lang w:val="en-US"/>
        </w:rPr>
        <w:t xml:space="preserve">, </w:t>
      </w:r>
      <w:r w:rsidRPr="00363FE0">
        <w:rPr>
          <w:i/>
          <w:lang w:val="en-US"/>
        </w:rPr>
        <w:t>little</w:t>
      </w:r>
      <w:r w:rsidRPr="00363FE0">
        <w:rPr>
          <w:lang w:val="en-US"/>
        </w:rPr>
        <w:t xml:space="preserve">, </w:t>
      </w:r>
      <w:r w:rsidRPr="00363FE0">
        <w:rPr>
          <w:i/>
          <w:lang w:val="en-US"/>
        </w:rPr>
        <w:t>barely</w:t>
      </w:r>
      <w:r w:rsidRPr="00363FE0">
        <w:rPr>
          <w:lang w:val="en-US"/>
        </w:rPr>
        <w:t xml:space="preserve">, </w:t>
      </w:r>
      <w:r w:rsidRPr="00363FE0">
        <w:rPr>
          <w:i/>
          <w:lang w:val="en-US"/>
        </w:rPr>
        <w:t>nowhere (else)</w:t>
      </w:r>
      <w:r w:rsidRPr="00363FE0">
        <w:rPr>
          <w:lang w:val="en-US"/>
        </w:rPr>
        <w:t xml:space="preserve">, </w:t>
      </w:r>
      <w:r w:rsidRPr="00363FE0">
        <w:rPr>
          <w:i/>
          <w:lang w:val="en-US"/>
        </w:rPr>
        <w:t>never (before)</w:t>
      </w:r>
      <w:r w:rsidRPr="00363FE0">
        <w:rPr>
          <w:lang w:val="en-US"/>
        </w:rPr>
        <w:t xml:space="preserve">, </w:t>
      </w:r>
      <w:r w:rsidRPr="00363FE0">
        <w:rPr>
          <w:i/>
          <w:lang w:val="en-US"/>
        </w:rPr>
        <w:t>not (even) once</w:t>
      </w:r>
      <w:r w:rsidRPr="00363FE0">
        <w:rPr>
          <w:lang w:val="en-US"/>
        </w:rPr>
        <w:t xml:space="preserve">, </w:t>
      </w:r>
      <w:r w:rsidRPr="00363FE0">
        <w:rPr>
          <w:i/>
          <w:lang w:val="en-US"/>
        </w:rPr>
        <w:t>on no account</w:t>
      </w:r>
      <w:r w:rsidRPr="00363FE0">
        <w:rPr>
          <w:lang w:val="en-US"/>
        </w:rPr>
        <w:t xml:space="preserve">, </w:t>
      </w:r>
      <w:r w:rsidRPr="00363FE0">
        <w:rPr>
          <w:i/>
          <w:lang w:val="en-US"/>
        </w:rPr>
        <w:t>only by</w:t>
      </w:r>
      <w:r w:rsidRPr="00363FE0">
        <w:rPr>
          <w:lang w:val="en-US"/>
        </w:rPr>
        <w:t xml:space="preserve">, </w:t>
      </w:r>
      <w:r w:rsidRPr="00363FE0">
        <w:rPr>
          <w:i/>
          <w:lang w:val="en-US"/>
        </w:rPr>
        <w:t>only in this way</w:t>
      </w:r>
      <w:r w:rsidRPr="00363FE0">
        <w:rPr>
          <w:lang w:val="en-US"/>
        </w:rPr>
        <w:t xml:space="preserve">, </w:t>
      </w:r>
      <w:r w:rsidRPr="00363FE0">
        <w:rPr>
          <w:i/>
          <w:lang w:val="en-US"/>
        </w:rPr>
        <w:t>only then</w:t>
      </w:r>
      <w:r w:rsidRPr="00363FE0">
        <w:rPr>
          <w:lang w:val="en-US"/>
        </w:rPr>
        <w:t xml:space="preserve">, </w:t>
      </w:r>
      <w:r w:rsidRPr="00363FE0">
        <w:rPr>
          <w:i/>
          <w:lang w:val="en-US"/>
        </w:rPr>
        <w:t>hardly (ever)… when</w:t>
      </w:r>
      <w:r w:rsidRPr="00363FE0">
        <w:rPr>
          <w:lang w:val="en-US"/>
        </w:rPr>
        <w:t xml:space="preserve">, </w:t>
      </w:r>
      <w:r w:rsidRPr="00363FE0">
        <w:rPr>
          <w:i/>
          <w:lang w:val="en-US"/>
        </w:rPr>
        <w:t>no sooner… than</w:t>
      </w:r>
      <w:r w:rsidRPr="00363FE0">
        <w:rPr>
          <w:lang w:val="en-US"/>
        </w:rPr>
        <w:t xml:space="preserve">, </w:t>
      </w:r>
      <w:r w:rsidRPr="00363FE0">
        <w:rPr>
          <w:i/>
          <w:lang w:val="en-US"/>
        </w:rPr>
        <w:t>not only… but (also)</w:t>
      </w:r>
      <w:r w:rsidRPr="00363FE0">
        <w:rPr>
          <w:lang w:val="en-US"/>
        </w:rPr>
        <w:t xml:space="preserve">, </w:t>
      </w:r>
      <w:proofErr w:type="gramStart"/>
      <w:r w:rsidRPr="00363FE0">
        <w:rPr>
          <w:i/>
          <w:lang w:val="en-US"/>
        </w:rPr>
        <w:t>not</w:t>
      </w:r>
      <w:proofErr w:type="gramEnd"/>
      <w:r w:rsidRPr="00363FE0">
        <w:rPr>
          <w:i/>
          <w:lang w:val="en-US"/>
        </w:rPr>
        <w:t xml:space="preserve"> until/till</w:t>
      </w:r>
      <w:r w:rsidRPr="00363FE0">
        <w:rPr>
          <w:lang w:val="en-US"/>
        </w:rPr>
        <w:t xml:space="preserve">, </w:t>
      </w:r>
      <w:r w:rsidRPr="00363FE0">
        <w:rPr>
          <w:i/>
          <w:lang w:val="en-US"/>
        </w:rPr>
        <w:t>in no way</w:t>
      </w:r>
      <w:r w:rsidRPr="00363FE0">
        <w:rPr>
          <w:lang w:val="en-US"/>
        </w:rPr>
        <w:t xml:space="preserve">, </w:t>
      </w:r>
      <w:r w:rsidRPr="00363FE0">
        <w:rPr>
          <w:i/>
          <w:lang w:val="en-US"/>
        </w:rPr>
        <w:t>in/under no circumstances</w:t>
      </w:r>
      <w:r w:rsidRPr="00363FE0">
        <w:rPr>
          <w:lang w:val="en-US"/>
        </w:rPr>
        <w:t xml:space="preserve">, </w:t>
      </w:r>
      <w:r w:rsidRPr="00363FE0">
        <w:rPr>
          <w:i/>
          <w:lang w:val="en-US"/>
        </w:rPr>
        <w:t>not since</w:t>
      </w:r>
      <w:r w:rsidRPr="00363FE0">
        <w:rPr>
          <w:lang w:val="en-US"/>
        </w:rPr>
        <w:t xml:space="preserve"> </w:t>
      </w:r>
      <w:r w:rsidRPr="00A65FEF">
        <w:t>і</w:t>
      </w:r>
      <w:r w:rsidRPr="00363FE0">
        <w:rPr>
          <w:lang w:val="en-US"/>
        </w:rPr>
        <w:t xml:space="preserve"> </w:t>
      </w:r>
      <w:r w:rsidRPr="00A65FEF">
        <w:t>т</w:t>
      </w:r>
      <w:r w:rsidRPr="00363FE0">
        <w:rPr>
          <w:lang w:val="en-US"/>
        </w:rPr>
        <w:t>.</w:t>
      </w:r>
      <w:r w:rsidRPr="00A65FEF">
        <w:t>д</w:t>
      </w:r>
      <w:r w:rsidRPr="00363FE0">
        <w:rPr>
          <w:lang w:val="en-US"/>
        </w:rPr>
        <w:t>.</w:t>
      </w:r>
    </w:p>
    <w:p w:rsidR="00363FE0" w:rsidRPr="00BE654F" w:rsidRDefault="00363FE0" w:rsidP="00ED7299">
      <w:pPr>
        <w:spacing w:after="0" w:line="360" w:lineRule="auto"/>
        <w:ind w:firstLine="709"/>
        <w:jc w:val="both"/>
      </w:pPr>
      <w:r w:rsidRPr="00BE654F">
        <w:t xml:space="preserve">2) конструкцію з </w:t>
      </w:r>
      <w:r w:rsidRPr="00BE654F">
        <w:rPr>
          <w:i/>
        </w:rPr>
        <w:t>it</w:t>
      </w:r>
      <w:r w:rsidRPr="00BE654F">
        <w:t xml:space="preserve"> </w:t>
      </w:r>
      <w:proofErr w:type="gramStart"/>
      <w:r w:rsidRPr="00BE654F">
        <w:t>на</w:t>
      </w:r>
      <w:proofErr w:type="gramEnd"/>
      <w:r w:rsidRPr="00BE654F">
        <w:t xml:space="preserve"> початку речення.</w:t>
      </w:r>
      <w:r w:rsidRPr="00BE654F">
        <w:rPr>
          <w:iCs/>
        </w:rPr>
        <w:t xml:space="preserve"> Зворот </w:t>
      </w:r>
      <w:r w:rsidRPr="00BE654F">
        <w:rPr>
          <w:i/>
          <w:iCs/>
        </w:rPr>
        <w:t xml:space="preserve">it is (was, will be)… who (that, when, etc.) </w:t>
      </w:r>
      <w:r w:rsidRPr="00BE654F">
        <w:rPr>
          <w:iCs/>
        </w:rPr>
        <w:t xml:space="preserve">використовується для виділення будь-якого члена речення, крім присудка, і навіть цілого </w:t>
      </w:r>
      <w:proofErr w:type="gramStart"/>
      <w:r w:rsidRPr="00BE654F">
        <w:rPr>
          <w:iCs/>
        </w:rPr>
        <w:t>п</w:t>
      </w:r>
      <w:proofErr w:type="gramEnd"/>
      <w:r w:rsidRPr="00BE654F">
        <w:rPr>
          <w:iCs/>
        </w:rPr>
        <w:t>ідрядного речення</w:t>
      </w:r>
      <w:r w:rsidRPr="00BE654F">
        <w:t>;</w:t>
      </w:r>
    </w:p>
    <w:p w:rsidR="00363FE0" w:rsidRPr="00BE654F" w:rsidRDefault="00363FE0" w:rsidP="00ED7299">
      <w:pPr>
        <w:spacing w:after="0" w:line="360" w:lineRule="auto"/>
        <w:ind w:firstLine="709"/>
        <w:jc w:val="both"/>
      </w:pPr>
      <w:r w:rsidRPr="00BE654F">
        <w:lastRenderedPageBreak/>
        <w:t xml:space="preserve">3) конструкцію </w:t>
      </w:r>
      <w:r w:rsidRPr="00BE654F">
        <w:rPr>
          <w:i/>
        </w:rPr>
        <w:t>Condensed Relative</w:t>
      </w:r>
      <w:r w:rsidRPr="00BE654F">
        <w:t xml:space="preserve">, в якій неозначені займенники </w:t>
      </w:r>
      <w:r w:rsidRPr="00BE654F">
        <w:rPr>
          <w:i/>
        </w:rPr>
        <w:t>what</w:t>
      </w:r>
      <w:r w:rsidRPr="00BE654F">
        <w:t xml:space="preserve">, </w:t>
      </w:r>
      <w:r w:rsidRPr="00BE654F">
        <w:rPr>
          <w:i/>
        </w:rPr>
        <w:t>who</w:t>
      </w:r>
      <w:r w:rsidRPr="00BE654F">
        <w:t xml:space="preserve">, </w:t>
      </w:r>
      <w:r w:rsidRPr="00BE654F">
        <w:rPr>
          <w:i/>
        </w:rPr>
        <w:t>whatever</w:t>
      </w:r>
      <w:r w:rsidRPr="00BE654F">
        <w:t xml:space="preserve">, </w:t>
      </w:r>
      <w:r w:rsidRPr="00BE654F">
        <w:rPr>
          <w:i/>
        </w:rPr>
        <w:t>whoever</w:t>
      </w:r>
      <w:r w:rsidRPr="00BE654F">
        <w:t xml:space="preserve">, </w:t>
      </w:r>
      <w:r w:rsidRPr="00BE654F">
        <w:rPr>
          <w:i/>
        </w:rPr>
        <w:t>whomever</w:t>
      </w:r>
      <w:r w:rsidRPr="00BE654F">
        <w:t xml:space="preserve"> виступають в ролі </w:t>
      </w:r>
      <w:proofErr w:type="gramStart"/>
      <w:r w:rsidRPr="00BE654F">
        <w:t>п</w:t>
      </w:r>
      <w:proofErr w:type="gramEnd"/>
      <w:r w:rsidRPr="00BE654F">
        <w:t xml:space="preserve">ідмета; </w:t>
      </w:r>
    </w:p>
    <w:p w:rsidR="00363FE0" w:rsidRPr="00BE654F" w:rsidRDefault="00363FE0" w:rsidP="00ED7299">
      <w:pPr>
        <w:spacing w:after="0" w:line="360" w:lineRule="auto"/>
        <w:ind w:firstLine="709"/>
        <w:jc w:val="both"/>
      </w:pPr>
      <w:r w:rsidRPr="00BE654F">
        <w:t>4) конструкцію з використанням ступені</w:t>
      </w:r>
      <w:proofErr w:type="gramStart"/>
      <w:r w:rsidRPr="00BE654F">
        <w:t>в</w:t>
      </w:r>
      <w:proofErr w:type="gramEnd"/>
      <w:r w:rsidRPr="00BE654F">
        <w:t xml:space="preserve"> порівняння прикметників та прислівників; </w:t>
      </w:r>
    </w:p>
    <w:p w:rsidR="00363FE0" w:rsidRDefault="00363FE0" w:rsidP="00ED7299">
      <w:pPr>
        <w:spacing w:after="0" w:line="360" w:lineRule="auto"/>
        <w:ind w:firstLine="709"/>
        <w:jc w:val="both"/>
      </w:pPr>
      <w:r w:rsidRPr="00BE654F">
        <w:t xml:space="preserve">5) заперечні емфатичні конструкції (створені заперечним займенником </w:t>
      </w:r>
      <w:r w:rsidRPr="00BE654F">
        <w:rPr>
          <w:i/>
        </w:rPr>
        <w:t>no</w:t>
      </w:r>
      <w:r w:rsidRPr="00BE654F">
        <w:t xml:space="preserve"> </w:t>
      </w:r>
      <w:r w:rsidRPr="00230A1E">
        <w:t xml:space="preserve">поряд з іменником, двома запереченнями, поєднанням частки </w:t>
      </w:r>
      <w:r w:rsidRPr="00230A1E">
        <w:rPr>
          <w:i/>
        </w:rPr>
        <w:t>not</w:t>
      </w:r>
      <w:r w:rsidRPr="00230A1E">
        <w:t xml:space="preserve"> зі сполучником </w:t>
      </w:r>
      <w:r w:rsidRPr="00230A1E">
        <w:rPr>
          <w:i/>
        </w:rPr>
        <w:t>until</w:t>
      </w:r>
      <w:r w:rsidRPr="00230A1E">
        <w:t>).</w:t>
      </w:r>
    </w:p>
    <w:p w:rsidR="00363FE0" w:rsidRPr="00A65FEF" w:rsidRDefault="00363FE0" w:rsidP="00ED7299">
      <w:pPr>
        <w:spacing w:after="0" w:line="360" w:lineRule="auto"/>
        <w:ind w:firstLine="709"/>
        <w:jc w:val="both"/>
      </w:pPr>
      <w:r w:rsidRPr="00431EE6">
        <w:t>А.М.</w:t>
      </w:r>
      <w:r w:rsidR="005504D1">
        <w:rPr>
          <w:lang w:val="uk-UA"/>
        </w:rPr>
        <w:t> </w:t>
      </w:r>
      <w:r w:rsidRPr="00431EE6">
        <w:t>Сербіновська</w:t>
      </w:r>
      <w:r>
        <w:t xml:space="preserve"> </w:t>
      </w:r>
      <w:r w:rsidRPr="00230A1E">
        <w:t>[</w:t>
      </w:r>
      <w:r>
        <w:t>4</w:t>
      </w:r>
      <w:r w:rsidRPr="00230A1E">
        <w:t>]</w:t>
      </w:r>
      <w:r w:rsidRPr="00A65FEF">
        <w:t xml:space="preserve"> </w:t>
      </w:r>
      <w:r w:rsidRPr="00431EE6">
        <w:t xml:space="preserve">визначає найрозповсюдженішим </w:t>
      </w:r>
      <w:r>
        <w:t>синтаксичним</w:t>
      </w:r>
      <w:r w:rsidRPr="00431EE6">
        <w:t xml:space="preserve"> засобом</w:t>
      </w:r>
      <w:r>
        <w:t xml:space="preserve"> вираження категорії екпресивності</w:t>
      </w:r>
      <w:r w:rsidRPr="00431EE6">
        <w:t xml:space="preserve"> інверсію.</w:t>
      </w:r>
      <w:r w:rsidRPr="001609E7">
        <w:t xml:space="preserve"> </w:t>
      </w:r>
      <w:r w:rsidRPr="00A65FEF">
        <w:t xml:space="preserve">Інвертований порядок слів широко використовується, коли слово або група слів виноситься у препозицію, тобто коли вони або відкривають речення, або виносяться </w:t>
      </w:r>
      <w:proofErr w:type="gramStart"/>
      <w:r w:rsidRPr="00A65FEF">
        <w:t>в</w:t>
      </w:r>
      <w:proofErr w:type="gramEnd"/>
      <w:r w:rsidRPr="00A65FEF">
        <w:t xml:space="preserve"> кінець речення, щоб посилити ефект. В таких випадках інверсія використовується не через структуру речення, а лише за бажанням автора, щоб викликати певний </w:t>
      </w:r>
      <w:proofErr w:type="gramStart"/>
      <w:r w:rsidRPr="00A65FEF">
        <w:t>стил</w:t>
      </w:r>
      <w:proofErr w:type="gramEnd"/>
      <w:r w:rsidRPr="00A65FEF">
        <w:t xml:space="preserve">істичний ефект. Інверсія виникає, коли речення відкриває обставина, виражена словосполученням або словосполученнями, при цьому підмет часто може бути складним; обставина з негативним значенням; обставини, виражені такими прислівниками, як: </w:t>
      </w:r>
      <w:r w:rsidRPr="00A65FEF">
        <w:rPr>
          <w:i/>
        </w:rPr>
        <w:t>so</w:t>
      </w:r>
      <w:r w:rsidRPr="00A65FEF">
        <w:t xml:space="preserve">, </w:t>
      </w:r>
      <w:r w:rsidRPr="00A65FEF">
        <w:rPr>
          <w:i/>
        </w:rPr>
        <w:t>thus</w:t>
      </w:r>
      <w:r w:rsidRPr="00A65FEF">
        <w:t xml:space="preserve">, </w:t>
      </w:r>
      <w:r w:rsidRPr="00A65FEF">
        <w:rPr>
          <w:i/>
        </w:rPr>
        <w:t>now</w:t>
      </w:r>
      <w:r w:rsidRPr="00A65FEF">
        <w:t xml:space="preserve">, </w:t>
      </w:r>
      <w:r w:rsidRPr="00A65FEF">
        <w:rPr>
          <w:i/>
        </w:rPr>
        <w:t>then</w:t>
      </w:r>
      <w:r w:rsidRPr="00A65FEF">
        <w:t xml:space="preserve"> і т.д., що знаходяться на початку речення (при цьому </w:t>
      </w:r>
      <w:proofErr w:type="gramStart"/>
      <w:r w:rsidRPr="00A65FEF">
        <w:t>п</w:t>
      </w:r>
      <w:proofErr w:type="gramEnd"/>
      <w:r w:rsidRPr="00A65FEF">
        <w:t xml:space="preserve">ідмет виражений іменником; обставини способу дії, виражені прислівниками і винесені на початок речення; обставина, перед якою стоїть </w:t>
      </w:r>
      <w:r w:rsidRPr="00A65FEF">
        <w:rPr>
          <w:i/>
        </w:rPr>
        <w:t>so</w:t>
      </w:r>
      <w:r w:rsidRPr="00A65FEF">
        <w:t>.</w:t>
      </w:r>
    </w:p>
    <w:p w:rsidR="00363FE0" w:rsidRPr="00A65FEF" w:rsidRDefault="00363FE0" w:rsidP="00ED7299">
      <w:pPr>
        <w:spacing w:after="0" w:line="360" w:lineRule="auto"/>
        <w:ind w:firstLine="709"/>
        <w:jc w:val="both"/>
      </w:pPr>
      <w:r w:rsidRPr="00A65FEF">
        <w:t xml:space="preserve">Крім того інверсія використовується, коли речення починається зі слова </w:t>
      </w:r>
      <w:r w:rsidRPr="00A65FEF">
        <w:rPr>
          <w:i/>
        </w:rPr>
        <w:t>here</w:t>
      </w:r>
      <w:r w:rsidRPr="00A65FEF">
        <w:t xml:space="preserve">, </w:t>
      </w:r>
      <w:proofErr w:type="gramStart"/>
      <w:r w:rsidRPr="00A65FEF">
        <w:t>яке</w:t>
      </w:r>
      <w:proofErr w:type="gramEnd"/>
      <w:r w:rsidRPr="00A65FEF">
        <w:t xml:space="preserve"> не є обставиною місця, але набуває вказівного значення. Якщо </w:t>
      </w:r>
      <w:proofErr w:type="gramStart"/>
      <w:r w:rsidRPr="00A65FEF">
        <w:t>п</w:t>
      </w:r>
      <w:proofErr w:type="gramEnd"/>
      <w:r w:rsidRPr="00A65FEF">
        <w:t>ідмет виражений особовим займенником, порядок слів прямий.</w:t>
      </w:r>
    </w:p>
    <w:p w:rsidR="00363FE0" w:rsidRPr="00A65FEF" w:rsidRDefault="00363FE0" w:rsidP="00ED7299">
      <w:pPr>
        <w:spacing w:after="0" w:line="360" w:lineRule="auto"/>
        <w:ind w:firstLine="709"/>
        <w:jc w:val="both"/>
      </w:pPr>
      <w:r w:rsidRPr="00A65FEF">
        <w:t xml:space="preserve">Коли члени речення, що знаходяться у постпозиції та виражають напрямок, відкривають речення, і </w:t>
      </w:r>
      <w:proofErr w:type="gramStart"/>
      <w:r w:rsidRPr="00A65FEF">
        <w:t>п</w:t>
      </w:r>
      <w:proofErr w:type="gramEnd"/>
      <w:r w:rsidRPr="00A65FEF">
        <w:t xml:space="preserve">ідмет виражений іменником, також вживається інверсія. Сюди належать такі слова, як: </w:t>
      </w:r>
      <w:r w:rsidRPr="00A65FEF">
        <w:rPr>
          <w:i/>
        </w:rPr>
        <w:t>in</w:t>
      </w:r>
      <w:r w:rsidRPr="00A65FEF">
        <w:t xml:space="preserve">, </w:t>
      </w:r>
      <w:r w:rsidRPr="00A65FEF">
        <w:rPr>
          <w:i/>
        </w:rPr>
        <w:t>out</w:t>
      </w:r>
      <w:r w:rsidRPr="00A65FEF">
        <w:t xml:space="preserve">, </w:t>
      </w:r>
      <w:r w:rsidRPr="00A65FEF">
        <w:rPr>
          <w:i/>
        </w:rPr>
        <w:t>down</w:t>
      </w:r>
      <w:r w:rsidRPr="00A65FEF">
        <w:t xml:space="preserve">, </w:t>
      </w:r>
      <w:r w:rsidRPr="00A65FEF">
        <w:rPr>
          <w:i/>
        </w:rPr>
        <w:t>away</w:t>
      </w:r>
      <w:r w:rsidRPr="00A65FEF">
        <w:t xml:space="preserve">, </w:t>
      </w:r>
      <w:r w:rsidRPr="00A65FEF">
        <w:rPr>
          <w:i/>
        </w:rPr>
        <w:t>up</w:t>
      </w:r>
      <w:r w:rsidRPr="00A65FEF">
        <w:t xml:space="preserve"> і т.д. На думку В.Л.</w:t>
      </w:r>
      <w:r w:rsidR="007F625A">
        <w:rPr>
          <w:lang w:val="uk-UA"/>
        </w:rPr>
        <w:t> </w:t>
      </w:r>
      <w:r w:rsidRPr="00A65FEF">
        <w:t>Каушанської та</w:t>
      </w:r>
      <w:r>
        <w:t xml:space="preserve">кий порядок слів пожвавлює мову </w:t>
      </w:r>
      <w:r w:rsidRPr="00A65FEF">
        <w:rPr>
          <w:rFonts w:eastAsia="MS Mincho"/>
          <w:lang w:eastAsia="ja-JP"/>
        </w:rPr>
        <w:t>[</w:t>
      </w:r>
      <w:r w:rsidRPr="00F31638">
        <w:rPr>
          <w:rFonts w:eastAsia="MS Mincho"/>
          <w:lang w:eastAsia="ja-JP"/>
        </w:rPr>
        <w:t>1, с.</w:t>
      </w:r>
      <w:r w:rsidR="005504D1">
        <w:rPr>
          <w:rFonts w:eastAsia="MS Mincho"/>
          <w:lang w:val="uk-UA" w:eastAsia="ja-JP"/>
        </w:rPr>
        <w:t> </w:t>
      </w:r>
      <w:r w:rsidRPr="00F31638">
        <w:rPr>
          <w:rFonts w:eastAsia="MS Mincho"/>
          <w:lang w:eastAsia="ja-JP"/>
        </w:rPr>
        <w:t>269-271</w:t>
      </w:r>
      <w:r w:rsidRPr="00A65FEF">
        <w:rPr>
          <w:rFonts w:eastAsia="MS Mincho"/>
          <w:lang w:eastAsia="ja-JP"/>
        </w:rPr>
        <w:t>]</w:t>
      </w:r>
      <w:r w:rsidRPr="00A65FEF">
        <w:t>.</w:t>
      </w:r>
    </w:p>
    <w:p w:rsidR="00363FE0" w:rsidRDefault="00363FE0" w:rsidP="00ED7299">
      <w:pPr>
        <w:pStyle w:val="ad"/>
        <w:spacing w:after="0" w:line="360" w:lineRule="auto"/>
        <w:ind w:firstLine="709"/>
        <w:jc w:val="both"/>
      </w:pPr>
      <w:r>
        <w:t xml:space="preserve">В ході </w:t>
      </w:r>
      <w:proofErr w:type="gramStart"/>
      <w:r>
        <w:t>досл</w:t>
      </w:r>
      <w:proofErr w:type="gramEnd"/>
      <w:r>
        <w:t xml:space="preserve">ідження ми проаналізували випадки використання інверсії у романах </w:t>
      </w:r>
      <w:r w:rsidRPr="001609E7">
        <w:t>“</w:t>
      </w:r>
      <w:r>
        <w:rPr>
          <w:lang w:val="en-US"/>
        </w:rPr>
        <w:t>Harry</w:t>
      </w:r>
      <w:r w:rsidRPr="001609E7">
        <w:t xml:space="preserve"> </w:t>
      </w:r>
      <w:r>
        <w:rPr>
          <w:lang w:val="en-US"/>
        </w:rPr>
        <w:t>Potter</w:t>
      </w:r>
      <w:r w:rsidRPr="001609E7">
        <w:t xml:space="preserve"> </w:t>
      </w:r>
      <w:r>
        <w:rPr>
          <w:lang w:val="en-US"/>
        </w:rPr>
        <w:t>and</w:t>
      </w:r>
      <w:r w:rsidRPr="001609E7">
        <w:t xml:space="preserve"> </w:t>
      </w:r>
      <w:r>
        <w:rPr>
          <w:lang w:val="en-US"/>
        </w:rPr>
        <w:t>the</w:t>
      </w:r>
      <w:r w:rsidRPr="001609E7">
        <w:t xml:space="preserve"> </w:t>
      </w:r>
      <w:r>
        <w:rPr>
          <w:lang w:val="en-US"/>
        </w:rPr>
        <w:t>Philosopher</w:t>
      </w:r>
      <w:r w:rsidRPr="001609E7">
        <w:t>’</w:t>
      </w:r>
      <w:r>
        <w:rPr>
          <w:lang w:val="en-US"/>
        </w:rPr>
        <w:t>s</w:t>
      </w:r>
      <w:r w:rsidRPr="001609E7">
        <w:t xml:space="preserve"> </w:t>
      </w:r>
      <w:r>
        <w:rPr>
          <w:lang w:val="en-US"/>
        </w:rPr>
        <w:t>Stone</w:t>
      </w:r>
      <w:r w:rsidRPr="001609E7">
        <w:t>”</w:t>
      </w:r>
      <w:r>
        <w:t xml:space="preserve"> (Дж.К.</w:t>
      </w:r>
      <w:r w:rsidR="007F625A">
        <w:rPr>
          <w:lang w:val="uk-UA"/>
        </w:rPr>
        <w:t> </w:t>
      </w:r>
      <w:r>
        <w:rPr>
          <w:bCs/>
        </w:rPr>
        <w:t>Ролінґ</w:t>
      </w:r>
      <w:r>
        <w:t>,</w:t>
      </w:r>
      <w:r w:rsidRPr="001609E7">
        <w:t xml:space="preserve"> </w:t>
      </w:r>
      <w:r>
        <w:t xml:space="preserve">1997), </w:t>
      </w:r>
      <w:r w:rsidRPr="008D6465">
        <w:t>“</w:t>
      </w:r>
      <w:r>
        <w:rPr>
          <w:lang w:val="en-US"/>
        </w:rPr>
        <w:t>Twilight</w:t>
      </w:r>
      <w:r w:rsidRPr="008D6465">
        <w:t>”</w:t>
      </w:r>
      <w:r>
        <w:t xml:space="preserve"> (С.</w:t>
      </w:r>
      <w:r>
        <w:rPr>
          <w:lang w:val="en-US"/>
        </w:rPr>
        <w:t> </w:t>
      </w:r>
      <w:r>
        <w:t>Маєр,</w:t>
      </w:r>
      <w:r w:rsidRPr="008D6465">
        <w:t xml:space="preserve"> </w:t>
      </w:r>
      <w:r>
        <w:t xml:space="preserve">2005), </w:t>
      </w:r>
      <w:r w:rsidRPr="008D6465">
        <w:t>“</w:t>
      </w:r>
      <w:r>
        <w:rPr>
          <w:lang w:val="en-US"/>
        </w:rPr>
        <w:t>The</w:t>
      </w:r>
      <w:r w:rsidRPr="008D6465">
        <w:t xml:space="preserve"> </w:t>
      </w:r>
      <w:r>
        <w:rPr>
          <w:lang w:val="en-US"/>
        </w:rPr>
        <w:t>Privilege</w:t>
      </w:r>
      <w:r w:rsidRPr="008D6465">
        <w:t xml:space="preserve"> </w:t>
      </w:r>
      <w:r>
        <w:rPr>
          <w:lang w:val="en-US"/>
        </w:rPr>
        <w:t>of</w:t>
      </w:r>
      <w:r w:rsidRPr="008D6465">
        <w:t xml:space="preserve"> </w:t>
      </w:r>
      <w:r>
        <w:rPr>
          <w:lang w:val="en-US"/>
        </w:rPr>
        <w:t>the</w:t>
      </w:r>
      <w:r w:rsidRPr="008D6465">
        <w:t xml:space="preserve"> </w:t>
      </w:r>
      <w:r>
        <w:rPr>
          <w:lang w:val="en-US"/>
        </w:rPr>
        <w:t>Sword</w:t>
      </w:r>
      <w:r w:rsidRPr="008D6465">
        <w:t>”</w:t>
      </w:r>
      <w:r>
        <w:t xml:space="preserve"> (Е.</w:t>
      </w:r>
      <w:r w:rsidR="007F625A">
        <w:rPr>
          <w:lang w:val="uk-UA"/>
        </w:rPr>
        <w:t> </w:t>
      </w:r>
      <w:r>
        <w:t xml:space="preserve">Кашнер, 2006) та </w:t>
      </w:r>
      <w:r w:rsidRPr="001609E7">
        <w:lastRenderedPageBreak/>
        <w:t>“</w:t>
      </w:r>
      <w:r>
        <w:rPr>
          <w:lang w:val="en-US"/>
        </w:rPr>
        <w:t>The</w:t>
      </w:r>
      <w:r w:rsidRPr="001609E7">
        <w:t xml:space="preserve"> </w:t>
      </w:r>
      <w:r>
        <w:rPr>
          <w:lang w:val="en-US"/>
        </w:rPr>
        <w:t>Hunger</w:t>
      </w:r>
      <w:r w:rsidRPr="001609E7">
        <w:t xml:space="preserve"> </w:t>
      </w:r>
      <w:r>
        <w:rPr>
          <w:lang w:val="en-US"/>
        </w:rPr>
        <w:t>Games</w:t>
      </w:r>
      <w:r w:rsidRPr="001609E7">
        <w:t xml:space="preserve">” </w:t>
      </w:r>
      <w:r w:rsidR="007F625A">
        <w:t>(С.</w:t>
      </w:r>
      <w:r w:rsidR="007F625A">
        <w:rPr>
          <w:lang w:val="uk-UA"/>
        </w:rPr>
        <w:t> </w:t>
      </w:r>
      <w:r>
        <w:t>Коллінз,</w:t>
      </w:r>
      <w:r w:rsidRPr="001609E7">
        <w:t xml:space="preserve"> </w:t>
      </w:r>
      <w:r>
        <w:t xml:space="preserve">2008). </w:t>
      </w:r>
      <w:proofErr w:type="gramStart"/>
      <w:r>
        <w:t>Вс</w:t>
      </w:r>
      <w:proofErr w:type="gramEnd"/>
      <w:r>
        <w:t>і ці твори належать до різних піджанрів сучасного американського та британського фентезі, тому являють собою особливу цікавість для дослідження.</w:t>
      </w:r>
    </w:p>
    <w:p w:rsidR="00363FE0" w:rsidRDefault="00363FE0" w:rsidP="00ED7299">
      <w:pPr>
        <w:pStyle w:val="ad"/>
        <w:spacing w:after="0" w:line="360" w:lineRule="auto"/>
        <w:ind w:firstLine="709"/>
        <w:jc w:val="both"/>
      </w:pPr>
      <w:r>
        <w:t xml:space="preserve">Результати аналізу показали, що розповсюдженість використання інверсії варіюється в залежності від індивідуального стилю та вподобань автора. Так у романі </w:t>
      </w:r>
      <w:r w:rsidRPr="008D6465">
        <w:t>“</w:t>
      </w:r>
      <w:r>
        <w:rPr>
          <w:lang w:val="en-US"/>
        </w:rPr>
        <w:t>Twilight</w:t>
      </w:r>
      <w:r w:rsidRPr="008D6465">
        <w:t>”</w:t>
      </w:r>
      <w:r w:rsidR="005504D1">
        <w:t xml:space="preserve"> С.</w:t>
      </w:r>
      <w:r w:rsidR="005504D1">
        <w:rPr>
          <w:lang w:val="uk-UA"/>
        </w:rPr>
        <w:t> </w:t>
      </w:r>
      <w:r>
        <w:t>Має</w:t>
      </w:r>
      <w:proofErr w:type="gramStart"/>
      <w:r>
        <w:t>р</w:t>
      </w:r>
      <w:proofErr w:type="gramEnd"/>
      <w:r>
        <w:t xml:space="preserve"> використала прийом інверсії лише двічі. Це ймовірно пов’язане з тим, що оповідь йде від особи головної героїні – сучасної дівчини-підлітка.</w:t>
      </w:r>
      <w:r w:rsidR="007F625A">
        <w:t xml:space="preserve"> Те ж саме ми бачимо у творі С.</w:t>
      </w:r>
      <w:r w:rsidR="007F625A">
        <w:rPr>
          <w:lang w:val="uk-UA"/>
        </w:rPr>
        <w:t> </w:t>
      </w:r>
      <w:r>
        <w:t xml:space="preserve">Коллінз, в той час як Е. Кашнер </w:t>
      </w:r>
      <w:proofErr w:type="gramStart"/>
      <w:r>
        <w:t>п</w:t>
      </w:r>
      <w:proofErr w:type="gramEnd"/>
      <w:r>
        <w:t xml:space="preserve">ідкреслює химерність близької до барокової атмосфери твору </w:t>
      </w:r>
      <w:r w:rsidRPr="008D6465">
        <w:t>“</w:t>
      </w:r>
      <w:r>
        <w:rPr>
          <w:lang w:val="en-US"/>
        </w:rPr>
        <w:t>The</w:t>
      </w:r>
      <w:r w:rsidRPr="008D6465">
        <w:t xml:space="preserve"> </w:t>
      </w:r>
      <w:r>
        <w:rPr>
          <w:lang w:val="en-US"/>
        </w:rPr>
        <w:t>Privilege</w:t>
      </w:r>
      <w:r w:rsidRPr="008D6465">
        <w:t xml:space="preserve"> </w:t>
      </w:r>
      <w:r>
        <w:rPr>
          <w:lang w:val="en-US"/>
        </w:rPr>
        <w:t>of</w:t>
      </w:r>
      <w:r w:rsidRPr="008D6465">
        <w:t xml:space="preserve"> </w:t>
      </w:r>
      <w:r>
        <w:rPr>
          <w:lang w:val="en-US"/>
        </w:rPr>
        <w:t>the</w:t>
      </w:r>
      <w:r w:rsidRPr="008D6465">
        <w:t xml:space="preserve"> </w:t>
      </w:r>
      <w:r>
        <w:rPr>
          <w:lang w:val="en-US"/>
        </w:rPr>
        <w:t>Sword</w:t>
      </w:r>
      <w:r w:rsidRPr="008D6465">
        <w:t>”</w:t>
      </w:r>
      <w:r>
        <w:t xml:space="preserve"> різноманітними експресивними засобами, у тому числі й більш частим використанням інвертованого порядку слів у реченнях, а Дж.К.</w:t>
      </w:r>
      <w:r w:rsidR="007F625A">
        <w:rPr>
          <w:lang w:val="uk-UA"/>
        </w:rPr>
        <w:t> </w:t>
      </w:r>
      <w:r>
        <w:rPr>
          <w:bCs/>
        </w:rPr>
        <w:t xml:space="preserve">Ролінґ не менш широко застосовує цей прийом для більшої динамічності оповіді.  </w:t>
      </w:r>
      <w:r>
        <w:t xml:space="preserve">Усього було зафіксовано та проаналізовано лише 32 випадки вживання зворотного порядку слів у чотирьох романах фентезі, що </w:t>
      </w:r>
      <w:proofErr w:type="gramStart"/>
      <w:r>
        <w:t>св</w:t>
      </w:r>
      <w:proofErr w:type="gramEnd"/>
      <w:r>
        <w:t>ідчить про відносно малу розповсюдженість цього прийому у сучасній літературі цього жанру.</w:t>
      </w:r>
    </w:p>
    <w:p w:rsidR="00363FE0" w:rsidRPr="002A68A7" w:rsidRDefault="00363FE0" w:rsidP="00ED7299">
      <w:pPr>
        <w:pStyle w:val="ad"/>
        <w:spacing w:after="0" w:line="360" w:lineRule="auto"/>
        <w:ind w:firstLine="709"/>
        <w:jc w:val="both"/>
      </w:pPr>
      <w:r>
        <w:t xml:space="preserve">Майже третина випадків використання інверсії у проаналізованих творах пов’язана з винесенням у передпозицію </w:t>
      </w:r>
      <w:proofErr w:type="gramStart"/>
      <w:r>
        <w:t>п</w:t>
      </w:r>
      <w:proofErr w:type="gramEnd"/>
      <w:r>
        <w:t>ідрядних речень часу, маркованих емфатичними частками</w:t>
      </w:r>
      <w:r w:rsidRPr="00A7021F">
        <w:t xml:space="preserve"> </w:t>
      </w:r>
      <w:r>
        <w:t xml:space="preserve">та прислівниками </w:t>
      </w:r>
      <w:r w:rsidRPr="00A7021F">
        <w:rPr>
          <w:i/>
          <w:lang w:val="en-US"/>
        </w:rPr>
        <w:t>only</w:t>
      </w:r>
      <w:r w:rsidRPr="00A7021F">
        <w:rPr>
          <w:i/>
        </w:rPr>
        <w:t xml:space="preserve"> </w:t>
      </w:r>
      <w:r w:rsidRPr="00A7021F">
        <w:rPr>
          <w:i/>
          <w:lang w:val="en-US"/>
        </w:rPr>
        <w:t>when</w:t>
      </w:r>
      <w:r w:rsidRPr="00A7021F">
        <w:t xml:space="preserve">, </w:t>
      </w:r>
      <w:r w:rsidRPr="00A7021F">
        <w:rPr>
          <w:i/>
          <w:lang w:val="en-US"/>
        </w:rPr>
        <w:t>only</w:t>
      </w:r>
      <w:r w:rsidRPr="00A7021F">
        <w:rPr>
          <w:i/>
        </w:rPr>
        <w:t xml:space="preserve"> </w:t>
      </w:r>
      <w:r w:rsidRPr="00A7021F">
        <w:rPr>
          <w:i/>
          <w:lang w:val="en-US"/>
        </w:rPr>
        <w:t>then</w:t>
      </w:r>
      <w:r w:rsidRPr="00A7021F">
        <w:t xml:space="preserve">, </w:t>
      </w:r>
      <w:r w:rsidRPr="00A7021F">
        <w:rPr>
          <w:i/>
          <w:lang w:val="en-US"/>
        </w:rPr>
        <w:t>only</w:t>
      </w:r>
      <w:r w:rsidRPr="00A7021F">
        <w:rPr>
          <w:i/>
        </w:rPr>
        <w:t xml:space="preserve"> </w:t>
      </w:r>
      <w:r w:rsidRPr="00A7021F">
        <w:rPr>
          <w:i/>
          <w:lang w:val="en-US"/>
        </w:rPr>
        <w:t>after</w:t>
      </w:r>
      <w:r w:rsidRPr="00A7021F">
        <w:t xml:space="preserve">, </w:t>
      </w:r>
      <w:r w:rsidRPr="00A7021F">
        <w:rPr>
          <w:i/>
          <w:lang w:val="en-US"/>
        </w:rPr>
        <w:t>no</w:t>
      </w:r>
      <w:r w:rsidRPr="00A7021F">
        <w:rPr>
          <w:i/>
        </w:rPr>
        <w:t xml:space="preserve"> </w:t>
      </w:r>
      <w:r w:rsidRPr="00A7021F">
        <w:rPr>
          <w:i/>
          <w:lang w:val="en-US"/>
        </w:rPr>
        <w:t>sooner</w:t>
      </w:r>
      <w:r w:rsidRPr="00A7021F">
        <w:t xml:space="preserve">, </w:t>
      </w:r>
      <w:r w:rsidRPr="00A7021F">
        <w:rPr>
          <w:i/>
          <w:lang w:val="en-US"/>
        </w:rPr>
        <w:t>not</w:t>
      </w:r>
      <w:r w:rsidRPr="00A7021F">
        <w:rPr>
          <w:i/>
        </w:rPr>
        <w:t xml:space="preserve"> </w:t>
      </w:r>
      <w:r w:rsidRPr="00A7021F">
        <w:rPr>
          <w:i/>
          <w:lang w:val="en-US"/>
        </w:rPr>
        <w:t>until</w:t>
      </w:r>
      <w:r w:rsidRPr="00A7021F">
        <w:t xml:space="preserve">, </w:t>
      </w:r>
      <w:r w:rsidRPr="00A7021F">
        <w:rPr>
          <w:i/>
          <w:lang w:val="en-US"/>
        </w:rPr>
        <w:t>now</w:t>
      </w:r>
      <w:r w:rsidRPr="00A7021F">
        <w:t xml:space="preserve">, </w:t>
      </w:r>
      <w:r w:rsidRPr="00A7021F">
        <w:rPr>
          <w:i/>
          <w:lang w:val="en-US"/>
        </w:rPr>
        <w:t>never</w:t>
      </w:r>
      <w:r w:rsidRPr="00A7021F">
        <w:rPr>
          <w:i/>
        </w:rPr>
        <w:t xml:space="preserve"> </w:t>
      </w:r>
      <w:r w:rsidRPr="00A7021F">
        <w:rPr>
          <w:i/>
          <w:lang w:val="en-US"/>
        </w:rPr>
        <w:t>before</w:t>
      </w:r>
      <w:r w:rsidRPr="00A7021F">
        <w:t xml:space="preserve">. </w:t>
      </w:r>
      <w:r>
        <w:t xml:space="preserve">Чверть займає використання конструкції </w:t>
      </w:r>
      <w:r w:rsidRPr="00F65A6F">
        <w:rPr>
          <w:i/>
          <w:lang w:val="en-US"/>
        </w:rPr>
        <w:t>not</w:t>
      </w:r>
      <w:r w:rsidRPr="00FF7679">
        <w:rPr>
          <w:i/>
        </w:rPr>
        <w:t xml:space="preserve"> </w:t>
      </w:r>
      <w:r w:rsidRPr="00F65A6F">
        <w:rPr>
          <w:i/>
          <w:lang w:val="en-US"/>
        </w:rPr>
        <w:t>only</w:t>
      </w:r>
      <w:r w:rsidRPr="00FF7679">
        <w:rPr>
          <w:i/>
        </w:rPr>
        <w:t xml:space="preserve"> (</w:t>
      </w:r>
      <w:r w:rsidRPr="00F65A6F">
        <w:rPr>
          <w:i/>
          <w:lang w:val="en-US"/>
        </w:rPr>
        <w:t>but</w:t>
      </w:r>
      <w:r w:rsidRPr="00FF7679">
        <w:rPr>
          <w:i/>
        </w:rPr>
        <w:t xml:space="preserve"> </w:t>
      </w:r>
      <w:r w:rsidRPr="00F65A6F">
        <w:rPr>
          <w:i/>
          <w:lang w:val="en-US"/>
        </w:rPr>
        <w:t>also</w:t>
      </w:r>
      <w:r w:rsidRPr="00FF7679">
        <w:rPr>
          <w:i/>
        </w:rPr>
        <w:t>)</w:t>
      </w:r>
      <w:r w:rsidRPr="00FF7679">
        <w:t xml:space="preserve">. </w:t>
      </w:r>
      <w:r w:rsidRPr="002A68A7">
        <w:t>Зокрема у романі</w:t>
      </w:r>
      <w:r>
        <w:t xml:space="preserve"> </w:t>
      </w:r>
      <w:r w:rsidRPr="001609E7">
        <w:t>“</w:t>
      </w:r>
      <w:r>
        <w:rPr>
          <w:lang w:val="en-US"/>
        </w:rPr>
        <w:t>The</w:t>
      </w:r>
      <w:r w:rsidRPr="001609E7">
        <w:t xml:space="preserve"> </w:t>
      </w:r>
      <w:r>
        <w:rPr>
          <w:lang w:val="en-US"/>
        </w:rPr>
        <w:t>Hunger</w:t>
      </w:r>
      <w:r w:rsidRPr="001609E7">
        <w:t xml:space="preserve"> </w:t>
      </w:r>
      <w:r>
        <w:rPr>
          <w:lang w:val="en-US"/>
        </w:rPr>
        <w:t>Games</w:t>
      </w:r>
      <w:r w:rsidRPr="001609E7">
        <w:t>”</w:t>
      </w:r>
      <w:r>
        <w:t xml:space="preserve"> </w:t>
      </w:r>
      <w:proofErr w:type="gramStart"/>
      <w:r>
        <w:t>п’ять</w:t>
      </w:r>
      <w:proofErr w:type="gramEnd"/>
      <w:r>
        <w:t xml:space="preserve"> з шести випадків вживання автором інверсії пов’язані саме з цією моделлю. Третє місце за частотою використання </w:t>
      </w:r>
      <w:proofErr w:type="gramStart"/>
      <w:r>
        <w:t>пос</w:t>
      </w:r>
      <w:proofErr w:type="gramEnd"/>
      <w:r>
        <w:t xml:space="preserve">ідають випадки вживання зворотного порядку слів, обумовлені винесенням у передпозицію обставин місця, а також обставин з негативним значенням або подвійним запереченням. І лише декілька випадків пов’язані з обставинами способу дії та прислівниками </w:t>
      </w:r>
      <w:r w:rsidRPr="00A65FEF">
        <w:rPr>
          <w:i/>
        </w:rPr>
        <w:t>seldom</w:t>
      </w:r>
      <w:r>
        <w:t xml:space="preserve"> та </w:t>
      </w:r>
      <w:r w:rsidRPr="00A65FEF">
        <w:rPr>
          <w:i/>
        </w:rPr>
        <w:t>little</w:t>
      </w:r>
      <w:r>
        <w:rPr>
          <w:i/>
        </w:rPr>
        <w:t>.</w:t>
      </w:r>
    </w:p>
    <w:p w:rsidR="00363FE0" w:rsidRPr="00D129E5" w:rsidRDefault="00363FE0" w:rsidP="00ED7299">
      <w:pPr>
        <w:pStyle w:val="ad"/>
        <w:spacing w:after="0" w:line="360" w:lineRule="auto"/>
        <w:ind w:firstLine="709"/>
        <w:jc w:val="both"/>
      </w:pPr>
      <w:r>
        <w:t xml:space="preserve">Результати </w:t>
      </w:r>
      <w:proofErr w:type="gramStart"/>
      <w:r>
        <w:t>досл</w:t>
      </w:r>
      <w:proofErr w:type="gramEnd"/>
      <w:r>
        <w:t xml:space="preserve">ідження дозволяють зробити висновок, що у сучасному фентезі інверсія використовується, головним чином, для підкреслення особливостей атмосфери твору. Проте ця тема потребує більш докладного </w:t>
      </w:r>
      <w:proofErr w:type="gramStart"/>
      <w:r>
        <w:t>досл</w:t>
      </w:r>
      <w:proofErr w:type="gramEnd"/>
      <w:r>
        <w:t>ідження, оскільки фентезі є одним з найбільш популярних жанрів сучасної художньої літератури.</w:t>
      </w:r>
    </w:p>
    <w:p w:rsidR="00363FE0" w:rsidRDefault="00363FE0" w:rsidP="007F625A">
      <w:pPr>
        <w:pStyle w:val="ad"/>
        <w:spacing w:line="360" w:lineRule="auto"/>
      </w:pPr>
      <w:r>
        <w:lastRenderedPageBreak/>
        <w:t>Література</w:t>
      </w:r>
    </w:p>
    <w:p w:rsidR="00363FE0" w:rsidRPr="00F31638" w:rsidRDefault="00363FE0" w:rsidP="007F625A">
      <w:pPr>
        <w:pStyle w:val="a5"/>
        <w:numPr>
          <w:ilvl w:val="0"/>
          <w:numId w:val="7"/>
        </w:numPr>
        <w:tabs>
          <w:tab w:val="left" w:pos="993"/>
        </w:tabs>
        <w:spacing w:after="0" w:line="360" w:lineRule="auto"/>
        <w:ind w:left="0" w:firstLine="0"/>
        <w:jc w:val="both"/>
      </w:pPr>
      <w:r w:rsidRPr="00F31638">
        <w:t>Грамматика английского языка (Пособие для студентов педагогических институтов и университетов) / [Каушанская В.Я., Ковнер Р.Л., Кожевникова</w:t>
      </w:r>
      <w:r>
        <w:rPr>
          <w:lang w:val="en-US"/>
        </w:rPr>
        <w:t> </w:t>
      </w:r>
      <w:r w:rsidRPr="00F31638">
        <w:t>О.Н. и др.]</w:t>
      </w:r>
      <w:r w:rsidRPr="00770EAC">
        <w:t>.</w:t>
      </w:r>
      <w:r>
        <w:t xml:space="preserve"> </w:t>
      </w:r>
      <w:r w:rsidRPr="00F31638">
        <w:t>– М.: Москва, 2007. – 320 с.</w:t>
      </w:r>
    </w:p>
    <w:p w:rsidR="00363FE0" w:rsidRPr="00F31638" w:rsidRDefault="007F625A" w:rsidP="007F625A">
      <w:pPr>
        <w:pStyle w:val="a5"/>
        <w:numPr>
          <w:ilvl w:val="0"/>
          <w:numId w:val="7"/>
        </w:numPr>
        <w:tabs>
          <w:tab w:val="left" w:pos="993"/>
        </w:tabs>
        <w:spacing w:after="0" w:line="360" w:lineRule="auto"/>
        <w:ind w:left="0" w:firstLine="0"/>
        <w:jc w:val="both"/>
      </w:pPr>
      <w:r>
        <w:t>Єфімов</w:t>
      </w:r>
      <w:r>
        <w:rPr>
          <w:lang w:val="uk-UA"/>
        </w:rPr>
        <w:t> </w:t>
      </w:r>
      <w:r w:rsidR="00363FE0" w:rsidRPr="00F31638">
        <w:t xml:space="preserve">Л.П. </w:t>
      </w:r>
      <w:proofErr w:type="gramStart"/>
      <w:r w:rsidR="00363FE0" w:rsidRPr="00F31638">
        <w:t>Стил</w:t>
      </w:r>
      <w:proofErr w:type="gramEnd"/>
      <w:r w:rsidR="00363FE0" w:rsidRPr="00F31638">
        <w:t xml:space="preserve">істика англійської мови і дискурсивний аналіз. Учбово-методичний </w:t>
      </w:r>
      <w:proofErr w:type="gramStart"/>
      <w:r w:rsidR="00363FE0" w:rsidRPr="00F31638">
        <w:t>пос</w:t>
      </w:r>
      <w:proofErr w:type="gramEnd"/>
      <w:r w:rsidR="00363FE0" w:rsidRPr="00F31638">
        <w:t>ібник / Л.П.</w:t>
      </w:r>
      <w:r>
        <w:rPr>
          <w:lang w:val="uk-UA"/>
        </w:rPr>
        <w:t> </w:t>
      </w:r>
      <w:r w:rsidR="00363FE0" w:rsidRPr="00F31638">
        <w:t>Єфімов, О.А.</w:t>
      </w:r>
      <w:r>
        <w:rPr>
          <w:lang w:val="uk-UA"/>
        </w:rPr>
        <w:t> </w:t>
      </w:r>
      <w:r w:rsidR="00363FE0" w:rsidRPr="00F31638">
        <w:t>Ясінецька. – Вінниця: Нова Книга, 2004. – 240с.</w:t>
      </w:r>
    </w:p>
    <w:p w:rsidR="00363FE0" w:rsidRPr="00F31638" w:rsidRDefault="00363FE0" w:rsidP="007F625A">
      <w:pPr>
        <w:pStyle w:val="a5"/>
        <w:numPr>
          <w:ilvl w:val="0"/>
          <w:numId w:val="7"/>
        </w:numPr>
        <w:tabs>
          <w:tab w:val="left" w:pos="993"/>
        </w:tabs>
        <w:spacing w:after="0" w:line="360" w:lineRule="auto"/>
        <w:ind w:left="0" w:firstLine="0"/>
        <w:jc w:val="both"/>
      </w:pPr>
      <w:proofErr w:type="gramStart"/>
      <w:r w:rsidRPr="00F31638">
        <w:rPr>
          <w:rFonts w:eastAsia="MS Mincho"/>
          <w:lang w:eastAsia="ja-JP"/>
        </w:rPr>
        <w:t xml:space="preserve">Лингвистический </w:t>
      </w:r>
      <w:r w:rsidRPr="00F31638">
        <w:t>энциклопедический словарь / [упоряд.</w:t>
      </w:r>
      <w:proofErr w:type="gramEnd"/>
      <w:r w:rsidRPr="00F31638">
        <w:t xml:space="preserve"> </w:t>
      </w:r>
      <w:proofErr w:type="gramStart"/>
      <w:r w:rsidRPr="00F31638">
        <w:t>В.Н.</w:t>
      </w:r>
      <w:r>
        <w:rPr>
          <w:lang w:val="en-US"/>
        </w:rPr>
        <w:t> </w:t>
      </w:r>
      <w:r w:rsidRPr="00F31638">
        <w:t>Ярцева].</w:t>
      </w:r>
      <w:proofErr w:type="gramEnd"/>
      <w:r>
        <w:rPr>
          <w:lang w:val="en-US"/>
        </w:rPr>
        <w:t> </w:t>
      </w:r>
      <w:r w:rsidRPr="00F31638">
        <w:t>– М.: Советская Энциклопедия, 1990. – 685с.</w:t>
      </w:r>
    </w:p>
    <w:p w:rsidR="00363FE0" w:rsidRPr="00F31638" w:rsidRDefault="00363FE0" w:rsidP="007F625A">
      <w:pPr>
        <w:pStyle w:val="a5"/>
        <w:numPr>
          <w:ilvl w:val="0"/>
          <w:numId w:val="7"/>
        </w:numPr>
        <w:tabs>
          <w:tab w:val="left" w:pos="993"/>
        </w:tabs>
        <w:spacing w:after="0" w:line="360" w:lineRule="auto"/>
        <w:ind w:left="0" w:firstLine="0"/>
        <w:jc w:val="both"/>
        <w:rPr>
          <w:rFonts w:eastAsia="MS Mincho"/>
          <w:lang w:eastAsia="ja-JP"/>
        </w:rPr>
      </w:pPr>
      <w:r w:rsidRPr="00F31638">
        <w:t>Обучение переводу с английского языка на русский: эмфатические конструкции [Електронний ресурс] / А.М.</w:t>
      </w:r>
      <w:r w:rsidR="007F625A">
        <w:rPr>
          <w:lang w:val="uk-UA"/>
        </w:rPr>
        <w:t> </w:t>
      </w:r>
      <w:r w:rsidRPr="00F31638">
        <w:t xml:space="preserve">Сербиновская – 2006. – Режим доступу до статті: </w:t>
      </w:r>
      <w:r w:rsidRPr="00F31638">
        <w:rPr>
          <w:rStyle w:val="HTML"/>
          <w:i w:val="0"/>
        </w:rPr>
        <w:t>www.t21.rgups.ru/doc2007/2/32.doc</w:t>
      </w:r>
    </w:p>
    <w:p w:rsidR="00363FE0" w:rsidRPr="003E58CE" w:rsidRDefault="00363FE0" w:rsidP="009A2D88">
      <w:pPr>
        <w:pStyle w:val="a5"/>
        <w:numPr>
          <w:ilvl w:val="0"/>
          <w:numId w:val="7"/>
        </w:numPr>
        <w:tabs>
          <w:tab w:val="left" w:pos="993"/>
        </w:tabs>
        <w:spacing w:after="0" w:line="360" w:lineRule="auto"/>
        <w:ind w:left="0" w:firstLine="0"/>
        <w:jc w:val="both"/>
      </w:pPr>
      <w:r w:rsidRPr="00770EAC">
        <w:t xml:space="preserve">Способи вираження емфази та особливості її перекладу українською мовою (на матеріалі текстів </w:t>
      </w:r>
      <w:proofErr w:type="gramStart"/>
      <w:r w:rsidRPr="00770EAC">
        <w:t>р</w:t>
      </w:r>
      <w:proofErr w:type="gramEnd"/>
      <w:r w:rsidRPr="00770EAC">
        <w:t>ізни</w:t>
      </w:r>
      <w:r>
        <w:t>х стилів) [Електронний ресурс]</w:t>
      </w:r>
      <w:r w:rsidRPr="00770EAC">
        <w:t xml:space="preserve"> / Ю.В.</w:t>
      </w:r>
      <w:r>
        <w:rPr>
          <w:lang w:val="en-US"/>
        </w:rPr>
        <w:t> </w:t>
      </w:r>
      <w:r w:rsidRPr="00770EAC">
        <w:t>Павловська // Филологические науки 6. Актуальные проблемы перевода. – 2010. – Режим доступу до статті: http://www.rusnauka.com/30_NNM_2010/Philologia/73140.doc.htm</w:t>
      </w:r>
      <w:r w:rsidR="009A2D88">
        <w:rPr>
          <w:lang w:val="en-US"/>
        </w:rPr>
        <w:t>l</w:t>
      </w:r>
      <w:r>
        <w:t xml:space="preserve"> </w:t>
      </w:r>
    </w:p>
    <w:p w:rsidR="009A2D88" w:rsidRPr="004012C6" w:rsidRDefault="009A2D88" w:rsidP="00A662EA">
      <w:pPr>
        <w:spacing w:line="360" w:lineRule="auto"/>
        <w:jc w:val="center"/>
        <w:rPr>
          <w:b/>
        </w:rPr>
      </w:pPr>
    </w:p>
    <w:p w:rsidR="00655941" w:rsidRPr="004012C6" w:rsidRDefault="00655941" w:rsidP="00A662EA">
      <w:pPr>
        <w:spacing w:after="0" w:line="360" w:lineRule="auto"/>
        <w:jc w:val="center"/>
        <w:rPr>
          <w:b/>
        </w:rPr>
      </w:pPr>
      <w:r w:rsidRPr="00992EDC">
        <w:rPr>
          <w:b/>
        </w:rPr>
        <w:t xml:space="preserve">МЕТОНІМІЯ У МОВОЗНАВЧИХ </w:t>
      </w:r>
      <w:proofErr w:type="gramStart"/>
      <w:r w:rsidRPr="00992EDC">
        <w:rPr>
          <w:b/>
        </w:rPr>
        <w:t>СТУД</w:t>
      </w:r>
      <w:proofErr w:type="gramEnd"/>
      <w:r w:rsidRPr="00992EDC">
        <w:rPr>
          <w:b/>
        </w:rPr>
        <w:t>ІЯХ</w:t>
      </w:r>
    </w:p>
    <w:p w:rsidR="00A662EA" w:rsidRPr="004012C6" w:rsidRDefault="00A662EA" w:rsidP="00A662EA">
      <w:pPr>
        <w:spacing w:after="0" w:line="360" w:lineRule="auto"/>
        <w:jc w:val="center"/>
        <w:rPr>
          <w:b/>
        </w:rPr>
      </w:pPr>
    </w:p>
    <w:p w:rsidR="00655941" w:rsidRPr="009A2D88" w:rsidRDefault="00655941" w:rsidP="00A662EA">
      <w:pPr>
        <w:spacing w:after="0"/>
        <w:contextualSpacing/>
        <w:jc w:val="center"/>
        <w:rPr>
          <w:b/>
          <w:i/>
        </w:rPr>
      </w:pPr>
      <w:r w:rsidRPr="009A2D88">
        <w:rPr>
          <w:b/>
          <w:i/>
        </w:rPr>
        <w:t>Д.В. Камуз</w:t>
      </w:r>
    </w:p>
    <w:p w:rsidR="00655941" w:rsidRPr="00C1074F" w:rsidRDefault="00655941" w:rsidP="00A662EA">
      <w:pPr>
        <w:spacing w:after="0"/>
        <w:contextualSpacing/>
        <w:jc w:val="center"/>
        <w:rPr>
          <w:i/>
          <w:lang w:val="uk-UA"/>
        </w:rPr>
      </w:pPr>
      <w:r w:rsidRPr="00992EDC">
        <w:rPr>
          <w:i/>
        </w:rPr>
        <w:t>викладач</w:t>
      </w:r>
      <w:r w:rsidR="00C1074F">
        <w:rPr>
          <w:i/>
          <w:lang w:val="uk-UA"/>
        </w:rPr>
        <w:t>,</w:t>
      </w:r>
    </w:p>
    <w:p w:rsidR="00655941" w:rsidRDefault="00655941" w:rsidP="00A662EA">
      <w:pPr>
        <w:spacing w:after="0"/>
        <w:contextualSpacing/>
        <w:jc w:val="center"/>
        <w:rPr>
          <w:i/>
        </w:rPr>
      </w:pPr>
      <w:r w:rsidRPr="00992EDC">
        <w:rPr>
          <w:i/>
        </w:rPr>
        <w:t>Національний технічний університет України «КПІ»</w:t>
      </w:r>
    </w:p>
    <w:p w:rsidR="00655941" w:rsidRDefault="00655941" w:rsidP="00655941">
      <w:pPr>
        <w:spacing w:line="240" w:lineRule="atLeast"/>
        <w:ind w:firstLine="709"/>
        <w:contextualSpacing/>
        <w:jc w:val="center"/>
        <w:rPr>
          <w:i/>
        </w:rPr>
      </w:pPr>
    </w:p>
    <w:p w:rsidR="00655941" w:rsidRPr="003C64B3" w:rsidRDefault="00655941" w:rsidP="00655941">
      <w:pPr>
        <w:spacing w:line="360" w:lineRule="auto"/>
        <w:ind w:firstLine="708"/>
        <w:contextualSpacing/>
        <w:jc w:val="both"/>
      </w:pPr>
      <w:r w:rsidRPr="00B14D4B">
        <w:t xml:space="preserve">Метонімічне перенесення є одним зі способів зміни значення слова. У лінгвістиці метонімія </w:t>
      </w:r>
      <w:proofErr w:type="gramStart"/>
      <w:r w:rsidRPr="00B14D4B">
        <w:t>посл</w:t>
      </w:r>
      <w:proofErr w:type="gramEnd"/>
      <w:r w:rsidRPr="00B14D4B">
        <w:t>ідовно вивчається на матеріалі різних мов, з одного боку, як один із проявів системної організації лексики, а також як спосіб формування нових значень, з іншого – як стилістичний прийом і засіб мовної економії.</w:t>
      </w:r>
      <w:r w:rsidRPr="003C64B3">
        <w:t xml:space="preserve"> Метонімія є різновидом вторинної номінації, сутність якої полягає в перейменуванні певного предмета, у якого вже є назва.</w:t>
      </w:r>
    </w:p>
    <w:p w:rsidR="00655941" w:rsidRPr="00A21D23" w:rsidRDefault="00655941" w:rsidP="00655941">
      <w:pPr>
        <w:spacing w:line="360" w:lineRule="auto"/>
        <w:ind w:firstLine="708"/>
        <w:contextualSpacing/>
        <w:jc w:val="both"/>
        <w:rPr>
          <w:lang w:val="uk-UA"/>
        </w:rPr>
      </w:pPr>
      <w:r>
        <w:lastRenderedPageBreak/>
        <w:t xml:space="preserve">Метонімія є найпродуктивнішим засобом збагачення мови, виявом мовної економії, семіотичною закономірністю, що виявляється в перенесення позначень одного компонента події на інший, імені класу на об’єктів на об’єкт цього класу, позначення частини на ціле й цілого на частину за суміжністю в межах однієї ситуації. Отже, </w:t>
      </w:r>
      <w:proofErr w:type="gramStart"/>
      <w:r>
        <w:t>п</w:t>
      </w:r>
      <w:proofErr w:type="gramEnd"/>
      <w:r>
        <w:t xml:space="preserve">ідґрунтям метонімії служить наявність зв’язків </w:t>
      </w:r>
      <w:proofErr w:type="gramStart"/>
      <w:r>
        <w:t>між</w:t>
      </w:r>
      <w:proofErr w:type="gramEnd"/>
      <w:r>
        <w:t xml:space="preserve"> категоріями й поняттями в мисленні людини. </w:t>
      </w:r>
      <w:proofErr w:type="gramStart"/>
      <w:r>
        <w:t>Ц</w:t>
      </w:r>
      <w:proofErr w:type="gramEnd"/>
      <w:r>
        <w:t>і зв’язки можуть відображати ієрархію класифікації як поділ дійсності та внутрішнього рефлексивного досвіду, відношення складників однієї ситуації (просторових, часових ознак, учасників події, їхніх дій і станів, якісних і кількісних ознак), казуальні відношення причини й наслідку, умови й результату</w:t>
      </w:r>
      <w:r w:rsidRPr="003C64B3">
        <w:t xml:space="preserve"> </w:t>
      </w:r>
      <w:r w:rsidRPr="00195476">
        <w:t>[</w:t>
      </w:r>
      <w:r w:rsidRPr="003C64B3">
        <w:t>3</w:t>
      </w:r>
      <w:r w:rsidRPr="008D0B4F">
        <w:t xml:space="preserve">, </w:t>
      </w:r>
      <w:r>
        <w:rPr>
          <w:lang w:val="en-US"/>
        </w:rPr>
        <w:t>c</w:t>
      </w:r>
      <w:r w:rsidRPr="008D0B4F">
        <w:t>.</w:t>
      </w:r>
      <w:r w:rsidR="002C4691">
        <w:rPr>
          <w:lang w:val="en-US"/>
        </w:rPr>
        <w:t> </w:t>
      </w:r>
      <w:r w:rsidRPr="003C64B3">
        <w:t>104</w:t>
      </w:r>
      <w:r w:rsidRPr="00195476">
        <w:t>]</w:t>
      </w:r>
      <w:r w:rsidRPr="003C64B3">
        <w:t>.</w:t>
      </w:r>
      <w:r>
        <w:t xml:space="preserve"> Предмет метонімічно може бути названий по </w:t>
      </w:r>
      <w:proofErr w:type="gramStart"/>
      <w:r>
        <w:t>своїй</w:t>
      </w:r>
      <w:proofErr w:type="gramEnd"/>
      <w:r>
        <w:t xml:space="preserve"> частині, по матеріалу, походженню, локальним зв’язкам та іншим ознакам. Дію за допомогою метонімію можна виразити через суб’єкт, об’єкт, адресат, місце, час або спосіб дії </w:t>
      </w:r>
      <w:r w:rsidRPr="00195476">
        <w:t>[</w:t>
      </w:r>
      <w:r>
        <w:t>4</w:t>
      </w:r>
      <w:r w:rsidRPr="008D0B4F">
        <w:t xml:space="preserve">, </w:t>
      </w:r>
      <w:r>
        <w:rPr>
          <w:lang w:val="en-US"/>
        </w:rPr>
        <w:t>c</w:t>
      </w:r>
      <w:r w:rsidRPr="008D0B4F">
        <w:t>.</w:t>
      </w:r>
      <w:r w:rsidR="00A21CA2">
        <w:rPr>
          <w:lang w:val="en-US"/>
        </w:rPr>
        <w:t> </w:t>
      </w:r>
      <w:r>
        <w:t>283</w:t>
      </w:r>
      <w:r w:rsidRPr="00195476">
        <w:t>]</w:t>
      </w:r>
      <w:r w:rsidR="00A21D23">
        <w:rPr>
          <w:lang w:val="uk-UA"/>
        </w:rPr>
        <w:t>.</w:t>
      </w:r>
    </w:p>
    <w:p w:rsidR="00655941" w:rsidRDefault="00655941" w:rsidP="00655941">
      <w:pPr>
        <w:spacing w:line="360" w:lineRule="auto"/>
        <w:ind w:firstLine="709"/>
        <w:contextualSpacing/>
        <w:jc w:val="both"/>
      </w:pPr>
      <w:r>
        <w:t xml:space="preserve">Метонімія – це троп основу якого складає одних </w:t>
      </w:r>
      <w:proofErr w:type="gramStart"/>
      <w:r>
        <w:t>назв</w:t>
      </w:r>
      <w:proofErr w:type="gramEnd"/>
      <w:r>
        <w:t xml:space="preserve"> іншими на ґрунті суміжності їх значень.  Метонімія іноді </w:t>
      </w:r>
      <w:proofErr w:type="gramStart"/>
      <w:r>
        <w:t>вживається</w:t>
      </w:r>
      <w:proofErr w:type="gramEnd"/>
      <w:r>
        <w:t xml:space="preserve"> для спрощення і є основною рисою живого розмовного мови. Як компресована, згорнена номінативна структура метонімія зручна для використання в усному мовленні, відповідно продуктивна, </w:t>
      </w:r>
      <w:proofErr w:type="gramStart"/>
      <w:r>
        <w:t>стил</w:t>
      </w:r>
      <w:proofErr w:type="gramEnd"/>
      <w:r>
        <w:t>істично експресивна і не виходить за межі стильових норм.</w:t>
      </w:r>
    </w:p>
    <w:p w:rsidR="00655941" w:rsidRPr="00732207" w:rsidRDefault="00655941" w:rsidP="00655941">
      <w:pPr>
        <w:spacing w:line="360" w:lineRule="auto"/>
        <w:ind w:firstLine="709"/>
        <w:contextualSpacing/>
        <w:jc w:val="both"/>
      </w:pPr>
      <w:r>
        <w:t xml:space="preserve">У писемному мовленні метонімія вживається значно </w:t>
      </w:r>
      <w:proofErr w:type="gramStart"/>
      <w:r>
        <w:t>р</w:t>
      </w:r>
      <w:proofErr w:type="gramEnd"/>
      <w:r>
        <w:t xml:space="preserve">ідше. Але слід зазначити, що в художній літературі метонімія </w:t>
      </w:r>
      <w:proofErr w:type="gramStart"/>
      <w:r>
        <w:t>вживається</w:t>
      </w:r>
      <w:proofErr w:type="gramEnd"/>
      <w:r>
        <w:t xml:space="preserve"> для висвітлення та додачі експресивності найважливішому слову у висловлювання, тим самим фокусує на ньому увагу</w:t>
      </w:r>
      <w:r w:rsidRPr="00732207">
        <w:t xml:space="preserve"> </w:t>
      </w:r>
      <w:r w:rsidRPr="00392472">
        <w:t>[</w:t>
      </w:r>
      <w:r>
        <w:t>2</w:t>
      </w:r>
      <w:r w:rsidRPr="008D0B4F">
        <w:t xml:space="preserve">, </w:t>
      </w:r>
      <w:r>
        <w:rPr>
          <w:lang w:val="en-US"/>
        </w:rPr>
        <w:t>c</w:t>
      </w:r>
      <w:r w:rsidRPr="008D0B4F">
        <w:t>.</w:t>
      </w:r>
      <w:r w:rsidR="00FB05FF">
        <w:rPr>
          <w:lang w:val="en-US"/>
        </w:rPr>
        <w:t> </w:t>
      </w:r>
      <w:r w:rsidRPr="00732207">
        <w:t>335</w:t>
      </w:r>
      <w:r w:rsidRPr="00392472">
        <w:t>]</w:t>
      </w:r>
      <w:r w:rsidRPr="00732207">
        <w:t>.</w:t>
      </w:r>
      <w:r w:rsidRPr="00392472">
        <w:t xml:space="preserve"> </w:t>
      </w:r>
      <w:r>
        <w:t xml:space="preserve">Отже, можна зазначити, що одна риса явища чи предмета, </w:t>
      </w:r>
      <w:proofErr w:type="gramStart"/>
      <w:r>
        <w:t>п</w:t>
      </w:r>
      <w:proofErr w:type="gramEnd"/>
      <w:r>
        <w:t xml:space="preserve">ісля такого роду виділення чи підкреслення може більше сказати про предмет, ніж зіставлення даного предмета з іншим. Метонімія це спосіб непрямої характеристики явища шляхом виділення одного з постійних, змінних або випадкових ознак цього явища </w:t>
      </w:r>
      <w:r w:rsidRPr="00732207">
        <w:t>[</w:t>
      </w:r>
      <w:r>
        <w:t>1</w:t>
      </w:r>
      <w:r w:rsidRPr="008D0B4F">
        <w:t xml:space="preserve">, </w:t>
      </w:r>
      <w:r>
        <w:rPr>
          <w:lang w:val="en-US"/>
        </w:rPr>
        <w:t>c</w:t>
      </w:r>
      <w:r w:rsidRPr="008D0B4F">
        <w:t>.</w:t>
      </w:r>
      <w:r w:rsidR="00FB05FF">
        <w:rPr>
          <w:lang w:val="en-US"/>
        </w:rPr>
        <w:t> </w:t>
      </w:r>
      <w:r w:rsidRPr="00732207">
        <w:t>132].</w:t>
      </w:r>
    </w:p>
    <w:p w:rsidR="00655941" w:rsidRPr="00732207" w:rsidRDefault="00655941" w:rsidP="00655941">
      <w:pPr>
        <w:spacing w:line="360" w:lineRule="auto"/>
        <w:ind w:firstLine="709"/>
        <w:contextualSpacing/>
        <w:jc w:val="both"/>
      </w:pPr>
      <w:r>
        <w:t xml:space="preserve">Метонімія може поширюватися за допомогою епітета, який і вказує на предмет метонімічного переносу. Також слід зауважити, що метонімічні позначення виявляються при синонімічних замінах висловлювань и </w:t>
      </w:r>
      <w:proofErr w:type="gramStart"/>
      <w:r>
        <w:t>при</w:t>
      </w:r>
      <w:proofErr w:type="gramEnd"/>
      <w:r>
        <w:t xml:space="preserve"> </w:t>
      </w:r>
      <w:r>
        <w:lastRenderedPageBreak/>
        <w:t>переході від однієї мови до іншої</w:t>
      </w:r>
      <w:r w:rsidRPr="00732207">
        <w:t xml:space="preserve"> </w:t>
      </w:r>
      <w:r w:rsidRPr="00195476">
        <w:t>[</w:t>
      </w:r>
      <w:r>
        <w:t>2</w:t>
      </w:r>
      <w:r w:rsidRPr="008D0B4F">
        <w:t xml:space="preserve">, </w:t>
      </w:r>
      <w:r>
        <w:rPr>
          <w:lang w:val="en-US"/>
        </w:rPr>
        <w:t>c</w:t>
      </w:r>
      <w:r w:rsidRPr="008D0B4F">
        <w:t>.</w:t>
      </w:r>
      <w:r w:rsidR="00AB2207">
        <w:rPr>
          <w:lang w:val="en-US"/>
        </w:rPr>
        <w:t> </w:t>
      </w:r>
      <w:r w:rsidRPr="00732207">
        <w:t>336</w:t>
      </w:r>
      <w:r w:rsidRPr="00195476">
        <w:t>]</w:t>
      </w:r>
      <w:r w:rsidRPr="00732207">
        <w:t>.</w:t>
      </w:r>
      <w:r>
        <w:t xml:space="preserve"> Метонімічні позначення часто супроводжуються змінами в ситуативно-зумовлених номінаціях, а також структурними змінами суміжних номінацій </w:t>
      </w:r>
      <w:r w:rsidRPr="00195476">
        <w:t>[</w:t>
      </w:r>
      <w:r>
        <w:t>4</w:t>
      </w:r>
      <w:r w:rsidRPr="008D0B4F">
        <w:t xml:space="preserve">, </w:t>
      </w:r>
      <w:r>
        <w:rPr>
          <w:lang w:val="en-US"/>
        </w:rPr>
        <w:t>c</w:t>
      </w:r>
      <w:r w:rsidRPr="008D0B4F">
        <w:t>.</w:t>
      </w:r>
      <w:r w:rsidR="00AB2207">
        <w:rPr>
          <w:lang w:val="en-US"/>
        </w:rPr>
        <w:t> </w:t>
      </w:r>
      <w:r>
        <w:t>284</w:t>
      </w:r>
      <w:r w:rsidRPr="00195476">
        <w:t>]</w:t>
      </w:r>
      <w:r>
        <w:t>.</w:t>
      </w:r>
    </w:p>
    <w:p w:rsidR="00655941" w:rsidRPr="003C64B3" w:rsidRDefault="00655941" w:rsidP="00655941">
      <w:pPr>
        <w:spacing w:line="360" w:lineRule="auto"/>
        <w:ind w:firstLine="709"/>
        <w:contextualSpacing/>
        <w:jc w:val="both"/>
      </w:pPr>
      <w:r>
        <w:t xml:space="preserve">В сучасному мовознавстві </w:t>
      </w:r>
      <w:proofErr w:type="gramStart"/>
      <w:r>
        <w:t>досл</w:t>
      </w:r>
      <w:proofErr w:type="gramEnd"/>
      <w:r>
        <w:t xml:space="preserve">ідники виділяють такі типи метонімії: власне лексичну, конструктивно зв’язану й ситуативно зумовлену. Лексична метонімія є усталеною в мові, конструктивна метонімія виникає на базі словосполуки чи реченні у певній еліптичній конструкції, ситуативно зумовлена метонімія ідентифікує конкретний предмет чи особу із суміжним предметом у певній ситуації мовлення. Типи метонімії виокремлюються за </w:t>
      </w:r>
      <w:proofErr w:type="gramStart"/>
      <w:r>
        <w:t>р</w:t>
      </w:r>
      <w:proofErr w:type="gramEnd"/>
      <w:r>
        <w:t>ізними параметрами: 1) за рівневим статусом (лексичні, словотвірні, граматичні, фразеологічні); 2) за конвенційністю мовлення (системні й оказіональні); 3) за способом суміжності (різні типи перенесення)</w:t>
      </w:r>
      <w:r w:rsidRPr="003C64B3">
        <w:t xml:space="preserve"> </w:t>
      </w:r>
      <w:r w:rsidRPr="00195476">
        <w:t>[</w:t>
      </w:r>
      <w:r w:rsidRPr="008D0B4F">
        <w:t xml:space="preserve">3, </w:t>
      </w:r>
      <w:r>
        <w:rPr>
          <w:lang w:val="en-US"/>
        </w:rPr>
        <w:t>c</w:t>
      </w:r>
      <w:r w:rsidRPr="008D0B4F">
        <w:t>.</w:t>
      </w:r>
      <w:r w:rsidR="00AA7EB1">
        <w:rPr>
          <w:lang w:val="en-US"/>
        </w:rPr>
        <w:t> </w:t>
      </w:r>
      <w:r w:rsidRPr="003C64B3">
        <w:t>106].</w:t>
      </w:r>
    </w:p>
    <w:p w:rsidR="00655941" w:rsidRPr="003C64B3" w:rsidRDefault="00655941" w:rsidP="00655941">
      <w:pPr>
        <w:spacing w:line="360" w:lineRule="auto"/>
        <w:ind w:firstLine="708"/>
        <w:contextualSpacing/>
        <w:jc w:val="both"/>
      </w:pPr>
      <w:r w:rsidRPr="003C64B3">
        <w:t xml:space="preserve">Отже, метонімія є </w:t>
      </w:r>
      <w:proofErr w:type="gramStart"/>
      <w:r w:rsidRPr="003C64B3">
        <w:t>р</w:t>
      </w:r>
      <w:proofErr w:type="gramEnd"/>
      <w:r w:rsidRPr="003C64B3">
        <w:t xml:space="preserve">ізновидом вторинної номінації, а її визначення, як зазначають багато дослідників, ґрунтується на понятті «суміжність». </w:t>
      </w:r>
      <w:proofErr w:type="gramStart"/>
      <w:r w:rsidRPr="003C64B3">
        <w:t>Сутність метонімії полягає в перенесенні назви з об’єкта одного класу на інший об’єкт чи клас, який асоціюється з першим за суміжністю.</w:t>
      </w:r>
      <w:proofErr w:type="gramEnd"/>
    </w:p>
    <w:p w:rsidR="00655941" w:rsidRDefault="00655941" w:rsidP="00AA7EB1">
      <w:pPr>
        <w:spacing w:after="0" w:line="360" w:lineRule="auto"/>
        <w:contextualSpacing/>
        <w:jc w:val="both"/>
      </w:pPr>
      <w:r>
        <w:t>Література:</w:t>
      </w:r>
    </w:p>
    <w:p w:rsidR="00655941" w:rsidRPr="00267924" w:rsidRDefault="00655941" w:rsidP="00AA7EB1">
      <w:pPr>
        <w:pStyle w:val="a5"/>
        <w:numPr>
          <w:ilvl w:val="0"/>
          <w:numId w:val="8"/>
        </w:numPr>
        <w:tabs>
          <w:tab w:val="left" w:pos="993"/>
        </w:tabs>
        <w:spacing w:after="0" w:line="360" w:lineRule="auto"/>
        <w:ind w:left="0" w:firstLine="0"/>
        <w:jc w:val="both"/>
      </w:pPr>
      <w:r w:rsidRPr="00267924">
        <w:t>Гальперин И.</w:t>
      </w:r>
      <w:r w:rsidRPr="008D0B4F">
        <w:t xml:space="preserve"> </w:t>
      </w:r>
      <w:r w:rsidRPr="00267924">
        <w:t>Р. Очерки по стилистике английского языка / И.</w:t>
      </w:r>
      <w:r>
        <w:rPr>
          <w:lang w:val="en-US"/>
        </w:rPr>
        <w:t> </w:t>
      </w:r>
      <w:r w:rsidRPr="00267924">
        <w:t>Р.</w:t>
      </w:r>
      <w:r>
        <w:rPr>
          <w:lang w:val="en-US"/>
        </w:rPr>
        <w:t> </w:t>
      </w:r>
      <w:r w:rsidRPr="00267924">
        <w:t>Гальперин. – М.: Изд</w:t>
      </w:r>
      <w:r w:rsidRPr="008D0B4F">
        <w:t>-</w:t>
      </w:r>
      <w:r w:rsidRPr="00267924">
        <w:t>во литературы на иностранных языках, 1958. – 462</w:t>
      </w:r>
      <w:r w:rsidRPr="008D0B4F">
        <w:t xml:space="preserve"> </w:t>
      </w:r>
      <w:r w:rsidRPr="00267924">
        <w:t>с.</w:t>
      </w:r>
    </w:p>
    <w:p w:rsidR="00655941" w:rsidRPr="00267924" w:rsidRDefault="00655941" w:rsidP="00AA7EB1">
      <w:pPr>
        <w:pStyle w:val="a5"/>
        <w:numPr>
          <w:ilvl w:val="0"/>
          <w:numId w:val="8"/>
        </w:numPr>
        <w:tabs>
          <w:tab w:val="left" w:pos="993"/>
        </w:tabs>
        <w:spacing w:after="0" w:line="360" w:lineRule="auto"/>
        <w:ind w:left="0" w:firstLine="0"/>
        <w:jc w:val="both"/>
      </w:pPr>
      <w:r w:rsidRPr="00267924">
        <w:t>Мацько Л.</w:t>
      </w:r>
      <w:r w:rsidRPr="008D0B4F">
        <w:t xml:space="preserve"> </w:t>
      </w:r>
      <w:r w:rsidRPr="00267924">
        <w:t xml:space="preserve">І. </w:t>
      </w:r>
      <w:proofErr w:type="gramStart"/>
      <w:r w:rsidRPr="00267924">
        <w:t>Стил</w:t>
      </w:r>
      <w:proofErr w:type="gramEnd"/>
      <w:r w:rsidRPr="00267924">
        <w:t>істика української мови / Л.</w:t>
      </w:r>
      <w:r w:rsidRPr="008D0B4F">
        <w:t xml:space="preserve"> </w:t>
      </w:r>
      <w:r w:rsidRPr="00267924">
        <w:t>І. Мацько, О.</w:t>
      </w:r>
      <w:r>
        <w:rPr>
          <w:lang w:val="en-US"/>
        </w:rPr>
        <w:t> </w:t>
      </w:r>
      <w:r>
        <w:t>М.</w:t>
      </w:r>
      <w:r>
        <w:rPr>
          <w:lang w:val="en-US"/>
        </w:rPr>
        <w:t> </w:t>
      </w:r>
      <w:r>
        <w:t>Сидоренко, О.</w:t>
      </w:r>
      <w:r w:rsidRPr="008D0B4F">
        <w:t xml:space="preserve"> </w:t>
      </w:r>
      <w:r>
        <w:t xml:space="preserve">М. </w:t>
      </w:r>
      <w:r w:rsidRPr="00267924">
        <w:t xml:space="preserve">Мацько. – К.: Вища </w:t>
      </w:r>
      <w:r>
        <w:t>шк.</w:t>
      </w:r>
      <w:r w:rsidRPr="008D0B4F">
        <w:t>.</w:t>
      </w:r>
      <w:r w:rsidRPr="00267924">
        <w:t>, 2003. – 462</w:t>
      </w:r>
      <w:r w:rsidRPr="008D0B4F">
        <w:t xml:space="preserve"> </w:t>
      </w:r>
      <w:r w:rsidRPr="00267924">
        <w:t xml:space="preserve">с. </w:t>
      </w:r>
    </w:p>
    <w:p w:rsidR="00655941" w:rsidRPr="00267924" w:rsidRDefault="00655941" w:rsidP="00AA7EB1">
      <w:pPr>
        <w:pStyle w:val="a5"/>
        <w:numPr>
          <w:ilvl w:val="0"/>
          <w:numId w:val="8"/>
        </w:numPr>
        <w:tabs>
          <w:tab w:val="left" w:pos="993"/>
        </w:tabs>
        <w:spacing w:after="0" w:line="360" w:lineRule="auto"/>
        <w:ind w:left="0" w:firstLine="0"/>
        <w:jc w:val="both"/>
      </w:pPr>
      <w:r w:rsidRPr="00267924">
        <w:t>Селіванова О.</w:t>
      </w:r>
      <w:r w:rsidRPr="008D0B4F">
        <w:t xml:space="preserve"> </w:t>
      </w:r>
      <w:r w:rsidRPr="00267924">
        <w:t>О. Сучасна лінгвістика</w:t>
      </w:r>
      <w:proofErr w:type="gramStart"/>
      <w:r w:rsidRPr="00267924">
        <w:t>:Н</w:t>
      </w:r>
      <w:proofErr w:type="gramEnd"/>
      <w:r w:rsidRPr="00267924">
        <w:t>апрями та проблеми / О.</w:t>
      </w:r>
      <w:r>
        <w:rPr>
          <w:lang w:val="en-US"/>
        </w:rPr>
        <w:t> </w:t>
      </w:r>
      <w:r w:rsidRPr="00267924">
        <w:t>О.</w:t>
      </w:r>
      <w:r>
        <w:rPr>
          <w:lang w:val="en-US"/>
        </w:rPr>
        <w:t> </w:t>
      </w:r>
      <w:r w:rsidRPr="00267924">
        <w:t>Селіванова. – Полтава: Довкілля-К, 2008. – 711</w:t>
      </w:r>
      <w:r w:rsidRPr="008D0B4F">
        <w:t xml:space="preserve"> </w:t>
      </w:r>
      <w:r w:rsidRPr="00267924">
        <w:t>с.</w:t>
      </w:r>
    </w:p>
    <w:p w:rsidR="00655941" w:rsidRPr="00267924" w:rsidRDefault="00655941" w:rsidP="00AA7EB1">
      <w:pPr>
        <w:pStyle w:val="a5"/>
        <w:numPr>
          <w:ilvl w:val="0"/>
          <w:numId w:val="8"/>
        </w:numPr>
        <w:tabs>
          <w:tab w:val="left" w:pos="993"/>
        </w:tabs>
        <w:spacing w:after="0" w:line="360" w:lineRule="auto"/>
        <w:ind w:left="0" w:firstLine="0"/>
        <w:jc w:val="both"/>
      </w:pPr>
      <w:r w:rsidRPr="00267924">
        <w:t>Серебреников Б.</w:t>
      </w:r>
      <w:r w:rsidRPr="008D0B4F">
        <w:t xml:space="preserve"> </w:t>
      </w:r>
      <w:r w:rsidRPr="00267924">
        <w:t>А. Языковая номинация (Виды наименований) / Б.</w:t>
      </w:r>
      <w:r>
        <w:rPr>
          <w:lang w:val="en-US"/>
        </w:rPr>
        <w:t> </w:t>
      </w:r>
      <w:r>
        <w:t>А.</w:t>
      </w:r>
      <w:r w:rsidRPr="00267924">
        <w:t> Серебреников. – М.: Наука, 1977. – 357</w:t>
      </w:r>
      <w:r w:rsidRPr="008D0B4F">
        <w:t xml:space="preserve"> </w:t>
      </w:r>
      <w:r w:rsidRPr="00267924">
        <w:t xml:space="preserve">с. </w:t>
      </w:r>
    </w:p>
    <w:p w:rsidR="007A0189" w:rsidRDefault="007A0189">
      <w:pPr>
        <w:spacing w:after="0" w:line="360" w:lineRule="auto"/>
        <w:jc w:val="both"/>
        <w:rPr>
          <w:lang w:val="uk-UA"/>
        </w:rPr>
      </w:pPr>
      <w:r>
        <w:rPr>
          <w:lang w:val="uk-UA"/>
        </w:rPr>
        <w:br w:type="page"/>
      </w:r>
    </w:p>
    <w:p w:rsidR="005D7917" w:rsidRPr="00270ED6" w:rsidRDefault="005D7917" w:rsidP="002F2670">
      <w:pPr>
        <w:spacing w:after="0" w:line="360" w:lineRule="auto"/>
        <w:jc w:val="center"/>
        <w:rPr>
          <w:b/>
        </w:rPr>
      </w:pPr>
      <w:r>
        <w:rPr>
          <w:b/>
        </w:rPr>
        <w:lastRenderedPageBreak/>
        <w:t>ФУНКЦІОНУВАННЯ ФРАЗЕОЛОГІЧНИХ ТЕРМІНІ</w:t>
      </w:r>
      <w:proofErr w:type="gramStart"/>
      <w:r>
        <w:rPr>
          <w:b/>
        </w:rPr>
        <w:t>В</w:t>
      </w:r>
      <w:proofErr w:type="gramEnd"/>
      <w:r>
        <w:rPr>
          <w:b/>
        </w:rPr>
        <w:t xml:space="preserve"> У ФАХОВИХ МОВАХ</w:t>
      </w:r>
    </w:p>
    <w:p w:rsidR="005D7917" w:rsidRDefault="005D7917" w:rsidP="002F2670">
      <w:pPr>
        <w:spacing w:after="0" w:line="360" w:lineRule="auto"/>
        <w:jc w:val="center"/>
        <w:rPr>
          <w:b/>
          <w:i/>
        </w:rPr>
      </w:pPr>
    </w:p>
    <w:p w:rsidR="005D7917" w:rsidRPr="0075624F" w:rsidRDefault="00765999" w:rsidP="002F2670">
      <w:pPr>
        <w:spacing w:after="0"/>
        <w:jc w:val="center"/>
        <w:rPr>
          <w:b/>
          <w:i/>
        </w:rPr>
      </w:pPr>
      <w:r>
        <w:rPr>
          <w:b/>
          <w:i/>
        </w:rPr>
        <w:t>С.</w:t>
      </w:r>
      <w:r w:rsidR="005D7917" w:rsidRPr="0075624F">
        <w:rPr>
          <w:b/>
          <w:i/>
        </w:rPr>
        <w:t>С.Коломієць</w:t>
      </w:r>
    </w:p>
    <w:p w:rsidR="005D7917" w:rsidRPr="0075624F" w:rsidRDefault="005D7917" w:rsidP="002F2670">
      <w:pPr>
        <w:spacing w:after="0"/>
        <w:jc w:val="center"/>
        <w:rPr>
          <w:i/>
        </w:rPr>
      </w:pPr>
      <w:r w:rsidRPr="0075624F">
        <w:rPr>
          <w:i/>
        </w:rPr>
        <w:t>доцент, кандидат педагогічних наук</w:t>
      </w:r>
      <w:r>
        <w:rPr>
          <w:i/>
        </w:rPr>
        <w:t>,</w:t>
      </w:r>
    </w:p>
    <w:p w:rsidR="005D7917" w:rsidRPr="00935A38" w:rsidRDefault="005D7917" w:rsidP="002F2670">
      <w:pPr>
        <w:spacing w:after="0"/>
        <w:jc w:val="center"/>
        <w:rPr>
          <w:b/>
          <w:i/>
        </w:rPr>
      </w:pPr>
      <w:r w:rsidRPr="00935A38">
        <w:rPr>
          <w:b/>
          <w:i/>
        </w:rPr>
        <w:t>М.М.Галутва</w:t>
      </w:r>
    </w:p>
    <w:p w:rsidR="005D7917" w:rsidRPr="00132823" w:rsidRDefault="009620C1" w:rsidP="002F2670">
      <w:pPr>
        <w:spacing w:after="0"/>
        <w:jc w:val="center"/>
        <w:rPr>
          <w:i/>
          <w:lang w:val="uk-UA"/>
        </w:rPr>
      </w:pPr>
      <w:r>
        <w:rPr>
          <w:i/>
        </w:rPr>
        <w:t>студентка ф</w:t>
      </w:r>
      <w:r w:rsidR="005D7917" w:rsidRPr="00935A38">
        <w:rPr>
          <w:i/>
        </w:rPr>
        <w:t>акультету лінгвістики</w:t>
      </w:r>
      <w:proofErr w:type="gramStart"/>
      <w:r w:rsidR="005D7917" w:rsidRPr="00935A38">
        <w:rPr>
          <w:i/>
        </w:rPr>
        <w:t>,г</w:t>
      </w:r>
      <w:proofErr w:type="gramEnd"/>
      <w:r w:rsidR="005D7917" w:rsidRPr="00935A38">
        <w:rPr>
          <w:i/>
        </w:rPr>
        <w:t>рупа ЛА-41с</w:t>
      </w:r>
      <w:r w:rsidR="00132823">
        <w:rPr>
          <w:i/>
          <w:lang w:val="uk-UA"/>
        </w:rPr>
        <w:t>,</w:t>
      </w:r>
    </w:p>
    <w:p w:rsidR="00AA7EB1" w:rsidRPr="0075624F" w:rsidRDefault="00AA7EB1" w:rsidP="002F2670">
      <w:pPr>
        <w:spacing w:after="0"/>
        <w:jc w:val="center"/>
        <w:rPr>
          <w:i/>
        </w:rPr>
      </w:pPr>
      <w:r w:rsidRPr="0075624F">
        <w:rPr>
          <w:i/>
        </w:rPr>
        <w:t>Національний технічний університет України «КПІ»</w:t>
      </w:r>
    </w:p>
    <w:p w:rsidR="005D7917" w:rsidRPr="0075624F" w:rsidRDefault="005D7917" w:rsidP="005D7917">
      <w:pPr>
        <w:spacing w:after="0" w:line="360" w:lineRule="auto"/>
        <w:jc w:val="center"/>
        <w:rPr>
          <w:b/>
        </w:rPr>
      </w:pPr>
    </w:p>
    <w:p w:rsidR="005D7917" w:rsidRDefault="005D7917" w:rsidP="005D7917">
      <w:pPr>
        <w:spacing w:after="0" w:line="360" w:lineRule="auto"/>
        <w:ind w:firstLine="709"/>
        <w:jc w:val="both"/>
      </w:pPr>
      <w:r w:rsidRPr="00717D47">
        <w:t xml:space="preserve">На сучасному етапі існує декілька </w:t>
      </w:r>
      <w:proofErr w:type="gramStart"/>
      <w:r w:rsidRPr="00717D47">
        <w:t>р</w:t>
      </w:r>
      <w:proofErr w:type="gramEnd"/>
      <w:r w:rsidRPr="00717D47">
        <w:t xml:space="preserve">івнозначних термінів для поняття «фахова мова» – «мова для спеціальних цілей», «субмова», «підмова» тощо, </w:t>
      </w:r>
      <w:r w:rsidRPr="00194D64">
        <w:t>однак, в сучасних студіях переважно застосовується поняття «фахова мова», прикладом може слугувати кандидатська</w:t>
      </w:r>
      <w:r>
        <w:t xml:space="preserve"> дисертація з перекладознавства</w:t>
      </w:r>
      <w:r w:rsidRPr="00194D64">
        <w:t xml:space="preserve"> К.С.</w:t>
      </w:r>
      <w:r>
        <w:rPr>
          <w:lang w:val="en-US"/>
        </w:rPr>
        <w:t> </w:t>
      </w:r>
      <w:r w:rsidRPr="00194D64">
        <w:t>Макеєв</w:t>
      </w:r>
      <w:r>
        <w:t>ої</w:t>
      </w:r>
      <w:r w:rsidRPr="00194D64">
        <w:t>, в якій автор зазначає, що піонерами в галузі дослідження фахових мов стали Л.</w:t>
      </w:r>
      <w:r w:rsidR="00A4285A">
        <w:rPr>
          <w:lang w:val="en-US"/>
        </w:rPr>
        <w:t> </w:t>
      </w:r>
      <w:r w:rsidRPr="00194D64">
        <w:t>Гоффманн</w:t>
      </w:r>
      <w:proofErr w:type="gramStart"/>
      <w:r w:rsidRPr="00194D64">
        <w:t xml:space="preserve">,. </w:t>
      </w:r>
      <w:proofErr w:type="gramEnd"/>
      <w:r w:rsidRPr="00194D64">
        <w:t>К.Д.</w:t>
      </w:r>
      <w:r w:rsidR="00A4285A">
        <w:rPr>
          <w:lang w:val="en-US"/>
        </w:rPr>
        <w:t> </w:t>
      </w:r>
      <w:r w:rsidR="00A4285A">
        <w:t>Бауманн</w:t>
      </w:r>
      <w:r w:rsidRPr="00194D64">
        <w:t>, Г.Р.</w:t>
      </w:r>
      <w:r w:rsidR="00A4285A">
        <w:rPr>
          <w:lang w:val="en-US"/>
        </w:rPr>
        <w:t> </w:t>
      </w:r>
      <w:r w:rsidRPr="00194D64">
        <w:t>Флука, Д.</w:t>
      </w:r>
      <w:r w:rsidR="00A4285A">
        <w:rPr>
          <w:lang w:val="en-US"/>
        </w:rPr>
        <w:t> </w:t>
      </w:r>
      <w:r w:rsidRPr="00194D64">
        <w:t>Мьон, Р.</w:t>
      </w:r>
      <w:r>
        <w:t> </w:t>
      </w:r>
      <w:r w:rsidRPr="00194D64">
        <w:t>Пелька, С.</w:t>
      </w:r>
      <w:r w:rsidR="00F1501C">
        <w:rPr>
          <w:lang w:val="en-US"/>
        </w:rPr>
        <w:t> </w:t>
      </w:r>
      <w:r>
        <w:t>Ґопферіх, Е.</w:t>
      </w:r>
      <w:r w:rsidR="00F1501C">
        <w:rPr>
          <w:lang w:val="en-US"/>
        </w:rPr>
        <w:t> </w:t>
      </w:r>
      <w:r>
        <w:t>Оксаар, З.</w:t>
      </w:r>
      <w:r w:rsidR="00F1501C">
        <w:t> </w:t>
      </w:r>
      <w:r>
        <w:t>Квама</w:t>
      </w:r>
      <w:r w:rsidRPr="00E3296E">
        <w:t xml:space="preserve"> </w:t>
      </w:r>
      <w:r w:rsidRPr="00050D9B">
        <w:t>[</w:t>
      </w:r>
      <w:r>
        <w:t>4, с.</w:t>
      </w:r>
      <w:r w:rsidR="00F1501C">
        <w:t> </w:t>
      </w:r>
      <w:r>
        <w:t>5</w:t>
      </w:r>
      <w:r w:rsidRPr="00050D9B">
        <w:t>].</w:t>
      </w:r>
    </w:p>
    <w:p w:rsidR="005D7917" w:rsidRDefault="005D7917" w:rsidP="005D7917">
      <w:pPr>
        <w:spacing w:after="0" w:line="360" w:lineRule="auto"/>
        <w:ind w:firstLine="709"/>
        <w:jc w:val="both"/>
      </w:pPr>
      <w:r w:rsidRPr="00270ED6">
        <w:t>Поняття «фахова мова» визначають як сукупність усіх мовних засобі</w:t>
      </w:r>
      <w:proofErr w:type="gramStart"/>
      <w:r w:rsidRPr="00270ED6">
        <w:t>в</w:t>
      </w:r>
      <w:proofErr w:type="gramEnd"/>
      <w:r w:rsidRPr="00270ED6">
        <w:t>, які застосовуються у фахово обмеженій сфері комунікації, щоб забезпечити розуміння між люд</w:t>
      </w:r>
      <w:r>
        <w:t>ьми, які працюють у цій сфері [</w:t>
      </w:r>
      <w:r w:rsidRPr="00270ED6">
        <w:t>5, с.</w:t>
      </w:r>
      <w:r w:rsidRPr="00D83195">
        <w:t xml:space="preserve"> </w:t>
      </w:r>
      <w:r w:rsidRPr="00270ED6">
        <w:t>40-41]</w:t>
      </w:r>
      <w:r>
        <w:t>.</w:t>
      </w:r>
    </w:p>
    <w:p w:rsidR="005D7917" w:rsidRPr="00270ED6" w:rsidRDefault="005D7917" w:rsidP="005D7917">
      <w:pPr>
        <w:spacing w:after="0" w:line="360" w:lineRule="auto"/>
        <w:ind w:firstLine="709"/>
        <w:jc w:val="both"/>
      </w:pPr>
      <w:r w:rsidRPr="00270ED6">
        <w:rPr>
          <w:b/>
        </w:rPr>
        <w:t>Ознаками фахової мови</w:t>
      </w:r>
      <w:r w:rsidRPr="00270ED6">
        <w:t>, називають такі: тісний зв’язок з певною науковою галуззю, специфічний набі</w:t>
      </w:r>
      <w:proofErr w:type="gramStart"/>
      <w:r w:rsidRPr="00270ED6">
        <w:t>р</w:t>
      </w:r>
      <w:proofErr w:type="gramEnd"/>
      <w:r w:rsidRPr="00270ED6">
        <w:t xml:space="preserve"> мовних одиниць, вибір та використання мовних структур загальновживаної мови в межах фахової мови згідно вимог певної наукової області, намагання дотримуватись норм загальновживаної мови в області морфології, лексики, синтаксису і організації тексту, міжрегіональний характер фахових мов, наявність писемної та усної форм</w:t>
      </w:r>
      <w:r>
        <w:t>.</w:t>
      </w:r>
      <w:r w:rsidRPr="00270ED6">
        <w:t xml:space="preserve"> </w:t>
      </w:r>
    </w:p>
    <w:p w:rsidR="005D7917" w:rsidRDefault="005D7917" w:rsidP="005D7917">
      <w:pPr>
        <w:spacing w:after="0" w:line="360" w:lineRule="auto"/>
        <w:ind w:firstLine="709"/>
        <w:jc w:val="both"/>
      </w:pPr>
      <w:r w:rsidRPr="00270ED6">
        <w:rPr>
          <w:rFonts w:eastAsia="TimesNewRomanPSMT"/>
        </w:rPr>
        <w:t>Найсуттє</w:t>
      </w:r>
      <w:proofErr w:type="gramStart"/>
      <w:r w:rsidRPr="00270ED6">
        <w:rPr>
          <w:rFonts w:eastAsia="TimesNewRomanPSMT"/>
        </w:rPr>
        <w:t>вішою</w:t>
      </w:r>
      <w:proofErr w:type="gramEnd"/>
      <w:r w:rsidRPr="00270ED6">
        <w:rPr>
          <w:rFonts w:eastAsia="TimesNewRomanPSMT"/>
        </w:rPr>
        <w:t xml:space="preserve"> ознакою фахових мов є термінологічні одиниці, зокрема, фразеологічні терміни. Загальноприйнятим визначенням поняття </w:t>
      </w:r>
      <w:r w:rsidRPr="00270ED6">
        <w:rPr>
          <w:b/>
        </w:rPr>
        <w:t>фразеологічний термін</w:t>
      </w:r>
      <w:r w:rsidRPr="00270ED6">
        <w:t xml:space="preserve"> </w:t>
      </w:r>
      <w:r w:rsidRPr="00270ED6">
        <w:rPr>
          <w:rFonts w:eastAsia="TimesNewRomanPSMT"/>
        </w:rPr>
        <w:t>вважають наступне:</w:t>
      </w:r>
      <w:r w:rsidRPr="00270ED6">
        <w:t xml:space="preserve"> це семантично цілісні сполучення двох чи більше слів, пов’язаних відношеннями </w:t>
      </w:r>
      <w:proofErr w:type="gramStart"/>
      <w:r w:rsidRPr="00270ED6">
        <w:t>п</w:t>
      </w:r>
      <w:proofErr w:type="gramEnd"/>
      <w:r w:rsidRPr="00270ED6">
        <w:t xml:space="preserve">ідрядності,які не можуть використовуватися ізольовано і завжди функціонують у певному оточенні. Іменникові, прикметникові специфічні словосполучення називаються </w:t>
      </w:r>
      <w:r w:rsidRPr="00270ED6">
        <w:rPr>
          <w:b/>
        </w:rPr>
        <w:lastRenderedPageBreak/>
        <w:t>фаховими зворотами</w:t>
      </w:r>
      <w:r w:rsidRPr="00270ED6">
        <w:t xml:space="preserve"> або </w:t>
      </w:r>
      <w:r w:rsidRPr="00270ED6">
        <w:rPr>
          <w:b/>
        </w:rPr>
        <w:t>фаховими фразами</w:t>
      </w:r>
      <w:r w:rsidRPr="00270ED6">
        <w:t xml:space="preserve"> і визначаються  як  результат синтаксичного зв’язку принаймні двох елементів фахової мови для вираження фахового змісту, внутрішній зв’язку яких базується</w:t>
      </w:r>
      <w:r>
        <w:t xml:space="preserve"> на </w:t>
      </w:r>
      <w:proofErr w:type="gramStart"/>
      <w:r>
        <w:t>понят</w:t>
      </w:r>
      <w:proofErr w:type="gramEnd"/>
      <w:r>
        <w:t>ійній сполучуваності [2</w:t>
      </w:r>
      <w:r w:rsidRPr="00270ED6">
        <w:t>, с. 72-74].</w:t>
      </w:r>
    </w:p>
    <w:p w:rsidR="005D7917" w:rsidRPr="00270ED6" w:rsidRDefault="005D7917" w:rsidP="005D7917">
      <w:pPr>
        <w:spacing w:after="0" w:line="360" w:lineRule="auto"/>
        <w:ind w:firstLine="709"/>
        <w:jc w:val="both"/>
      </w:pPr>
      <w:r w:rsidRPr="00270ED6">
        <w:t xml:space="preserve">Надамо узагальнений аналіз класифікацій фразеологічних термінів, що існують в сучасній лінгвістиці: </w:t>
      </w:r>
    </w:p>
    <w:p w:rsidR="005D7917" w:rsidRPr="00270ED6" w:rsidRDefault="005D7917" w:rsidP="00BC6246">
      <w:pPr>
        <w:pStyle w:val="a5"/>
        <w:numPr>
          <w:ilvl w:val="0"/>
          <w:numId w:val="9"/>
        </w:numPr>
        <w:spacing w:after="0" w:line="360" w:lineRule="auto"/>
        <w:ind w:firstLine="709"/>
        <w:jc w:val="both"/>
        <w:rPr>
          <w:lang w:val="uk-UA"/>
        </w:rPr>
      </w:pPr>
      <w:r w:rsidRPr="00270ED6">
        <w:rPr>
          <w:i/>
          <w:lang w:val="uk-UA"/>
        </w:rPr>
        <w:t>за кількістю компонентів</w:t>
      </w:r>
      <w:r w:rsidRPr="00270ED6">
        <w:rPr>
          <w:lang w:val="uk-UA"/>
        </w:rPr>
        <w:t>: двокомпонентні (</w:t>
      </w:r>
      <w:r w:rsidRPr="00270ED6">
        <w:rPr>
          <w:i/>
          <w:lang w:val="en-US"/>
        </w:rPr>
        <w:t>safety</w:t>
      </w:r>
      <w:r w:rsidRPr="00270ED6">
        <w:rPr>
          <w:i/>
          <w:lang w:val="uk-UA"/>
        </w:rPr>
        <w:t xml:space="preserve"> </w:t>
      </w:r>
      <w:r w:rsidRPr="00270ED6">
        <w:rPr>
          <w:i/>
          <w:lang w:val="en-US"/>
        </w:rPr>
        <w:t>net</w:t>
      </w:r>
      <w:r w:rsidRPr="00270ED6">
        <w:rPr>
          <w:lang w:val="uk-UA"/>
        </w:rPr>
        <w:t xml:space="preserve"> – </w:t>
      </w:r>
      <w:r w:rsidRPr="00270ED6">
        <w:rPr>
          <w:i/>
          <w:lang w:val="uk-UA"/>
        </w:rPr>
        <w:t>сітка-запобіжник</w:t>
      </w:r>
      <w:r>
        <w:rPr>
          <w:i/>
          <w:lang w:val="uk-UA"/>
        </w:rPr>
        <w:t>)</w:t>
      </w:r>
      <w:r w:rsidRPr="00270ED6">
        <w:rPr>
          <w:lang w:val="uk-UA"/>
        </w:rPr>
        <w:t>; трикомпонентні ідіотермінологічні словосполучення (</w:t>
      </w:r>
      <w:r w:rsidRPr="00270ED6">
        <w:rPr>
          <w:i/>
          <w:lang w:val="en-US"/>
        </w:rPr>
        <w:t>cap</w:t>
      </w:r>
      <w:r w:rsidRPr="00270ED6">
        <w:rPr>
          <w:i/>
          <w:lang w:val="uk-UA"/>
        </w:rPr>
        <w:t xml:space="preserve"> </w:t>
      </w:r>
      <w:r w:rsidRPr="00270ED6">
        <w:rPr>
          <w:i/>
          <w:lang w:val="en-US"/>
        </w:rPr>
        <w:t>and</w:t>
      </w:r>
      <w:r w:rsidRPr="00270ED6">
        <w:rPr>
          <w:i/>
          <w:lang w:val="uk-UA"/>
        </w:rPr>
        <w:t xml:space="preserve"> </w:t>
      </w:r>
      <w:r w:rsidRPr="00270ED6">
        <w:rPr>
          <w:i/>
          <w:lang w:val="en-US"/>
        </w:rPr>
        <w:t>collar</w:t>
      </w:r>
      <w:r w:rsidRPr="00270ED6">
        <w:rPr>
          <w:i/>
          <w:lang w:val="uk-UA"/>
        </w:rPr>
        <w:t xml:space="preserve"> – нижня та верхня межа відсоткових ставок</w:t>
      </w:r>
      <w:r>
        <w:rPr>
          <w:i/>
          <w:lang w:val="uk-UA"/>
        </w:rPr>
        <w:t>)</w:t>
      </w:r>
      <w:r w:rsidRPr="00270ED6">
        <w:rPr>
          <w:i/>
          <w:lang w:val="uk-UA"/>
        </w:rPr>
        <w:t xml:space="preserve"> </w:t>
      </w:r>
    </w:p>
    <w:p w:rsidR="005D7917" w:rsidRPr="00270ED6" w:rsidRDefault="005D7917" w:rsidP="00BC6246">
      <w:pPr>
        <w:pStyle w:val="a5"/>
        <w:numPr>
          <w:ilvl w:val="0"/>
          <w:numId w:val="9"/>
        </w:numPr>
        <w:spacing w:after="0" w:line="360" w:lineRule="auto"/>
        <w:ind w:firstLine="709"/>
        <w:jc w:val="both"/>
        <w:rPr>
          <w:rFonts w:eastAsia="TimesNewRomanPSMT"/>
          <w:lang w:val="uk-UA"/>
        </w:rPr>
      </w:pPr>
      <w:r w:rsidRPr="00270ED6">
        <w:rPr>
          <w:rFonts w:eastAsia="TimesNewRomanPSMT"/>
          <w:i/>
          <w:lang w:val="uk-UA"/>
        </w:rPr>
        <w:t>за структурними типами</w:t>
      </w:r>
      <w:r w:rsidRPr="00270ED6">
        <w:rPr>
          <w:rFonts w:eastAsia="TimesNewRomanPSMT"/>
          <w:lang w:val="uk-UA"/>
        </w:rPr>
        <w:t xml:space="preserve">: </w:t>
      </w:r>
      <w:r w:rsidRPr="00270ED6">
        <w:rPr>
          <w:lang w:val="uk-UA"/>
        </w:rPr>
        <w:t>терміни-слова (номінативні поєднанн</w:t>
      </w:r>
      <w:r>
        <w:rPr>
          <w:lang w:val="uk-UA"/>
        </w:rPr>
        <w:t>я на основі підрядного зв'язку),</w:t>
      </w:r>
      <w:r w:rsidRPr="00270ED6">
        <w:rPr>
          <w:lang w:val="uk-UA"/>
        </w:rPr>
        <w:t xml:space="preserve"> терміни-словосполучення</w:t>
      </w:r>
      <w:r>
        <w:rPr>
          <w:lang w:val="uk-UA"/>
        </w:rPr>
        <w:t xml:space="preserve"> та символи-слова [1</w:t>
      </w:r>
      <w:r w:rsidRPr="00270ED6">
        <w:rPr>
          <w:lang w:val="uk-UA"/>
        </w:rPr>
        <w:t>, с. 37];</w:t>
      </w:r>
    </w:p>
    <w:p w:rsidR="005D7917" w:rsidRPr="00270ED6" w:rsidRDefault="005D7917" w:rsidP="00BC6246">
      <w:pPr>
        <w:pStyle w:val="a5"/>
        <w:numPr>
          <w:ilvl w:val="0"/>
          <w:numId w:val="9"/>
        </w:numPr>
        <w:spacing w:after="0" w:line="360" w:lineRule="auto"/>
        <w:ind w:firstLine="709"/>
        <w:jc w:val="both"/>
        <w:rPr>
          <w:rFonts w:eastAsia="TimesNewRomanPSMT"/>
          <w:lang w:val="uk-UA"/>
        </w:rPr>
      </w:pPr>
      <w:r w:rsidRPr="00270ED6">
        <w:rPr>
          <w:i/>
          <w:lang w:val="uk-UA"/>
        </w:rPr>
        <w:t xml:space="preserve">за семантико-номінативним аспектом </w:t>
      </w:r>
      <w:r>
        <w:rPr>
          <w:lang w:val="uk-UA"/>
        </w:rPr>
        <w:t>[2</w:t>
      </w:r>
      <w:r w:rsidRPr="00270ED6">
        <w:rPr>
          <w:lang w:val="uk-UA"/>
        </w:rPr>
        <w:t xml:space="preserve">, с. </w:t>
      </w:r>
      <w:r>
        <w:rPr>
          <w:lang w:val="uk-UA"/>
        </w:rPr>
        <w:t>73</w:t>
      </w:r>
      <w:r w:rsidRPr="00270ED6">
        <w:rPr>
          <w:lang w:val="uk-UA"/>
        </w:rPr>
        <w:t>]:</w:t>
      </w:r>
    </w:p>
    <w:p w:rsidR="005D7917" w:rsidRPr="00270ED6" w:rsidRDefault="005D7917" w:rsidP="00BC6246">
      <w:pPr>
        <w:pStyle w:val="a5"/>
        <w:numPr>
          <w:ilvl w:val="1"/>
          <w:numId w:val="9"/>
        </w:numPr>
        <w:spacing w:after="0" w:line="360" w:lineRule="auto"/>
        <w:ind w:firstLine="709"/>
        <w:jc w:val="both"/>
        <w:rPr>
          <w:rFonts w:eastAsia="TimesNewRomanPSMT"/>
          <w:lang w:val="uk-UA"/>
        </w:rPr>
      </w:pPr>
      <w:r w:rsidRPr="00270ED6">
        <w:rPr>
          <w:lang w:val="uk-UA"/>
        </w:rPr>
        <w:t>спеціалізовані фразеологізми, створені виключно в певній сфері для позначення специфічного поняття (</w:t>
      </w:r>
      <w:r w:rsidRPr="00270ED6">
        <w:rPr>
          <w:i/>
          <w:lang w:val="fr-FR"/>
        </w:rPr>
        <w:t>police</w:t>
      </w:r>
      <w:r w:rsidRPr="00270ED6">
        <w:rPr>
          <w:i/>
          <w:lang w:val="uk-UA"/>
        </w:rPr>
        <w:t xml:space="preserve"> </w:t>
      </w:r>
      <w:r w:rsidRPr="00270ED6">
        <w:rPr>
          <w:i/>
          <w:lang w:val="fr-FR"/>
        </w:rPr>
        <w:t>harassment</w:t>
      </w:r>
      <w:r w:rsidRPr="00270ED6">
        <w:rPr>
          <w:i/>
          <w:lang w:val="uk-UA"/>
        </w:rPr>
        <w:t xml:space="preserve"> –  переслідування поліцією,</w:t>
      </w:r>
      <w:r w:rsidRPr="00270ED6">
        <w:rPr>
          <w:lang w:val="uk-UA"/>
        </w:rPr>
        <w:t>);</w:t>
      </w:r>
    </w:p>
    <w:p w:rsidR="005D7917" w:rsidRPr="00270ED6" w:rsidRDefault="005D7917" w:rsidP="00BC6246">
      <w:pPr>
        <w:pStyle w:val="a5"/>
        <w:numPr>
          <w:ilvl w:val="1"/>
          <w:numId w:val="9"/>
        </w:numPr>
        <w:spacing w:after="0" w:line="360" w:lineRule="auto"/>
        <w:ind w:firstLine="709"/>
        <w:jc w:val="both"/>
        <w:rPr>
          <w:rFonts w:eastAsia="TimesNewRomanPSMT"/>
          <w:lang w:val="uk-UA"/>
        </w:rPr>
      </w:pPr>
      <w:r w:rsidRPr="00270ED6">
        <w:rPr>
          <w:lang w:val="uk-UA"/>
        </w:rPr>
        <w:t>галузеві термінологічні фразеологізми, запозичені з інших професійно-лексичних систем (</w:t>
      </w:r>
      <w:r w:rsidRPr="00270ED6">
        <w:rPr>
          <w:i/>
        </w:rPr>
        <w:t>a</w:t>
      </w:r>
      <w:r w:rsidRPr="00270ED6">
        <w:rPr>
          <w:i/>
          <w:lang w:val="uk-UA"/>
        </w:rPr>
        <w:t xml:space="preserve"> </w:t>
      </w:r>
      <w:r w:rsidRPr="00270ED6">
        <w:rPr>
          <w:i/>
        </w:rPr>
        <w:t>level</w:t>
      </w:r>
      <w:r w:rsidRPr="00270ED6">
        <w:rPr>
          <w:i/>
          <w:lang w:val="uk-UA"/>
        </w:rPr>
        <w:t xml:space="preserve"> </w:t>
      </w:r>
      <w:r w:rsidRPr="00270ED6">
        <w:rPr>
          <w:i/>
        </w:rPr>
        <w:t>playing</w:t>
      </w:r>
      <w:r w:rsidRPr="00270ED6">
        <w:rPr>
          <w:i/>
          <w:lang w:val="uk-UA"/>
        </w:rPr>
        <w:t xml:space="preserve"> </w:t>
      </w:r>
      <w:r w:rsidRPr="00270ED6">
        <w:rPr>
          <w:i/>
        </w:rPr>
        <w:t>field</w:t>
      </w:r>
      <w:r w:rsidRPr="00270ED6">
        <w:rPr>
          <w:i/>
          <w:lang w:val="uk-UA"/>
        </w:rPr>
        <w:t xml:space="preserve"> – рівне ігрове поле</w:t>
      </w:r>
      <w:r>
        <w:rPr>
          <w:i/>
          <w:lang w:val="uk-UA"/>
        </w:rPr>
        <w:t>)</w:t>
      </w:r>
      <w:r w:rsidRPr="00270ED6">
        <w:rPr>
          <w:lang w:val="uk-UA"/>
        </w:rPr>
        <w:t>;</w:t>
      </w:r>
    </w:p>
    <w:p w:rsidR="005D7917" w:rsidRPr="00270ED6" w:rsidRDefault="005D7917" w:rsidP="00BC6246">
      <w:pPr>
        <w:pStyle w:val="a5"/>
        <w:numPr>
          <w:ilvl w:val="1"/>
          <w:numId w:val="9"/>
        </w:numPr>
        <w:spacing w:after="0" w:line="360" w:lineRule="auto"/>
        <w:ind w:firstLine="709"/>
        <w:jc w:val="both"/>
        <w:rPr>
          <w:rFonts w:eastAsia="TimesNewRomanPSMT"/>
          <w:lang w:val="uk-UA"/>
        </w:rPr>
      </w:pPr>
      <w:r w:rsidRPr="00270ED6">
        <w:rPr>
          <w:lang w:val="uk-UA"/>
        </w:rPr>
        <w:t>загальновживані фразеологізми (</w:t>
      </w:r>
      <w:r w:rsidRPr="00270ED6">
        <w:rPr>
          <w:i/>
          <w:lang w:val="en-US"/>
        </w:rPr>
        <w:t>World</w:t>
      </w:r>
      <w:r w:rsidRPr="00270ED6">
        <w:rPr>
          <w:i/>
          <w:lang w:val="uk-UA"/>
        </w:rPr>
        <w:t xml:space="preserve"> </w:t>
      </w:r>
      <w:r w:rsidRPr="00270ED6">
        <w:rPr>
          <w:i/>
          <w:lang w:val="en-US"/>
        </w:rPr>
        <w:t>Food</w:t>
      </w:r>
      <w:r w:rsidRPr="00270ED6">
        <w:rPr>
          <w:i/>
          <w:lang w:val="uk-UA"/>
        </w:rPr>
        <w:t xml:space="preserve"> </w:t>
      </w:r>
      <w:r w:rsidRPr="00270ED6">
        <w:rPr>
          <w:i/>
          <w:lang w:val="en-US"/>
        </w:rPr>
        <w:t>Security</w:t>
      </w:r>
      <w:r w:rsidRPr="00270ED6">
        <w:rPr>
          <w:i/>
          <w:lang w:val="uk-UA"/>
        </w:rPr>
        <w:t xml:space="preserve"> – продовольча безпека </w:t>
      </w:r>
      <w:r w:rsidRPr="00270ED6">
        <w:rPr>
          <w:lang w:val="uk-UA"/>
        </w:rPr>
        <w:t>);</w:t>
      </w:r>
    </w:p>
    <w:p w:rsidR="005D7917" w:rsidRPr="00E3296E" w:rsidRDefault="005D7917" w:rsidP="00BC6246">
      <w:pPr>
        <w:pStyle w:val="a5"/>
        <w:numPr>
          <w:ilvl w:val="0"/>
          <w:numId w:val="9"/>
        </w:numPr>
        <w:spacing w:after="0" w:line="360" w:lineRule="auto"/>
        <w:ind w:firstLine="709"/>
        <w:jc w:val="both"/>
        <w:rPr>
          <w:rFonts w:eastAsia="TimesNewRomanPSMT"/>
          <w:lang w:val="uk-UA"/>
        </w:rPr>
      </w:pPr>
      <w:r>
        <w:rPr>
          <w:i/>
          <w:lang w:val="uk-UA"/>
        </w:rPr>
        <w:t xml:space="preserve">за </w:t>
      </w:r>
      <w:r w:rsidRPr="00270ED6">
        <w:rPr>
          <w:i/>
          <w:lang w:val="uk-UA"/>
        </w:rPr>
        <w:t>важливістю професійної інформації</w:t>
      </w:r>
      <w:r w:rsidRPr="00270ED6">
        <w:rPr>
          <w:lang w:val="uk-UA"/>
        </w:rPr>
        <w:t xml:space="preserve"> (буденна свідомість (БС)» і «спеціальна свідомість» (СС) – практичне або теоретичне знання): </w:t>
      </w:r>
    </w:p>
    <w:p w:rsidR="005D7917" w:rsidRPr="004602F0" w:rsidRDefault="005D7917" w:rsidP="00BC6246">
      <w:pPr>
        <w:pStyle w:val="a5"/>
        <w:spacing w:after="0" w:line="360" w:lineRule="auto"/>
        <w:ind w:left="360" w:firstLine="709"/>
        <w:jc w:val="both"/>
        <w:rPr>
          <w:rFonts w:eastAsia="TimesNewRomanPSMT"/>
          <w:lang w:val="uk-UA"/>
        </w:rPr>
      </w:pPr>
      <w:r w:rsidRPr="00270ED6">
        <w:rPr>
          <w:lang w:val="uk-UA"/>
        </w:rPr>
        <w:t xml:space="preserve">а) </w:t>
      </w:r>
      <w:r w:rsidRPr="00270ED6">
        <w:rPr>
          <w:rFonts w:eastAsia="Calibri"/>
          <w:lang w:val="uk-UA"/>
        </w:rPr>
        <w:t xml:space="preserve">БС + СС </w:t>
      </w:r>
      <w:r>
        <w:rPr>
          <w:rFonts w:eastAsia="Calibri"/>
          <w:lang w:val="uk-UA"/>
        </w:rPr>
        <w:t>(</w:t>
      </w:r>
      <w:r w:rsidRPr="00270ED6">
        <w:rPr>
          <w:i/>
          <w:lang w:val="en-US"/>
        </w:rPr>
        <w:t>black</w:t>
      </w:r>
      <w:r w:rsidRPr="00270ED6">
        <w:rPr>
          <w:i/>
          <w:lang w:val="uk-UA"/>
        </w:rPr>
        <w:t xml:space="preserve"> </w:t>
      </w:r>
      <w:r w:rsidRPr="00270ED6">
        <w:rPr>
          <w:i/>
          <w:lang w:val="en-US"/>
        </w:rPr>
        <w:t>economy</w:t>
      </w:r>
      <w:r w:rsidRPr="00270ED6">
        <w:rPr>
          <w:i/>
          <w:lang w:val="uk-UA"/>
        </w:rPr>
        <w:t xml:space="preserve"> – тіньова економіка</w:t>
      </w:r>
      <w:r w:rsidRPr="00270ED6">
        <w:rPr>
          <w:lang w:val="uk-UA"/>
        </w:rPr>
        <w:t>; б) БС + БС (</w:t>
      </w:r>
      <w:r w:rsidRPr="00270ED6">
        <w:rPr>
          <w:i/>
          <w:lang w:val="en-US"/>
        </w:rPr>
        <w:t>black</w:t>
      </w:r>
      <w:r w:rsidRPr="00270ED6">
        <w:rPr>
          <w:i/>
          <w:lang w:val="uk-UA"/>
        </w:rPr>
        <w:t>-</w:t>
      </w:r>
      <w:r w:rsidRPr="00270ED6">
        <w:rPr>
          <w:i/>
          <w:lang w:val="en-US"/>
        </w:rPr>
        <w:t>box</w:t>
      </w:r>
      <w:r w:rsidRPr="00270ED6">
        <w:rPr>
          <w:i/>
          <w:lang w:val="uk-UA"/>
        </w:rPr>
        <w:t xml:space="preserve"> – чорний ящик</w:t>
      </w:r>
      <w:r>
        <w:rPr>
          <w:i/>
          <w:lang w:val="uk-UA"/>
        </w:rPr>
        <w:t>);</w:t>
      </w:r>
      <w:r w:rsidRPr="00270ED6">
        <w:rPr>
          <w:i/>
          <w:lang w:val="uk-UA"/>
        </w:rPr>
        <w:t xml:space="preserve"> </w:t>
      </w:r>
      <w:r w:rsidRPr="00270ED6">
        <w:rPr>
          <w:lang w:val="uk-UA"/>
        </w:rPr>
        <w:t>в) СС + СС (</w:t>
      </w:r>
      <w:r w:rsidRPr="00194D64">
        <w:rPr>
          <w:i/>
          <w:lang w:val="en-US"/>
        </w:rPr>
        <w:t>speaker</w:t>
      </w:r>
      <w:r w:rsidRPr="00194D64">
        <w:rPr>
          <w:i/>
          <w:lang w:val="uk-UA"/>
        </w:rPr>
        <w:t xml:space="preserve"> </w:t>
      </w:r>
      <w:r w:rsidRPr="00194D64">
        <w:rPr>
          <w:i/>
          <w:lang w:val="en-US"/>
        </w:rPr>
        <w:t>box</w:t>
      </w:r>
      <w:r w:rsidRPr="00194D64">
        <w:rPr>
          <w:i/>
          <w:lang w:val="uk-UA"/>
        </w:rPr>
        <w:t xml:space="preserve"> – звукова колонка, </w:t>
      </w:r>
      <w:r w:rsidRPr="00194D64">
        <w:rPr>
          <w:i/>
          <w:lang w:val="en-US"/>
        </w:rPr>
        <w:t>instant</w:t>
      </w:r>
      <w:r w:rsidRPr="00194D64">
        <w:rPr>
          <w:i/>
          <w:lang w:val="uk-UA"/>
        </w:rPr>
        <w:t xml:space="preserve"> </w:t>
      </w:r>
      <w:r w:rsidRPr="00194D64">
        <w:rPr>
          <w:i/>
          <w:lang w:val="en-US"/>
        </w:rPr>
        <w:t>care</w:t>
      </w:r>
      <w:r w:rsidRPr="00194D64">
        <w:rPr>
          <w:i/>
          <w:lang w:val="uk-UA"/>
        </w:rPr>
        <w:t xml:space="preserve"> – охорона дитинства</w:t>
      </w:r>
      <w:r w:rsidRPr="00194D64">
        <w:rPr>
          <w:lang w:val="uk-UA"/>
        </w:rPr>
        <w:t>)</w:t>
      </w:r>
      <w:r>
        <w:rPr>
          <w:lang w:val="uk-UA"/>
        </w:rPr>
        <w:t xml:space="preserve"> [1, с. 38-39] </w:t>
      </w:r>
    </w:p>
    <w:p w:rsidR="005D7917" w:rsidRPr="00270ED6" w:rsidRDefault="005D7917" w:rsidP="00BC6246">
      <w:pPr>
        <w:pStyle w:val="ad"/>
        <w:spacing w:after="0" w:line="360" w:lineRule="auto"/>
        <w:ind w:firstLine="709"/>
        <w:jc w:val="both"/>
        <w:rPr>
          <w:rFonts w:eastAsia="TimesNewRomanPSMT"/>
          <w:lang w:val="uk-UA"/>
        </w:rPr>
      </w:pPr>
      <w:r w:rsidRPr="00270ED6">
        <w:rPr>
          <w:rFonts w:eastAsia="TimesNewRomanPSMT"/>
          <w:lang w:val="uk-UA"/>
        </w:rPr>
        <w:t>У своєму дослідженні ми користувалися лексикографічними джерелами та науковими статями в галузі інформаційних технологій</w:t>
      </w:r>
      <w:r>
        <w:rPr>
          <w:rFonts w:eastAsia="TimesNewRomanPSMT"/>
          <w:lang w:val="uk-UA"/>
        </w:rPr>
        <w:t>.</w:t>
      </w:r>
      <w:r w:rsidRPr="00270ED6">
        <w:rPr>
          <w:rFonts w:eastAsia="TimesNewRomanPSMT"/>
          <w:lang w:val="uk-UA"/>
        </w:rPr>
        <w:t xml:space="preserve"> Всього у дослідженні було опрацьовано понад 800 мовних одиниць. </w:t>
      </w:r>
      <w:r>
        <w:rPr>
          <w:rFonts w:eastAsia="TimesNewRomanPSMT"/>
          <w:lang w:val="uk-UA"/>
        </w:rPr>
        <w:t>Надамо</w:t>
      </w:r>
      <w:r w:rsidRPr="00270ED6">
        <w:rPr>
          <w:rFonts w:eastAsia="TimesNewRomanPSMT"/>
          <w:lang w:val="uk-UA"/>
        </w:rPr>
        <w:t xml:space="preserve"> приклад</w:t>
      </w:r>
      <w:r>
        <w:rPr>
          <w:rFonts w:eastAsia="TimesNewRomanPSMT"/>
          <w:lang w:val="uk-UA"/>
        </w:rPr>
        <w:t>и</w:t>
      </w:r>
      <w:r w:rsidRPr="00270ED6">
        <w:rPr>
          <w:rFonts w:eastAsia="TimesNewRomanPSMT"/>
          <w:lang w:val="uk-UA"/>
        </w:rPr>
        <w:t xml:space="preserve"> фразеологічних термінів з вищеназваних джерел за класифікацією за кількістю компонентів: </w:t>
      </w:r>
    </w:p>
    <w:p w:rsidR="005D7917" w:rsidRPr="00270ED6" w:rsidRDefault="005D7917" w:rsidP="00BC6246">
      <w:pPr>
        <w:pStyle w:val="ad"/>
        <w:spacing w:after="0" w:line="360" w:lineRule="auto"/>
        <w:ind w:firstLine="709"/>
        <w:jc w:val="both"/>
        <w:rPr>
          <w:lang w:val="uk-UA"/>
        </w:rPr>
      </w:pPr>
      <w:r w:rsidRPr="00270ED6">
        <w:rPr>
          <w:rFonts w:eastAsia="TimesNewRomanPSMT"/>
          <w:lang w:val="uk-UA"/>
        </w:rPr>
        <w:lastRenderedPageBreak/>
        <w:t xml:space="preserve">1) </w:t>
      </w:r>
      <w:r w:rsidRPr="00270ED6">
        <w:rPr>
          <w:lang w:val="uk-UA"/>
        </w:rPr>
        <w:t>двокомпонентні (</w:t>
      </w:r>
      <w:r w:rsidRPr="0075624F">
        <w:rPr>
          <w:i/>
        </w:rPr>
        <w:t>networked</w:t>
      </w:r>
      <w:r w:rsidRPr="0075624F">
        <w:rPr>
          <w:i/>
          <w:lang w:val="uk-UA"/>
        </w:rPr>
        <w:t xml:space="preserve"> </w:t>
      </w:r>
      <w:r w:rsidRPr="0075624F">
        <w:rPr>
          <w:i/>
        </w:rPr>
        <w:t>communities</w:t>
      </w:r>
      <w:r w:rsidRPr="0075624F">
        <w:rPr>
          <w:i/>
          <w:lang w:val="uk-UA"/>
        </w:rPr>
        <w:t xml:space="preserve"> – суспільство людей в певній соціальній мережі, </w:t>
      </w:r>
      <w:r w:rsidRPr="0075624F">
        <w:rPr>
          <w:i/>
        </w:rPr>
        <w:t>technical</w:t>
      </w:r>
      <w:r w:rsidRPr="0075624F">
        <w:rPr>
          <w:i/>
          <w:lang w:val="uk-UA"/>
        </w:rPr>
        <w:t xml:space="preserve"> </w:t>
      </w:r>
      <w:r w:rsidRPr="0075624F">
        <w:rPr>
          <w:i/>
        </w:rPr>
        <w:t>environment</w:t>
      </w:r>
      <w:r w:rsidRPr="0075624F">
        <w:rPr>
          <w:i/>
          <w:lang w:val="uk-UA"/>
        </w:rPr>
        <w:t xml:space="preserve"> – середовище технічних обчислень, ‘</w:t>
      </w:r>
      <w:r w:rsidRPr="0075624F">
        <w:rPr>
          <w:i/>
        </w:rPr>
        <w:t>visual</w:t>
      </w:r>
      <w:r w:rsidRPr="0075624F">
        <w:rPr>
          <w:i/>
          <w:lang w:val="uk-UA"/>
        </w:rPr>
        <w:t xml:space="preserve"> </w:t>
      </w:r>
      <w:r w:rsidRPr="0075624F">
        <w:rPr>
          <w:i/>
        </w:rPr>
        <w:t>gatekeeping</w:t>
      </w:r>
      <w:r w:rsidRPr="0075624F">
        <w:rPr>
          <w:i/>
          <w:lang w:val="uk-UA"/>
        </w:rPr>
        <w:t xml:space="preserve">’ – «візуальна фільтрація інтернет-джерел, </w:t>
      </w:r>
      <w:r w:rsidRPr="0075624F">
        <w:rPr>
          <w:i/>
        </w:rPr>
        <w:t>off</w:t>
      </w:r>
      <w:r w:rsidRPr="0075624F">
        <w:rPr>
          <w:i/>
          <w:lang w:val="uk-UA"/>
        </w:rPr>
        <w:t>-</w:t>
      </w:r>
      <w:r w:rsidRPr="0075624F">
        <w:rPr>
          <w:i/>
        </w:rPr>
        <w:t>network</w:t>
      </w:r>
      <w:r w:rsidRPr="0075624F">
        <w:rPr>
          <w:i/>
          <w:lang w:val="uk-UA"/>
        </w:rPr>
        <w:t xml:space="preserve"> </w:t>
      </w:r>
      <w:r w:rsidRPr="0075624F">
        <w:rPr>
          <w:i/>
        </w:rPr>
        <w:t>research</w:t>
      </w:r>
      <w:r w:rsidRPr="0075624F">
        <w:rPr>
          <w:i/>
          <w:lang w:val="uk-UA"/>
        </w:rPr>
        <w:t xml:space="preserve"> – дослідження з допомогою паперових літературних джерел, </w:t>
      </w:r>
      <w:r w:rsidRPr="0075624F">
        <w:rPr>
          <w:i/>
        </w:rPr>
        <w:t>online</w:t>
      </w:r>
      <w:r w:rsidRPr="0075624F">
        <w:rPr>
          <w:i/>
          <w:lang w:val="uk-UA"/>
        </w:rPr>
        <w:t xml:space="preserve"> </w:t>
      </w:r>
      <w:r w:rsidRPr="0075624F">
        <w:rPr>
          <w:i/>
        </w:rPr>
        <w:t>identity</w:t>
      </w:r>
      <w:r w:rsidRPr="0075624F">
        <w:rPr>
          <w:i/>
          <w:lang w:val="uk-UA"/>
        </w:rPr>
        <w:t xml:space="preserve"> – особистість в діалоговому режимі, </w:t>
      </w:r>
      <w:r w:rsidRPr="0075624F">
        <w:rPr>
          <w:i/>
        </w:rPr>
        <w:t>mobile</w:t>
      </w:r>
      <w:r w:rsidRPr="0075624F">
        <w:rPr>
          <w:i/>
          <w:lang w:val="uk-UA"/>
        </w:rPr>
        <w:t xml:space="preserve"> </w:t>
      </w:r>
      <w:r w:rsidRPr="0075624F">
        <w:rPr>
          <w:i/>
        </w:rPr>
        <w:t>applications</w:t>
      </w:r>
      <w:r w:rsidRPr="0075624F">
        <w:rPr>
          <w:i/>
          <w:lang w:val="uk-UA"/>
        </w:rPr>
        <w:t xml:space="preserve"> – прикладні програми на мобільному  телефоні, </w:t>
      </w:r>
      <w:r w:rsidRPr="0075624F">
        <w:rPr>
          <w:i/>
        </w:rPr>
        <w:t>app</w:t>
      </w:r>
      <w:r w:rsidRPr="0075624F">
        <w:rPr>
          <w:i/>
          <w:lang w:val="uk-UA"/>
        </w:rPr>
        <w:t>-</w:t>
      </w:r>
      <w:r w:rsidRPr="0075624F">
        <w:rPr>
          <w:i/>
        </w:rPr>
        <w:t>user</w:t>
      </w:r>
      <w:r w:rsidRPr="0075624F">
        <w:rPr>
          <w:i/>
          <w:lang w:val="uk-UA"/>
        </w:rPr>
        <w:t xml:space="preserve"> </w:t>
      </w:r>
      <w:r w:rsidRPr="0075624F">
        <w:rPr>
          <w:i/>
        </w:rPr>
        <w:t>population</w:t>
      </w:r>
      <w:r w:rsidRPr="0075624F">
        <w:rPr>
          <w:i/>
          <w:lang w:val="uk-UA"/>
        </w:rPr>
        <w:t xml:space="preserve"> – суспільство, яке користується прикладними програмами, </w:t>
      </w:r>
      <w:r w:rsidRPr="0075624F">
        <w:rPr>
          <w:i/>
        </w:rPr>
        <w:t>online</w:t>
      </w:r>
      <w:r w:rsidRPr="0075624F">
        <w:rPr>
          <w:i/>
          <w:lang w:val="uk-UA"/>
        </w:rPr>
        <w:t xml:space="preserve"> </w:t>
      </w:r>
      <w:r w:rsidRPr="0075624F">
        <w:rPr>
          <w:i/>
        </w:rPr>
        <w:t>communication</w:t>
      </w:r>
      <w:r w:rsidRPr="0075624F">
        <w:rPr>
          <w:i/>
          <w:lang w:val="uk-UA"/>
        </w:rPr>
        <w:t xml:space="preserve"> – спілкування  в режимі «он-лайн», </w:t>
      </w:r>
      <w:r w:rsidRPr="0075624F">
        <w:rPr>
          <w:i/>
        </w:rPr>
        <w:t>computer</w:t>
      </w:r>
      <w:r w:rsidRPr="0075624F">
        <w:rPr>
          <w:i/>
          <w:lang w:val="uk-UA"/>
        </w:rPr>
        <w:t xml:space="preserve"> </w:t>
      </w:r>
      <w:r w:rsidRPr="0075624F">
        <w:rPr>
          <w:i/>
        </w:rPr>
        <w:t>art</w:t>
      </w:r>
      <w:r w:rsidRPr="0075624F">
        <w:rPr>
          <w:i/>
          <w:lang w:val="uk-UA"/>
        </w:rPr>
        <w:t xml:space="preserve"> – оригінал, виготовлений з допомогою ЕОМ, </w:t>
      </w:r>
      <w:r w:rsidRPr="0075624F">
        <w:rPr>
          <w:i/>
        </w:rPr>
        <w:t>break</w:t>
      </w:r>
      <w:r w:rsidRPr="0075624F">
        <w:rPr>
          <w:i/>
          <w:lang w:val="uk-UA"/>
        </w:rPr>
        <w:t xml:space="preserve"> </w:t>
      </w:r>
      <w:r w:rsidRPr="0075624F">
        <w:rPr>
          <w:i/>
        </w:rPr>
        <w:t>down</w:t>
      </w:r>
      <w:r w:rsidRPr="0075624F">
        <w:rPr>
          <w:i/>
          <w:lang w:val="uk-UA"/>
        </w:rPr>
        <w:t xml:space="preserve"> – виходити з ладу</w:t>
      </w:r>
      <w:r>
        <w:rPr>
          <w:lang w:val="uk-UA"/>
        </w:rPr>
        <w:t>) [2, с.</w:t>
      </w:r>
      <w:r w:rsidRPr="00D83195">
        <w:rPr>
          <w:lang w:val="uk-UA"/>
        </w:rPr>
        <w:t xml:space="preserve"> </w:t>
      </w:r>
      <w:r>
        <w:rPr>
          <w:lang w:val="uk-UA"/>
        </w:rPr>
        <w:t>74</w:t>
      </w:r>
      <w:r w:rsidRPr="00270ED6">
        <w:rPr>
          <w:lang w:val="uk-UA"/>
        </w:rPr>
        <w:t xml:space="preserve">]; </w:t>
      </w:r>
    </w:p>
    <w:p w:rsidR="005D7917" w:rsidRPr="00270ED6" w:rsidRDefault="005D7917" w:rsidP="00BC6246">
      <w:pPr>
        <w:pStyle w:val="ad"/>
        <w:spacing w:after="0" w:line="360" w:lineRule="auto"/>
        <w:ind w:firstLine="709"/>
        <w:jc w:val="both"/>
        <w:rPr>
          <w:lang w:val="uk-UA"/>
        </w:rPr>
      </w:pPr>
      <w:r w:rsidRPr="00270ED6">
        <w:rPr>
          <w:lang w:val="uk-UA"/>
        </w:rPr>
        <w:t>2) трикомпонентні ідіотермінологічні словосполученя (</w:t>
      </w:r>
      <w:r w:rsidRPr="0075624F">
        <w:rPr>
          <w:i/>
        </w:rPr>
        <w:t>visuality</w:t>
      </w:r>
      <w:r w:rsidRPr="0075624F">
        <w:rPr>
          <w:i/>
          <w:lang w:val="uk-UA"/>
        </w:rPr>
        <w:t xml:space="preserve"> </w:t>
      </w:r>
      <w:r w:rsidRPr="0075624F">
        <w:rPr>
          <w:i/>
        </w:rPr>
        <w:t>of</w:t>
      </w:r>
      <w:r w:rsidRPr="0075624F">
        <w:rPr>
          <w:i/>
          <w:lang w:val="uk-UA"/>
        </w:rPr>
        <w:t xml:space="preserve"> </w:t>
      </w:r>
      <w:r w:rsidRPr="0075624F">
        <w:rPr>
          <w:i/>
        </w:rPr>
        <w:t>computers</w:t>
      </w:r>
      <w:r w:rsidRPr="0075624F">
        <w:rPr>
          <w:i/>
          <w:lang w:val="uk-UA"/>
        </w:rPr>
        <w:t xml:space="preserve"> </w:t>
      </w:r>
      <w:r w:rsidRPr="0075624F">
        <w:rPr>
          <w:i/>
        </w:rPr>
        <w:t>interface</w:t>
      </w:r>
      <w:r w:rsidRPr="0075624F">
        <w:rPr>
          <w:i/>
          <w:lang w:val="uk-UA"/>
        </w:rPr>
        <w:t xml:space="preserve"> – спостерігання за керуванням комп’ютером, </w:t>
      </w:r>
      <w:r w:rsidRPr="0075624F">
        <w:rPr>
          <w:i/>
        </w:rPr>
        <w:t>multimodal</w:t>
      </w:r>
      <w:r w:rsidRPr="0075624F">
        <w:rPr>
          <w:i/>
          <w:lang w:val="uk-UA"/>
        </w:rPr>
        <w:t xml:space="preserve"> </w:t>
      </w:r>
      <w:r w:rsidRPr="0075624F">
        <w:rPr>
          <w:i/>
        </w:rPr>
        <w:t>academic</w:t>
      </w:r>
      <w:r w:rsidRPr="0075624F">
        <w:rPr>
          <w:i/>
          <w:lang w:val="uk-UA"/>
        </w:rPr>
        <w:t xml:space="preserve"> </w:t>
      </w:r>
      <w:r w:rsidRPr="0075624F">
        <w:rPr>
          <w:i/>
        </w:rPr>
        <w:t>communication</w:t>
      </w:r>
      <w:r w:rsidRPr="0075624F">
        <w:rPr>
          <w:i/>
          <w:lang w:val="uk-UA"/>
        </w:rPr>
        <w:t xml:space="preserve"> – багатомодальне наукове спілкування, </w:t>
      </w:r>
      <w:r w:rsidRPr="0075624F">
        <w:rPr>
          <w:i/>
        </w:rPr>
        <w:t>intercultural</w:t>
      </w:r>
      <w:r w:rsidRPr="0075624F">
        <w:rPr>
          <w:i/>
          <w:lang w:val="uk-UA"/>
        </w:rPr>
        <w:t xml:space="preserve"> </w:t>
      </w:r>
      <w:r w:rsidRPr="0075624F">
        <w:rPr>
          <w:i/>
        </w:rPr>
        <w:t>business</w:t>
      </w:r>
      <w:r w:rsidRPr="0075624F">
        <w:rPr>
          <w:i/>
          <w:lang w:val="uk-UA"/>
        </w:rPr>
        <w:t xml:space="preserve"> </w:t>
      </w:r>
      <w:r w:rsidRPr="0075624F">
        <w:rPr>
          <w:i/>
        </w:rPr>
        <w:t>communication</w:t>
      </w:r>
      <w:r w:rsidRPr="0075624F">
        <w:rPr>
          <w:i/>
          <w:lang w:val="uk-UA"/>
        </w:rPr>
        <w:t xml:space="preserve"> – міжкультурне спілкування у сфері бізнесу, </w:t>
      </w:r>
      <w:r w:rsidRPr="0075624F">
        <w:rPr>
          <w:i/>
        </w:rPr>
        <w:t>data</w:t>
      </w:r>
      <w:r w:rsidRPr="0075624F">
        <w:rPr>
          <w:i/>
          <w:lang w:val="uk-UA"/>
        </w:rPr>
        <w:t xml:space="preserve"> </w:t>
      </w:r>
      <w:r w:rsidRPr="0075624F">
        <w:rPr>
          <w:i/>
        </w:rPr>
        <w:t>collection</w:t>
      </w:r>
      <w:r w:rsidRPr="0075624F">
        <w:rPr>
          <w:i/>
          <w:lang w:val="uk-UA"/>
        </w:rPr>
        <w:t xml:space="preserve"> </w:t>
      </w:r>
      <w:r w:rsidRPr="0075624F">
        <w:rPr>
          <w:i/>
        </w:rPr>
        <w:t>procedure</w:t>
      </w:r>
      <w:r w:rsidRPr="0075624F">
        <w:rPr>
          <w:i/>
          <w:lang w:val="uk-UA"/>
        </w:rPr>
        <w:t xml:space="preserve"> – процедура збору певних даних, </w:t>
      </w:r>
      <w:r w:rsidRPr="0075624F">
        <w:rPr>
          <w:i/>
        </w:rPr>
        <w:t>traffic</w:t>
      </w:r>
      <w:r w:rsidRPr="0075624F">
        <w:rPr>
          <w:i/>
          <w:lang w:val="uk-UA"/>
        </w:rPr>
        <w:t xml:space="preserve"> </w:t>
      </w:r>
      <w:r w:rsidRPr="0075624F">
        <w:rPr>
          <w:i/>
        </w:rPr>
        <w:t>control</w:t>
      </w:r>
      <w:r w:rsidRPr="0075624F">
        <w:rPr>
          <w:i/>
          <w:lang w:val="uk-UA"/>
        </w:rPr>
        <w:t xml:space="preserve"> </w:t>
      </w:r>
      <w:r w:rsidRPr="0075624F">
        <w:rPr>
          <w:i/>
        </w:rPr>
        <w:t>computer</w:t>
      </w:r>
      <w:r w:rsidRPr="0075624F">
        <w:rPr>
          <w:i/>
          <w:lang w:val="uk-UA"/>
        </w:rPr>
        <w:t xml:space="preserve"> – ЕОМ для керування дорожнім рухом</w:t>
      </w:r>
      <w:r>
        <w:rPr>
          <w:lang w:val="uk-UA"/>
        </w:rPr>
        <w:t>) [2, с.</w:t>
      </w:r>
      <w:r w:rsidRPr="00D83195">
        <w:rPr>
          <w:lang w:val="uk-UA"/>
        </w:rPr>
        <w:t xml:space="preserve"> </w:t>
      </w:r>
      <w:r>
        <w:rPr>
          <w:lang w:val="uk-UA"/>
        </w:rPr>
        <w:t>75</w:t>
      </w:r>
      <w:r w:rsidRPr="00270ED6">
        <w:rPr>
          <w:lang w:val="uk-UA"/>
        </w:rPr>
        <w:t xml:space="preserve">]; </w:t>
      </w:r>
    </w:p>
    <w:p w:rsidR="005D7917" w:rsidRPr="00270ED6" w:rsidRDefault="005D7917" w:rsidP="00BC6246">
      <w:pPr>
        <w:pStyle w:val="ad"/>
        <w:spacing w:after="0" w:line="360" w:lineRule="auto"/>
        <w:ind w:firstLine="709"/>
        <w:jc w:val="both"/>
        <w:rPr>
          <w:lang w:val="uk-UA"/>
        </w:rPr>
      </w:pPr>
      <w:r w:rsidRPr="00270ED6">
        <w:rPr>
          <w:lang w:val="uk-UA"/>
        </w:rPr>
        <w:t>3) ідіоматичні вирази зі структурою простого речення (</w:t>
      </w:r>
      <w:r w:rsidRPr="0075624F">
        <w:rPr>
          <w:i/>
        </w:rPr>
        <w:t>web</w:t>
      </w:r>
      <w:r w:rsidRPr="0075624F">
        <w:rPr>
          <w:i/>
          <w:lang w:val="uk-UA"/>
        </w:rPr>
        <w:t>-</w:t>
      </w:r>
      <w:r w:rsidRPr="0075624F">
        <w:rPr>
          <w:i/>
        </w:rPr>
        <w:t>based</w:t>
      </w:r>
      <w:r w:rsidRPr="0075624F">
        <w:rPr>
          <w:i/>
          <w:lang w:val="uk-UA"/>
        </w:rPr>
        <w:t xml:space="preserve">, </w:t>
      </w:r>
      <w:r w:rsidRPr="0075624F">
        <w:rPr>
          <w:i/>
        </w:rPr>
        <w:t>Internet</w:t>
      </w:r>
      <w:r w:rsidRPr="0075624F">
        <w:rPr>
          <w:i/>
          <w:lang w:val="uk-UA"/>
        </w:rPr>
        <w:t xml:space="preserve">, </w:t>
      </w:r>
      <w:r w:rsidRPr="0075624F">
        <w:rPr>
          <w:i/>
        </w:rPr>
        <w:t>and</w:t>
      </w:r>
      <w:r w:rsidRPr="0075624F">
        <w:rPr>
          <w:i/>
          <w:lang w:val="uk-UA"/>
        </w:rPr>
        <w:t xml:space="preserve"> </w:t>
      </w:r>
      <w:r w:rsidRPr="0075624F">
        <w:rPr>
          <w:i/>
        </w:rPr>
        <w:t>electronic</w:t>
      </w:r>
      <w:r w:rsidRPr="0075624F">
        <w:rPr>
          <w:i/>
          <w:lang w:val="uk-UA"/>
        </w:rPr>
        <w:t xml:space="preserve"> </w:t>
      </w:r>
      <w:r w:rsidRPr="0075624F">
        <w:rPr>
          <w:i/>
        </w:rPr>
        <w:t>communication</w:t>
      </w:r>
      <w:r w:rsidRPr="0075624F">
        <w:rPr>
          <w:i/>
          <w:lang w:val="uk-UA"/>
        </w:rPr>
        <w:t xml:space="preserve"> – спілкування у соціальних мережах, Інтернеті та з допомогою засобів інформаційних технологій, </w:t>
      </w:r>
      <w:r w:rsidRPr="0075624F">
        <w:rPr>
          <w:i/>
        </w:rPr>
        <w:t>converting</w:t>
      </w:r>
      <w:r w:rsidRPr="0075624F">
        <w:rPr>
          <w:i/>
          <w:lang w:val="uk-UA"/>
        </w:rPr>
        <w:t xml:space="preserve"> </w:t>
      </w:r>
      <w:r w:rsidRPr="0075624F">
        <w:rPr>
          <w:i/>
        </w:rPr>
        <w:t>data</w:t>
      </w:r>
      <w:r w:rsidRPr="0075624F">
        <w:rPr>
          <w:i/>
          <w:lang w:val="uk-UA"/>
        </w:rPr>
        <w:t xml:space="preserve"> </w:t>
      </w:r>
      <w:r w:rsidRPr="0075624F">
        <w:rPr>
          <w:i/>
        </w:rPr>
        <w:t>commentaries</w:t>
      </w:r>
      <w:r w:rsidRPr="0075624F">
        <w:rPr>
          <w:i/>
          <w:lang w:val="uk-UA"/>
        </w:rPr>
        <w:t xml:space="preserve"> </w:t>
      </w:r>
      <w:r w:rsidRPr="0075624F">
        <w:rPr>
          <w:i/>
        </w:rPr>
        <w:t>from</w:t>
      </w:r>
      <w:r w:rsidRPr="0075624F">
        <w:rPr>
          <w:i/>
          <w:lang w:val="uk-UA"/>
        </w:rPr>
        <w:t xml:space="preserve"> </w:t>
      </w:r>
      <w:r w:rsidRPr="0075624F">
        <w:rPr>
          <w:i/>
        </w:rPr>
        <w:t>pdf</w:t>
      </w:r>
      <w:r w:rsidRPr="0075624F">
        <w:rPr>
          <w:i/>
          <w:lang w:val="uk-UA"/>
        </w:rPr>
        <w:t>-</w:t>
      </w:r>
      <w:r w:rsidRPr="0075624F">
        <w:rPr>
          <w:i/>
        </w:rPr>
        <w:t>files</w:t>
      </w:r>
      <w:r w:rsidRPr="0075624F">
        <w:rPr>
          <w:i/>
          <w:lang w:val="uk-UA"/>
        </w:rPr>
        <w:t xml:space="preserve"> </w:t>
      </w:r>
      <w:r w:rsidRPr="0075624F">
        <w:rPr>
          <w:i/>
        </w:rPr>
        <w:t>into</w:t>
      </w:r>
      <w:r w:rsidRPr="0075624F">
        <w:rPr>
          <w:i/>
          <w:lang w:val="uk-UA"/>
        </w:rPr>
        <w:t xml:space="preserve"> </w:t>
      </w:r>
      <w:r w:rsidRPr="0075624F">
        <w:rPr>
          <w:i/>
        </w:rPr>
        <w:t>text</w:t>
      </w:r>
      <w:r w:rsidRPr="0075624F">
        <w:rPr>
          <w:i/>
          <w:lang w:val="uk-UA"/>
        </w:rPr>
        <w:t>-</w:t>
      </w:r>
      <w:r w:rsidRPr="0075624F">
        <w:rPr>
          <w:i/>
        </w:rPr>
        <w:t>files</w:t>
      </w:r>
      <w:r w:rsidRPr="0075624F">
        <w:rPr>
          <w:i/>
          <w:lang w:val="uk-UA"/>
        </w:rPr>
        <w:t xml:space="preserve"> – перетворення даних з файлу формату </w:t>
      </w:r>
      <w:r w:rsidRPr="0075624F">
        <w:rPr>
          <w:i/>
        </w:rPr>
        <w:t>pdf</w:t>
      </w:r>
      <w:r w:rsidRPr="0075624F">
        <w:rPr>
          <w:i/>
          <w:lang w:val="uk-UA"/>
        </w:rPr>
        <w:t xml:space="preserve"> у текстовий формат,  </w:t>
      </w:r>
      <w:r w:rsidRPr="0075624F">
        <w:rPr>
          <w:i/>
        </w:rPr>
        <w:t>describing</w:t>
      </w:r>
      <w:r w:rsidRPr="0075624F">
        <w:rPr>
          <w:i/>
          <w:lang w:val="uk-UA"/>
        </w:rPr>
        <w:t xml:space="preserve"> </w:t>
      </w:r>
      <w:r w:rsidRPr="0075624F">
        <w:rPr>
          <w:i/>
        </w:rPr>
        <w:t>data</w:t>
      </w:r>
      <w:r w:rsidRPr="0075624F">
        <w:rPr>
          <w:i/>
          <w:lang w:val="uk-UA"/>
        </w:rPr>
        <w:t xml:space="preserve"> </w:t>
      </w:r>
      <w:r w:rsidRPr="0075624F">
        <w:rPr>
          <w:i/>
        </w:rPr>
        <w:t>analysis</w:t>
      </w:r>
      <w:r w:rsidRPr="0075624F">
        <w:rPr>
          <w:i/>
          <w:lang w:val="uk-UA"/>
        </w:rPr>
        <w:t xml:space="preserve"> </w:t>
      </w:r>
      <w:r w:rsidRPr="0075624F">
        <w:rPr>
          <w:i/>
        </w:rPr>
        <w:t>procedure</w:t>
      </w:r>
      <w:r w:rsidRPr="0075624F">
        <w:rPr>
          <w:i/>
          <w:lang w:val="uk-UA"/>
        </w:rPr>
        <w:t xml:space="preserve"> – опис алгоритму аналізу інформації, </w:t>
      </w:r>
      <w:r w:rsidRPr="0075624F">
        <w:rPr>
          <w:i/>
        </w:rPr>
        <w:t>provide</w:t>
      </w:r>
      <w:r w:rsidRPr="0075624F">
        <w:rPr>
          <w:i/>
          <w:lang w:val="uk-UA"/>
        </w:rPr>
        <w:t xml:space="preserve"> </w:t>
      </w:r>
      <w:r w:rsidRPr="0075624F">
        <w:rPr>
          <w:i/>
        </w:rPr>
        <w:t>a</w:t>
      </w:r>
      <w:r w:rsidRPr="0075624F">
        <w:rPr>
          <w:i/>
          <w:lang w:val="uk-UA"/>
        </w:rPr>
        <w:t xml:space="preserve"> </w:t>
      </w:r>
      <w:r w:rsidRPr="0075624F">
        <w:rPr>
          <w:i/>
        </w:rPr>
        <w:t>web</w:t>
      </w:r>
      <w:r w:rsidRPr="0075624F">
        <w:rPr>
          <w:i/>
          <w:lang w:val="uk-UA"/>
        </w:rPr>
        <w:t>-</w:t>
      </w:r>
      <w:r w:rsidRPr="0075624F">
        <w:rPr>
          <w:i/>
        </w:rPr>
        <w:t>procedure</w:t>
      </w:r>
      <w:r w:rsidRPr="0075624F">
        <w:rPr>
          <w:i/>
          <w:lang w:val="uk-UA"/>
        </w:rPr>
        <w:t xml:space="preserve"> – забезпечити функціонування мережі, </w:t>
      </w:r>
      <w:r w:rsidRPr="0075624F">
        <w:rPr>
          <w:i/>
        </w:rPr>
        <w:t>publish</w:t>
      </w:r>
      <w:r w:rsidRPr="0075624F">
        <w:rPr>
          <w:i/>
          <w:lang w:val="uk-UA"/>
        </w:rPr>
        <w:t xml:space="preserve"> </w:t>
      </w:r>
      <w:r w:rsidRPr="0075624F">
        <w:rPr>
          <w:i/>
        </w:rPr>
        <w:t>on</w:t>
      </w:r>
      <w:r w:rsidRPr="0075624F">
        <w:rPr>
          <w:i/>
          <w:lang w:val="uk-UA"/>
        </w:rPr>
        <w:t xml:space="preserve"> </w:t>
      </w:r>
      <w:r w:rsidRPr="0075624F">
        <w:rPr>
          <w:i/>
        </w:rPr>
        <w:t>this</w:t>
      </w:r>
      <w:r w:rsidRPr="0075624F">
        <w:rPr>
          <w:i/>
          <w:lang w:val="uk-UA"/>
        </w:rPr>
        <w:t xml:space="preserve"> </w:t>
      </w:r>
      <w:r w:rsidRPr="0075624F">
        <w:rPr>
          <w:i/>
        </w:rPr>
        <w:t>site</w:t>
      </w:r>
      <w:r w:rsidRPr="0075624F">
        <w:rPr>
          <w:i/>
          <w:lang w:val="uk-UA"/>
        </w:rPr>
        <w:t xml:space="preserve"> – публікувати на певному Інтернет-сайті, </w:t>
      </w:r>
      <w:r w:rsidRPr="0075624F">
        <w:rPr>
          <w:i/>
        </w:rPr>
        <w:t>go</w:t>
      </w:r>
      <w:r w:rsidRPr="0075624F">
        <w:rPr>
          <w:i/>
          <w:lang w:val="uk-UA"/>
        </w:rPr>
        <w:t xml:space="preserve"> </w:t>
      </w:r>
      <w:r w:rsidRPr="0075624F">
        <w:rPr>
          <w:i/>
        </w:rPr>
        <w:t>on</w:t>
      </w:r>
      <w:r w:rsidRPr="0075624F">
        <w:rPr>
          <w:i/>
          <w:lang w:val="uk-UA"/>
        </w:rPr>
        <w:t xml:space="preserve"> </w:t>
      </w:r>
      <w:r w:rsidRPr="0075624F">
        <w:rPr>
          <w:i/>
        </w:rPr>
        <w:t>air</w:t>
      </w:r>
      <w:r w:rsidRPr="0075624F">
        <w:rPr>
          <w:i/>
          <w:lang w:val="uk-UA"/>
        </w:rPr>
        <w:t xml:space="preserve"> – виходити у прямий ефір</w:t>
      </w:r>
      <w:r>
        <w:rPr>
          <w:lang w:val="uk-UA"/>
        </w:rPr>
        <w:t>) [4, с.</w:t>
      </w:r>
      <w:r w:rsidRPr="00D83195">
        <w:rPr>
          <w:lang w:val="uk-UA"/>
        </w:rPr>
        <w:t xml:space="preserve"> </w:t>
      </w:r>
      <w:r>
        <w:rPr>
          <w:lang w:val="uk-UA"/>
        </w:rPr>
        <w:t>7</w:t>
      </w:r>
      <w:r w:rsidRPr="00270ED6">
        <w:rPr>
          <w:lang w:val="uk-UA"/>
        </w:rPr>
        <w:t>].</w:t>
      </w:r>
    </w:p>
    <w:p w:rsidR="005D7917" w:rsidRPr="005D7917" w:rsidRDefault="005D7917" w:rsidP="00BC6246">
      <w:pPr>
        <w:spacing w:after="0" w:line="360" w:lineRule="auto"/>
        <w:ind w:firstLine="709"/>
        <w:jc w:val="both"/>
        <w:rPr>
          <w:lang w:val="uk-UA"/>
        </w:rPr>
      </w:pPr>
      <w:r w:rsidRPr="005D7917">
        <w:rPr>
          <w:lang w:val="uk-UA"/>
        </w:rPr>
        <w:t>Можна зробити висновок, що багатофункціональність і унікальність фразеологізмів фахових мов збагачують лексику фахівців і надають специфічних особливостей професійній комунікації.</w:t>
      </w:r>
    </w:p>
    <w:p w:rsidR="005D7917" w:rsidRPr="00BC6246" w:rsidRDefault="00BC6246" w:rsidP="00BC6246">
      <w:pPr>
        <w:spacing w:after="0" w:line="360" w:lineRule="auto"/>
        <w:rPr>
          <w:lang w:val="uk-UA"/>
        </w:rPr>
      </w:pPr>
      <w:r w:rsidRPr="00BC6246">
        <w:t>Л</w:t>
      </w:r>
      <w:r w:rsidRPr="00BC6246">
        <w:rPr>
          <w:lang w:val="uk-UA"/>
        </w:rPr>
        <w:t>і</w:t>
      </w:r>
      <w:r w:rsidRPr="00BC6246">
        <w:t>тература</w:t>
      </w:r>
      <w:r w:rsidRPr="00BC6246">
        <w:rPr>
          <w:lang w:val="uk-UA"/>
        </w:rPr>
        <w:t>:</w:t>
      </w:r>
    </w:p>
    <w:p w:rsidR="005D7917" w:rsidRPr="00194D64" w:rsidRDefault="005D7917" w:rsidP="00BC6246">
      <w:pPr>
        <w:pStyle w:val="a5"/>
        <w:numPr>
          <w:ilvl w:val="0"/>
          <w:numId w:val="10"/>
        </w:numPr>
        <w:autoSpaceDE w:val="0"/>
        <w:autoSpaceDN w:val="0"/>
        <w:adjustRightInd w:val="0"/>
        <w:spacing w:after="0" w:line="360" w:lineRule="auto"/>
        <w:ind w:left="0" w:firstLine="0"/>
        <w:jc w:val="both"/>
      </w:pPr>
      <w:r>
        <w:rPr>
          <w:lang w:val="uk-UA" w:eastAsia="uk-UA"/>
        </w:rPr>
        <w:t xml:space="preserve">Голованова Е. И. </w:t>
      </w:r>
      <w:r w:rsidRPr="00194D64">
        <w:rPr>
          <w:lang w:val="uk-UA" w:eastAsia="uk-UA"/>
        </w:rPr>
        <w:t>Введение в когнитивное терминоведение: учеб. пособие. – М. : Флинта; Наука, 2011. – 224 с.</w:t>
      </w:r>
      <w:r w:rsidRPr="00194D64">
        <w:rPr>
          <w:lang w:eastAsia="uk-UA"/>
        </w:rPr>
        <w:t xml:space="preserve"> </w:t>
      </w:r>
    </w:p>
    <w:p w:rsidR="005D7917" w:rsidRPr="00194D64" w:rsidRDefault="005D7917" w:rsidP="00BC6246">
      <w:pPr>
        <w:pStyle w:val="a5"/>
        <w:numPr>
          <w:ilvl w:val="0"/>
          <w:numId w:val="10"/>
        </w:numPr>
        <w:autoSpaceDE w:val="0"/>
        <w:autoSpaceDN w:val="0"/>
        <w:adjustRightInd w:val="0"/>
        <w:spacing w:after="0" w:line="360" w:lineRule="auto"/>
        <w:ind w:left="0" w:firstLine="0"/>
        <w:jc w:val="both"/>
      </w:pPr>
      <w:r>
        <w:lastRenderedPageBreak/>
        <w:t>Житнікова</w:t>
      </w:r>
      <w:r w:rsidRPr="00194D64">
        <w:t xml:space="preserve"> К.</w:t>
      </w:r>
      <w:r w:rsidRPr="00194D64">
        <w:rPr>
          <w:lang w:val="uk-UA"/>
        </w:rPr>
        <w:t xml:space="preserve"> </w:t>
      </w:r>
      <w:r>
        <w:t xml:space="preserve">В. </w:t>
      </w:r>
      <w:r w:rsidRPr="00194D64">
        <w:t>Комунікативно-прагматична  фу</w:t>
      </w:r>
      <w:r>
        <w:t xml:space="preserve">нкція </w:t>
      </w:r>
      <w:r w:rsidRPr="00194D64">
        <w:t xml:space="preserve">терміна-фразеологізма терміносистеми менеджменту та маркетингу // </w:t>
      </w:r>
      <w:proofErr w:type="gramStart"/>
      <w:r w:rsidRPr="00194D64">
        <w:t>В</w:t>
      </w:r>
      <w:proofErr w:type="gramEnd"/>
      <w:r w:rsidRPr="00194D64">
        <w:t>існик Харківського національного університету ім. В.</w:t>
      </w:r>
      <w:r>
        <w:rPr>
          <w:lang w:val="uk-UA"/>
        </w:rPr>
        <w:t xml:space="preserve"> </w:t>
      </w:r>
      <w:r w:rsidRPr="00194D64">
        <w:t>Н. Каразіна. – Харкі</w:t>
      </w:r>
      <w:proofErr w:type="gramStart"/>
      <w:r w:rsidRPr="00194D64">
        <w:t>в</w:t>
      </w:r>
      <w:proofErr w:type="gramEnd"/>
      <w:r w:rsidRPr="00194D64">
        <w:t>: Константа, 2004.</w:t>
      </w:r>
      <w:r w:rsidRPr="00194D64">
        <w:rPr>
          <w:lang w:val="uk-UA"/>
        </w:rPr>
        <w:t xml:space="preserve"> – </w:t>
      </w:r>
      <w:r w:rsidRPr="00194D64">
        <w:t>№ 636.</w:t>
      </w:r>
      <w:r w:rsidRPr="00194D64">
        <w:rPr>
          <w:lang w:val="uk-UA"/>
        </w:rPr>
        <w:t xml:space="preserve"> – </w:t>
      </w:r>
      <w:r w:rsidRPr="00194D64">
        <w:t>С. 72-76</w:t>
      </w:r>
      <w:r>
        <w:rPr>
          <w:lang w:val="uk-UA"/>
        </w:rPr>
        <w:t>.</w:t>
      </w:r>
      <w:r w:rsidRPr="00194D64">
        <w:t xml:space="preserve"> </w:t>
      </w:r>
    </w:p>
    <w:p w:rsidR="005D7917" w:rsidRPr="00194D64" w:rsidRDefault="005D7917" w:rsidP="00BC6246">
      <w:pPr>
        <w:pStyle w:val="a5"/>
        <w:numPr>
          <w:ilvl w:val="0"/>
          <w:numId w:val="10"/>
        </w:numPr>
        <w:autoSpaceDE w:val="0"/>
        <w:autoSpaceDN w:val="0"/>
        <w:adjustRightInd w:val="0"/>
        <w:spacing w:after="0" w:line="360" w:lineRule="auto"/>
        <w:ind w:left="0" w:firstLine="0"/>
        <w:jc w:val="both"/>
      </w:pPr>
      <w:r w:rsidRPr="00194D64">
        <w:rPr>
          <w:lang w:eastAsia="uk-UA"/>
        </w:rPr>
        <w:t>Кунин A. B. Фразеология современного английского языка</w:t>
      </w:r>
      <w:r w:rsidRPr="00194D64">
        <w:rPr>
          <w:lang w:val="uk-UA" w:eastAsia="uk-UA"/>
        </w:rPr>
        <w:t xml:space="preserve"> / А. В. Кунин</w:t>
      </w:r>
      <w:r w:rsidRPr="00194D64">
        <w:rPr>
          <w:lang w:eastAsia="uk-UA"/>
        </w:rPr>
        <w:t xml:space="preserve">. </w:t>
      </w:r>
      <w:r w:rsidRPr="00194D64">
        <w:rPr>
          <w:lang w:val="uk-UA" w:eastAsia="uk-UA"/>
        </w:rPr>
        <w:t>–</w:t>
      </w:r>
      <w:r w:rsidRPr="00194D64">
        <w:rPr>
          <w:lang w:eastAsia="uk-UA"/>
        </w:rPr>
        <w:t xml:space="preserve"> М.</w:t>
      </w:r>
      <w:proofErr w:type="gramStart"/>
      <w:r w:rsidRPr="00194D64">
        <w:rPr>
          <w:lang w:val="uk-UA" w:eastAsia="uk-UA"/>
        </w:rPr>
        <w:t xml:space="preserve"> </w:t>
      </w:r>
      <w:r w:rsidRPr="00194D64">
        <w:rPr>
          <w:lang w:eastAsia="uk-UA"/>
        </w:rPr>
        <w:t>:</w:t>
      </w:r>
      <w:proofErr w:type="gramEnd"/>
      <w:r w:rsidRPr="00194D64">
        <w:rPr>
          <w:lang w:eastAsia="uk-UA"/>
        </w:rPr>
        <w:t xml:space="preserve"> Междунар. отношения, </w:t>
      </w:r>
      <w:r w:rsidRPr="00194D64">
        <w:rPr>
          <w:lang w:val="uk-UA" w:eastAsia="uk-UA"/>
        </w:rPr>
        <w:t>2005 –</w:t>
      </w:r>
      <w:r w:rsidRPr="00194D64">
        <w:rPr>
          <w:lang w:eastAsia="uk-UA"/>
        </w:rPr>
        <w:t xml:space="preserve"> </w:t>
      </w:r>
      <w:r w:rsidRPr="00194D64">
        <w:rPr>
          <w:lang w:val="uk-UA" w:eastAsia="uk-UA"/>
        </w:rPr>
        <w:t>4</w:t>
      </w:r>
      <w:r w:rsidRPr="00194D64">
        <w:rPr>
          <w:lang w:eastAsia="uk-UA"/>
        </w:rPr>
        <w:t xml:space="preserve">88 с. </w:t>
      </w:r>
      <w:r w:rsidRPr="00194D64">
        <w:rPr>
          <w:bCs/>
          <w:lang w:val="uk-UA"/>
        </w:rPr>
        <w:t xml:space="preserve"> </w:t>
      </w:r>
    </w:p>
    <w:p w:rsidR="005D7917" w:rsidRPr="00D83195" w:rsidRDefault="00CE10E6" w:rsidP="00BC6246">
      <w:pPr>
        <w:pStyle w:val="a5"/>
        <w:numPr>
          <w:ilvl w:val="0"/>
          <w:numId w:val="10"/>
        </w:numPr>
        <w:autoSpaceDE w:val="0"/>
        <w:autoSpaceDN w:val="0"/>
        <w:adjustRightInd w:val="0"/>
        <w:spacing w:after="0" w:line="360" w:lineRule="auto"/>
        <w:ind w:left="0" w:firstLine="0"/>
        <w:jc w:val="both"/>
      </w:pPr>
      <w:hyperlink r:id="rId7" w:tooltip="Пошук за автором" w:history="1">
        <w:r w:rsidR="005D7917" w:rsidRPr="00050D9B">
          <w:rPr>
            <w:rStyle w:val="af"/>
            <w:color w:val="auto"/>
          </w:rPr>
          <w:t>Макеєв К.</w:t>
        </w:r>
        <w:r w:rsidR="005D7917">
          <w:rPr>
            <w:rStyle w:val="af"/>
            <w:color w:val="auto"/>
          </w:rPr>
          <w:t xml:space="preserve"> </w:t>
        </w:r>
        <w:r w:rsidR="005D7917" w:rsidRPr="00050D9B">
          <w:rPr>
            <w:rStyle w:val="af"/>
            <w:color w:val="auto"/>
          </w:rPr>
          <w:t>С.</w:t>
        </w:r>
      </w:hyperlink>
      <w:r w:rsidR="005D7917" w:rsidRPr="00050D9B">
        <w:rPr>
          <w:lang w:val="uk-UA"/>
        </w:rPr>
        <w:t xml:space="preserve"> </w:t>
      </w:r>
      <w:r w:rsidR="005D7917" w:rsidRPr="00050D9B">
        <w:rPr>
          <w:bCs/>
        </w:rPr>
        <w:t>Жанрові особливості українського перекладу німецьких фармацевтичних текстів</w:t>
      </w:r>
      <w:r w:rsidR="005D7917" w:rsidRPr="00050D9B">
        <w:rPr>
          <w:shd w:val="clear" w:color="auto" w:fill="F9F9F9"/>
        </w:rPr>
        <w:t>: автореф. дис. ... канд. філол</w:t>
      </w:r>
      <w:r w:rsidR="005D7917">
        <w:rPr>
          <w:shd w:val="clear" w:color="auto" w:fill="F9F9F9"/>
        </w:rPr>
        <w:t>. наук</w:t>
      </w:r>
      <w:proofErr w:type="gramStart"/>
      <w:r w:rsidR="005D7917">
        <w:rPr>
          <w:shd w:val="clear" w:color="auto" w:fill="F9F9F9"/>
        </w:rPr>
        <w:t xml:space="preserve"> :</w:t>
      </w:r>
      <w:proofErr w:type="gramEnd"/>
      <w:r w:rsidR="005D7917">
        <w:rPr>
          <w:shd w:val="clear" w:color="auto" w:fill="F9F9F9"/>
        </w:rPr>
        <w:t xml:space="preserve"> 10.02.16 / К.С. Макеєв</w:t>
      </w:r>
      <w:r w:rsidR="005D7917" w:rsidRPr="00050D9B">
        <w:rPr>
          <w:shd w:val="clear" w:color="auto" w:fill="F9F9F9"/>
        </w:rPr>
        <w:t>; Київ. нац. ун-т ім. Т</w:t>
      </w:r>
      <w:r w:rsidR="005D7917" w:rsidRPr="00D83195">
        <w:rPr>
          <w:shd w:val="clear" w:color="auto" w:fill="F9F9F9"/>
        </w:rPr>
        <w:t>.</w:t>
      </w:r>
      <w:r w:rsidR="005D7917" w:rsidRPr="00050D9B">
        <w:rPr>
          <w:shd w:val="clear" w:color="auto" w:fill="F9F9F9"/>
        </w:rPr>
        <w:t>Шевченка</w:t>
      </w:r>
      <w:r w:rsidR="005D7917" w:rsidRPr="00D83195">
        <w:rPr>
          <w:shd w:val="clear" w:color="auto" w:fill="F9F9F9"/>
        </w:rPr>
        <w:t xml:space="preserve">. </w:t>
      </w:r>
      <w:r w:rsidR="005D7917" w:rsidRPr="00194D64">
        <w:rPr>
          <w:lang w:val="uk-UA" w:eastAsia="uk-UA"/>
        </w:rPr>
        <w:t>–</w:t>
      </w:r>
      <w:r w:rsidR="005D7917" w:rsidRPr="00D83195">
        <w:rPr>
          <w:shd w:val="clear" w:color="auto" w:fill="F9F9F9"/>
        </w:rPr>
        <w:t xml:space="preserve"> </w:t>
      </w:r>
      <w:r w:rsidR="005D7917" w:rsidRPr="00050D9B">
        <w:rPr>
          <w:shd w:val="clear" w:color="auto" w:fill="F9F9F9"/>
        </w:rPr>
        <w:t>К</w:t>
      </w:r>
      <w:r w:rsidR="005D7917" w:rsidRPr="00D83195">
        <w:rPr>
          <w:shd w:val="clear" w:color="auto" w:fill="F9F9F9"/>
        </w:rPr>
        <w:t xml:space="preserve">., 2010. </w:t>
      </w:r>
      <w:r w:rsidR="005D7917" w:rsidRPr="00194D64">
        <w:rPr>
          <w:lang w:val="uk-UA" w:eastAsia="uk-UA"/>
        </w:rPr>
        <w:t>–</w:t>
      </w:r>
      <w:r w:rsidR="005D7917" w:rsidRPr="00D83195">
        <w:rPr>
          <w:shd w:val="clear" w:color="auto" w:fill="F9F9F9"/>
        </w:rPr>
        <w:t xml:space="preserve"> 19 </w:t>
      </w:r>
      <w:r w:rsidR="005D7917" w:rsidRPr="00050D9B">
        <w:rPr>
          <w:shd w:val="clear" w:color="auto" w:fill="F9F9F9"/>
        </w:rPr>
        <w:t>с</w:t>
      </w:r>
      <w:r w:rsidR="005D7917" w:rsidRPr="00D83195">
        <w:rPr>
          <w:shd w:val="clear" w:color="auto" w:fill="F9F9F9"/>
        </w:rPr>
        <w:t>.</w:t>
      </w:r>
      <w:r w:rsidR="005D7917" w:rsidRPr="00D83195">
        <w:t xml:space="preserve"> </w:t>
      </w:r>
    </w:p>
    <w:p w:rsidR="005D7917" w:rsidRPr="00194D64" w:rsidRDefault="005D7917" w:rsidP="00BC6246">
      <w:pPr>
        <w:pStyle w:val="a5"/>
        <w:numPr>
          <w:ilvl w:val="0"/>
          <w:numId w:val="10"/>
        </w:numPr>
        <w:autoSpaceDE w:val="0"/>
        <w:autoSpaceDN w:val="0"/>
        <w:adjustRightInd w:val="0"/>
        <w:spacing w:after="0" w:line="360" w:lineRule="auto"/>
        <w:ind w:left="0" w:firstLine="0"/>
        <w:jc w:val="both"/>
        <w:rPr>
          <w:lang w:val="de-DE"/>
        </w:rPr>
      </w:pPr>
      <w:r w:rsidRPr="00194D64">
        <w:rPr>
          <w:lang w:val="de-DE"/>
        </w:rPr>
        <w:t>Fluck Hans R. Fachsprachen. – Tübingen; Basel: Francke, 1996. – S. 40-41.</w:t>
      </w:r>
    </w:p>
    <w:p w:rsidR="00655941" w:rsidRDefault="00655941" w:rsidP="00655941">
      <w:pPr>
        <w:spacing w:after="120" w:line="360" w:lineRule="auto"/>
        <w:ind w:firstLine="709"/>
        <w:contextualSpacing/>
        <w:jc w:val="both"/>
        <w:rPr>
          <w:lang w:val="uk-UA"/>
        </w:rPr>
      </w:pPr>
    </w:p>
    <w:p w:rsidR="00402E1C" w:rsidRPr="00064E3A" w:rsidRDefault="00402E1C" w:rsidP="002F2670">
      <w:pPr>
        <w:spacing w:after="0" w:line="360" w:lineRule="auto"/>
        <w:jc w:val="center"/>
        <w:rPr>
          <w:b/>
        </w:rPr>
      </w:pPr>
      <w:r>
        <w:rPr>
          <w:b/>
        </w:rPr>
        <w:t xml:space="preserve">ЛЕКСИКО-ГРАМАТИЧНІ ЗАСОБИ ДОСЯГНЕННЯ </w:t>
      </w:r>
      <w:r w:rsidRPr="00064E3A">
        <w:rPr>
          <w:b/>
        </w:rPr>
        <w:t>ФОРМАЛЬН</w:t>
      </w:r>
      <w:r>
        <w:rPr>
          <w:b/>
        </w:rPr>
        <w:t>ОЇ</w:t>
      </w:r>
      <w:r w:rsidRPr="00064E3A">
        <w:rPr>
          <w:b/>
        </w:rPr>
        <w:t xml:space="preserve"> ІНТЕГРАТИВН</w:t>
      </w:r>
      <w:r>
        <w:rPr>
          <w:b/>
        </w:rPr>
        <w:t>ОСТІ</w:t>
      </w:r>
      <w:r w:rsidRPr="00064E3A">
        <w:rPr>
          <w:b/>
        </w:rPr>
        <w:t xml:space="preserve"> ТЕКСТУ</w:t>
      </w:r>
    </w:p>
    <w:p w:rsidR="008C768B" w:rsidRDefault="008C768B" w:rsidP="002F2670">
      <w:pPr>
        <w:spacing w:after="0" w:line="360" w:lineRule="auto"/>
        <w:jc w:val="center"/>
        <w:rPr>
          <w:b/>
          <w:i/>
          <w:lang w:val="uk-UA"/>
        </w:rPr>
      </w:pPr>
    </w:p>
    <w:p w:rsidR="00402E1C" w:rsidRPr="00064E3A" w:rsidRDefault="00C0576A" w:rsidP="002F2670">
      <w:pPr>
        <w:spacing w:after="0"/>
        <w:jc w:val="center"/>
        <w:rPr>
          <w:b/>
          <w:i/>
        </w:rPr>
      </w:pPr>
      <w:r>
        <w:rPr>
          <w:b/>
          <w:i/>
        </w:rPr>
        <w:t>Г.</w:t>
      </w:r>
      <w:r w:rsidR="00402E1C" w:rsidRPr="00064E3A">
        <w:rPr>
          <w:b/>
          <w:i/>
        </w:rPr>
        <w:t>О. Матковська</w:t>
      </w:r>
    </w:p>
    <w:p w:rsidR="00402E1C" w:rsidRPr="008C768B" w:rsidRDefault="00402E1C" w:rsidP="002F2670">
      <w:pPr>
        <w:spacing w:after="0"/>
        <w:jc w:val="center"/>
        <w:rPr>
          <w:i/>
          <w:lang w:val="uk-UA"/>
        </w:rPr>
      </w:pPr>
      <w:r>
        <w:rPr>
          <w:i/>
        </w:rPr>
        <w:t>викладач</w:t>
      </w:r>
      <w:r w:rsidR="008C768B">
        <w:rPr>
          <w:i/>
          <w:lang w:val="uk-UA"/>
        </w:rPr>
        <w:t>,</w:t>
      </w:r>
    </w:p>
    <w:p w:rsidR="00402E1C" w:rsidRPr="00064E3A" w:rsidRDefault="00402E1C" w:rsidP="002F2670">
      <w:pPr>
        <w:spacing w:after="0"/>
        <w:jc w:val="center"/>
        <w:rPr>
          <w:i/>
        </w:rPr>
      </w:pPr>
      <w:r w:rsidRPr="00064E3A">
        <w:rPr>
          <w:i/>
        </w:rPr>
        <w:t>Національний технічний університет України «КПІ»</w:t>
      </w:r>
    </w:p>
    <w:p w:rsidR="00402E1C" w:rsidRDefault="00402E1C" w:rsidP="00402E1C">
      <w:pPr>
        <w:spacing w:after="0" w:line="360" w:lineRule="auto"/>
        <w:ind w:firstLine="708"/>
        <w:jc w:val="both"/>
      </w:pPr>
    </w:p>
    <w:p w:rsidR="00402E1C" w:rsidRPr="00585946" w:rsidRDefault="00402E1C" w:rsidP="00402E1C">
      <w:pPr>
        <w:spacing w:after="0" w:line="360" w:lineRule="auto"/>
        <w:ind w:firstLine="708"/>
        <w:jc w:val="both"/>
      </w:pPr>
      <w:r w:rsidRPr="00585946">
        <w:t xml:space="preserve">Текст як фіксоване втілення когнітивно-мовленнєвої діяльності привертає увагу </w:t>
      </w:r>
      <w:proofErr w:type="gramStart"/>
      <w:r w:rsidRPr="00585946">
        <w:t>досл</w:t>
      </w:r>
      <w:proofErr w:type="gramEnd"/>
      <w:r w:rsidRPr="00585946">
        <w:t xml:space="preserve">ідників своєю структурною, змістовою і функціональною різноплановістю, а також безмежним інтерпретаційним потенціалом. На ранніх етапах наукових </w:t>
      </w:r>
      <w:proofErr w:type="gramStart"/>
      <w:r w:rsidRPr="00585946">
        <w:t>студ</w:t>
      </w:r>
      <w:proofErr w:type="gramEnd"/>
      <w:r w:rsidRPr="00585946">
        <w:t>ій, присвячених проблемам тексту, його визначали як когерентну послідовність речень або послідовність речень, пов’язану засобами синтагматичної субституції [</w:t>
      </w:r>
      <w:r>
        <w:t xml:space="preserve">4, </w:t>
      </w:r>
      <w:r w:rsidRPr="00585946">
        <w:rPr>
          <w:lang w:val="en-US"/>
        </w:rPr>
        <w:t>c</w:t>
      </w:r>
      <w:r w:rsidRPr="00585946">
        <w:t>.</w:t>
      </w:r>
      <w:r w:rsidR="008C768B">
        <w:rPr>
          <w:lang w:val="uk-UA"/>
        </w:rPr>
        <w:t> </w:t>
      </w:r>
      <w:r w:rsidRPr="00585946">
        <w:t xml:space="preserve">11]. Цей </w:t>
      </w:r>
      <w:proofErr w:type="gramStart"/>
      <w:r w:rsidRPr="00585946">
        <w:t>п</w:t>
      </w:r>
      <w:proofErr w:type="gramEnd"/>
      <w:r w:rsidRPr="00585946">
        <w:t>ідхід висвітлює структурно-граматичну природу об’єкта визначення, яка згодом була доповнена семантичним аспектом. Так, М.А.К.</w:t>
      </w:r>
      <w:r w:rsidR="008C768B">
        <w:rPr>
          <w:lang w:val="uk-UA"/>
        </w:rPr>
        <w:t> </w:t>
      </w:r>
      <w:r w:rsidRPr="00585946">
        <w:t>Холлідей і Р.</w:t>
      </w:r>
      <w:r w:rsidR="008C768B">
        <w:rPr>
          <w:lang w:val="uk-UA"/>
        </w:rPr>
        <w:t> </w:t>
      </w:r>
      <w:r w:rsidRPr="00585946">
        <w:t xml:space="preserve">Хасан звертають увагу на семантичну сутність тексту і визначають його як усний або письмовий уривок будь-якого обсягу, який характеризується </w:t>
      </w:r>
      <w:proofErr w:type="gramStart"/>
      <w:r w:rsidRPr="00585946">
        <w:t>своєю</w:t>
      </w:r>
      <w:proofErr w:type="gramEnd"/>
      <w:r w:rsidRPr="00585946">
        <w:t xml:space="preserve"> єдністю. </w:t>
      </w:r>
      <w:proofErr w:type="gramStart"/>
      <w:r w:rsidRPr="00585946">
        <w:t>Досл</w:t>
      </w:r>
      <w:proofErr w:type="gramEnd"/>
      <w:r w:rsidRPr="00585946">
        <w:t>ідники зазначають, що текст слід інтерпретувати як семантичне, а не граматичне утворення [</w:t>
      </w:r>
      <w:r>
        <w:t xml:space="preserve">5, </w:t>
      </w:r>
      <w:r w:rsidRPr="00585946">
        <w:rPr>
          <w:lang w:val="en-US"/>
        </w:rPr>
        <w:t>c</w:t>
      </w:r>
      <w:r w:rsidRPr="00585946">
        <w:t>. 1-2].</w:t>
      </w:r>
    </w:p>
    <w:p w:rsidR="00402E1C" w:rsidRPr="00064E3A" w:rsidRDefault="00402E1C" w:rsidP="00402E1C">
      <w:pPr>
        <w:spacing w:after="0" w:line="360" w:lineRule="auto"/>
        <w:ind w:firstLine="708"/>
        <w:jc w:val="both"/>
      </w:pPr>
      <w:r>
        <w:lastRenderedPageBreak/>
        <w:t>Інтегративність або є</w:t>
      </w:r>
      <w:r w:rsidRPr="00585946">
        <w:t xml:space="preserve">дність є показником існування тексту як такого. Вона належить до фундаментальних стандартів </w:t>
      </w:r>
      <w:r>
        <w:t xml:space="preserve">або критерії </w:t>
      </w:r>
      <w:r w:rsidRPr="00585946">
        <w:t>текстуальності, запропонованих</w:t>
      </w:r>
      <w:proofErr w:type="gramStart"/>
      <w:r w:rsidRPr="00585946">
        <w:t xml:space="preserve"> І.</w:t>
      </w:r>
      <w:proofErr w:type="gramEnd"/>
      <w:r>
        <w:t>Р. Гальперіним. В.</w:t>
      </w:r>
      <w:r w:rsidR="008C768B">
        <w:rPr>
          <w:lang w:val="uk-UA"/>
        </w:rPr>
        <w:t> </w:t>
      </w:r>
      <w:r>
        <w:t>Дресслер і Р.</w:t>
      </w:r>
      <w:r w:rsidR="008C768B">
        <w:rPr>
          <w:lang w:val="uk-UA"/>
        </w:rPr>
        <w:t> </w:t>
      </w:r>
      <w:r>
        <w:t>де</w:t>
      </w:r>
      <w:r w:rsidR="008C768B">
        <w:rPr>
          <w:lang w:val="uk-UA"/>
        </w:rPr>
        <w:t> </w:t>
      </w:r>
      <w:r>
        <w:t>Богранд розрізняли стандарти структурної (когезії) і глобально-змістової (когерентності) єдності</w:t>
      </w:r>
      <w:r>
        <w:rPr>
          <w:lang w:val="en-US"/>
        </w:rPr>
        <w:t> </w:t>
      </w:r>
      <w:r w:rsidRPr="00064E3A">
        <w:t>[3]</w:t>
      </w:r>
      <w:r>
        <w:t xml:space="preserve">. </w:t>
      </w:r>
    </w:p>
    <w:p w:rsidR="00402E1C" w:rsidRPr="0006734E" w:rsidRDefault="00402E1C" w:rsidP="00402E1C">
      <w:pPr>
        <w:spacing w:after="0" w:line="360" w:lineRule="auto"/>
        <w:ind w:firstLine="708"/>
        <w:jc w:val="both"/>
      </w:pPr>
      <w:r w:rsidRPr="0006734E">
        <w:t>За І.Р.</w:t>
      </w:r>
      <w:r w:rsidR="00C71248">
        <w:rPr>
          <w:lang w:val="uk-UA"/>
        </w:rPr>
        <w:t> </w:t>
      </w:r>
      <w:r w:rsidRPr="0006734E">
        <w:t>Гальперіним, цілі</w:t>
      </w:r>
      <w:r>
        <w:t>сність</w:t>
      </w:r>
      <w:r w:rsidRPr="0006734E">
        <w:t xml:space="preserve"> – це одна із конститутивних характеристик тексту, вичерпне втілення авторського задуму, закладеного у творі і розкритого у </w:t>
      </w:r>
      <w:proofErr w:type="gramStart"/>
      <w:r w:rsidRPr="0006734E">
        <w:t>р</w:t>
      </w:r>
      <w:proofErr w:type="gramEnd"/>
      <w:r w:rsidRPr="0006734E">
        <w:t>ізних композиційно-мовленнєвих формах комунікативного процесу [</w:t>
      </w:r>
      <w:r>
        <w:t>2,</w:t>
      </w:r>
      <w:r w:rsidRPr="0006734E">
        <w:t xml:space="preserve"> c.</w:t>
      </w:r>
      <w:r w:rsidR="00C71248">
        <w:rPr>
          <w:lang w:val="uk-UA"/>
        </w:rPr>
        <w:t> </w:t>
      </w:r>
      <w:r w:rsidRPr="0006734E">
        <w:t xml:space="preserve">131]. Категорія цілісності забезпечується інтеграцією усіх структурно-змістових і смислових </w:t>
      </w:r>
      <w:proofErr w:type="gramStart"/>
      <w:r w:rsidRPr="0006734E">
        <w:t>р</w:t>
      </w:r>
      <w:proofErr w:type="gramEnd"/>
      <w:r w:rsidRPr="0006734E">
        <w:t>івнів тексту, вона сприяє поступовому усвідомленню його змістово-фактуальної інформації. Як наслідок, вчений детермінує інтегративність як категорію, що забезпечує цілісність тексту, разом з тим, він не ототожнює інтегративність із когезією, оскільки вона може реалізуватися засобами</w:t>
      </w:r>
      <w:r>
        <w:t xml:space="preserve"> останньої</w:t>
      </w:r>
      <w:r w:rsidRPr="0006734E">
        <w:t>, а також ґрунтуватися на асоціативних і пр</w:t>
      </w:r>
      <w:r>
        <w:t>е</w:t>
      </w:r>
      <w:r w:rsidRPr="0006734E">
        <w:t xml:space="preserve">супозиційних відношеннях. </w:t>
      </w:r>
      <w:proofErr w:type="gramStart"/>
      <w:r w:rsidRPr="0006734E">
        <w:t>З</w:t>
      </w:r>
      <w:proofErr w:type="gramEnd"/>
      <w:r w:rsidRPr="0006734E">
        <w:t xml:space="preserve"> огляду на це, інтегративність представлена радше як категорія психологічного рівня, тоді як когезія включає зв’язки логічного плану [</w:t>
      </w:r>
      <w:r>
        <w:t>2,</w:t>
      </w:r>
      <w:r w:rsidRPr="0006734E">
        <w:t xml:space="preserve"> с.</w:t>
      </w:r>
      <w:r w:rsidR="00C71248">
        <w:rPr>
          <w:lang w:val="uk-UA"/>
        </w:rPr>
        <w:t> </w:t>
      </w:r>
      <w:r w:rsidRPr="0006734E">
        <w:t>124-125].</w:t>
      </w:r>
      <w:r w:rsidRPr="00660E2B">
        <w:t xml:space="preserve"> </w:t>
      </w:r>
      <w:r w:rsidRPr="0006734E">
        <w:t>Л.Г.</w:t>
      </w:r>
      <w:r w:rsidR="00C71248">
        <w:rPr>
          <w:lang w:val="uk-UA"/>
        </w:rPr>
        <w:t> </w:t>
      </w:r>
      <w:r w:rsidRPr="0006734E">
        <w:t>Бабенко та Ю.В.</w:t>
      </w:r>
      <w:r w:rsidR="00C71248">
        <w:rPr>
          <w:lang w:val="uk-UA"/>
        </w:rPr>
        <w:t> </w:t>
      </w:r>
      <w:r w:rsidRPr="0006734E">
        <w:t>Казарін визначають цілісність як фундаментальну категорію тексту, яка включає план його змісту; вона зумовлена законами сприйняття тексту, концептуальністю змісту й забезпечена його денотативним простором і конкретною ситуацією сприйняття адресатом</w:t>
      </w:r>
      <w:r>
        <w:t xml:space="preserve"> </w:t>
      </w:r>
      <w:r w:rsidRPr="00660E2B">
        <w:t>[</w:t>
      </w:r>
      <w:r w:rsidRPr="00064E3A">
        <w:t xml:space="preserve">1, </w:t>
      </w:r>
      <w:r>
        <w:rPr>
          <w:lang w:val="en-US"/>
        </w:rPr>
        <w:t>c</w:t>
      </w:r>
      <w:r w:rsidRPr="00064E3A">
        <w:t>.</w:t>
      </w:r>
      <w:r w:rsidR="00C71248">
        <w:rPr>
          <w:lang w:val="uk-UA"/>
        </w:rPr>
        <w:t> </w:t>
      </w:r>
      <w:r>
        <w:t>25</w:t>
      </w:r>
      <w:r w:rsidRPr="00660E2B">
        <w:t>]</w:t>
      </w:r>
      <w:r w:rsidRPr="0006734E">
        <w:t xml:space="preserve">. </w:t>
      </w:r>
    </w:p>
    <w:p w:rsidR="00402E1C" w:rsidRPr="000E4EA3" w:rsidRDefault="00402E1C" w:rsidP="00402E1C">
      <w:pPr>
        <w:spacing w:after="0" w:line="360" w:lineRule="auto"/>
        <w:ind w:firstLine="708"/>
        <w:jc w:val="both"/>
      </w:pPr>
      <w:proofErr w:type="gramStart"/>
      <w:r>
        <w:t>Ц</w:t>
      </w:r>
      <w:proofErr w:type="gramEnd"/>
      <w:r>
        <w:t>ілісність тексту на структурному рівні забезпечується за допомогою засобів ітерації та реляції. Ітерація – це різноманітні форми повторення знаків, їхніх форм і значень, тоді як реляцію визначають як систему зв’язків, які регулюють співвідношення елементів у тексті.</w:t>
      </w:r>
    </w:p>
    <w:p w:rsidR="00402E1C" w:rsidRPr="000E4EA3" w:rsidRDefault="00402E1C" w:rsidP="00402E1C">
      <w:pPr>
        <w:spacing w:after="0" w:line="360" w:lineRule="auto"/>
        <w:ind w:firstLine="708"/>
        <w:jc w:val="both"/>
      </w:pPr>
      <w:r>
        <w:t>До засобів формальної ітерації належать референційний і синонімічний повтори, а також засоби граматичної когезії, засновані на спі</w:t>
      </w:r>
      <w:proofErr w:type="gramStart"/>
      <w:r>
        <w:t>вв</w:t>
      </w:r>
      <w:proofErr w:type="gramEnd"/>
      <w:r>
        <w:t>ідношенні форм, серед яких визначають референцію, субституцію і еліпсис. Повтори ототожнюють із лексичними засобами втілення інтегративності тексту, а їхній вибі</w:t>
      </w:r>
      <w:proofErr w:type="gramStart"/>
      <w:r>
        <w:t>р</w:t>
      </w:r>
      <w:proofErr w:type="gramEnd"/>
      <w:r>
        <w:t xml:space="preserve"> може визначатися як виключно авторською інтенцією, так і мовною </w:t>
      </w:r>
      <w:r>
        <w:lastRenderedPageBreak/>
        <w:t xml:space="preserve">нормою. Референція, субституція і еліпсис є граматичними ітераційними засобами. Структурна реляція досягається за допомогою порядку слів і засобів кон’юнкції. Серед засобів кон’юнкції виокремлюють сполучники сурядності й </w:t>
      </w:r>
      <w:proofErr w:type="gramStart"/>
      <w:r>
        <w:t>п</w:t>
      </w:r>
      <w:proofErr w:type="gramEnd"/>
      <w:r>
        <w:t>ідрядності, а також сполучникові фрази.</w:t>
      </w:r>
    </w:p>
    <w:p w:rsidR="00402E1C" w:rsidRPr="00DF5282" w:rsidRDefault="00402E1C" w:rsidP="00402E1C">
      <w:pPr>
        <w:spacing w:after="0" w:line="360" w:lineRule="auto"/>
        <w:ind w:firstLine="708"/>
        <w:jc w:val="both"/>
      </w:pPr>
      <w:r>
        <w:t>Отже, аналіз структурних особливостей тексту показав, що його інтегративність досягається за допомогою низки лексичних і граматичних засобів. Структурна і змістова цілісність забезпечують сприйняття тексту як композиційн</w:t>
      </w:r>
      <w:proofErr w:type="gramStart"/>
      <w:r>
        <w:t>о-</w:t>
      </w:r>
      <w:proofErr w:type="gramEnd"/>
      <w:r>
        <w:t>інформативної єдності.</w:t>
      </w:r>
    </w:p>
    <w:p w:rsidR="00402E1C" w:rsidRDefault="00402E1C" w:rsidP="0095142B">
      <w:pPr>
        <w:spacing w:after="0" w:line="360" w:lineRule="auto"/>
        <w:jc w:val="both"/>
      </w:pPr>
      <w:r>
        <w:t>Література:</w:t>
      </w:r>
    </w:p>
    <w:p w:rsidR="00402E1C" w:rsidRPr="00064E3A" w:rsidRDefault="00886B94" w:rsidP="0095142B">
      <w:pPr>
        <w:pStyle w:val="a5"/>
        <w:numPr>
          <w:ilvl w:val="0"/>
          <w:numId w:val="11"/>
        </w:numPr>
        <w:spacing w:after="0" w:line="360" w:lineRule="auto"/>
        <w:ind w:left="0" w:firstLine="0"/>
        <w:jc w:val="both"/>
      </w:pPr>
      <w:r>
        <w:t>Бабенко</w:t>
      </w:r>
      <w:r>
        <w:rPr>
          <w:lang w:val="uk-UA"/>
        </w:rPr>
        <w:t> </w:t>
      </w:r>
      <w:r w:rsidR="00402E1C" w:rsidRPr="00786298">
        <w:t xml:space="preserve">Л.Г. Лингвистический анализ художественного </w:t>
      </w:r>
      <w:r>
        <w:t>текста: учебник, практикум / Л.</w:t>
      </w:r>
      <w:r w:rsidR="00402E1C" w:rsidRPr="00786298">
        <w:t>Г.</w:t>
      </w:r>
      <w:r>
        <w:rPr>
          <w:lang w:val="uk-UA"/>
        </w:rPr>
        <w:t> </w:t>
      </w:r>
      <w:r w:rsidR="00402E1C" w:rsidRPr="00786298">
        <w:t>Бабен</w:t>
      </w:r>
      <w:r w:rsidR="00402E1C">
        <w:t>ко, Ю.В.</w:t>
      </w:r>
      <w:r>
        <w:rPr>
          <w:lang w:val="uk-UA"/>
        </w:rPr>
        <w:t> </w:t>
      </w:r>
      <w:r w:rsidR="00402E1C">
        <w:t>Казарин. – М.: Флинта</w:t>
      </w:r>
      <w:r w:rsidR="00402E1C" w:rsidRPr="00786298">
        <w:t>: Наука, 2005. – 496 с.</w:t>
      </w:r>
    </w:p>
    <w:p w:rsidR="00402E1C" w:rsidRPr="00064E3A" w:rsidRDefault="00886B94" w:rsidP="0095142B">
      <w:pPr>
        <w:pStyle w:val="a5"/>
        <w:numPr>
          <w:ilvl w:val="0"/>
          <w:numId w:val="11"/>
        </w:numPr>
        <w:spacing w:after="0" w:line="360" w:lineRule="auto"/>
        <w:ind w:left="0" w:firstLine="0"/>
        <w:jc w:val="both"/>
        <w:rPr>
          <w:szCs w:val="24"/>
        </w:rPr>
      </w:pPr>
      <w:r>
        <w:rPr>
          <w:szCs w:val="24"/>
        </w:rPr>
        <w:t>Гальперин</w:t>
      </w:r>
      <w:r>
        <w:rPr>
          <w:szCs w:val="24"/>
          <w:lang w:val="uk-UA"/>
        </w:rPr>
        <w:t> </w:t>
      </w:r>
      <w:r w:rsidR="00402E1C" w:rsidRPr="00064E3A">
        <w:rPr>
          <w:szCs w:val="24"/>
        </w:rPr>
        <w:t>И.Р. Текст как объект лингви</w:t>
      </w:r>
      <w:r w:rsidR="00402E1C">
        <w:rPr>
          <w:szCs w:val="24"/>
        </w:rPr>
        <w:t>стического исследования / И.Р. </w:t>
      </w:r>
      <w:r w:rsidR="00402E1C" w:rsidRPr="00064E3A">
        <w:rPr>
          <w:szCs w:val="24"/>
        </w:rPr>
        <w:t>Гальперин. – М.: Наука, 1981. – 138с.</w:t>
      </w:r>
    </w:p>
    <w:p w:rsidR="00402E1C" w:rsidRPr="00064E3A" w:rsidRDefault="00402E1C" w:rsidP="0095142B">
      <w:pPr>
        <w:pStyle w:val="a5"/>
        <w:numPr>
          <w:ilvl w:val="0"/>
          <w:numId w:val="11"/>
        </w:numPr>
        <w:spacing w:after="0" w:line="360" w:lineRule="auto"/>
        <w:ind w:left="0" w:firstLine="0"/>
        <w:jc w:val="both"/>
        <w:rPr>
          <w:szCs w:val="24"/>
          <w:lang w:val="en-US"/>
        </w:rPr>
      </w:pPr>
      <w:r w:rsidRPr="00064E3A">
        <w:rPr>
          <w:szCs w:val="24"/>
          <w:lang w:val="en-US"/>
        </w:rPr>
        <w:t>Beaugrande</w:t>
      </w:r>
      <w:r w:rsidR="00886B94">
        <w:rPr>
          <w:szCs w:val="24"/>
          <w:lang w:val="uk-UA"/>
        </w:rPr>
        <w:t> </w:t>
      </w:r>
      <w:r w:rsidRPr="00064E3A">
        <w:rPr>
          <w:szCs w:val="24"/>
          <w:lang w:val="en-US"/>
        </w:rPr>
        <w:t>R. Introduction to text linguistics / R.</w:t>
      </w:r>
      <w:r w:rsidR="00886B94">
        <w:rPr>
          <w:szCs w:val="24"/>
          <w:lang w:val="uk-UA"/>
        </w:rPr>
        <w:t> </w:t>
      </w:r>
      <w:r w:rsidRPr="00064E3A">
        <w:rPr>
          <w:szCs w:val="24"/>
          <w:lang w:val="en-US"/>
        </w:rPr>
        <w:t>Beaugrande, W.</w:t>
      </w:r>
      <w:r w:rsidR="00886B94">
        <w:rPr>
          <w:szCs w:val="24"/>
          <w:lang w:val="uk-UA"/>
        </w:rPr>
        <w:t> </w:t>
      </w:r>
      <w:r w:rsidRPr="00064E3A">
        <w:rPr>
          <w:szCs w:val="24"/>
          <w:lang w:val="en-US"/>
        </w:rPr>
        <w:t>Dressler. – London: Longman, 1981. – 288 p.</w:t>
      </w:r>
    </w:p>
    <w:p w:rsidR="00402E1C" w:rsidRPr="00064E3A" w:rsidRDefault="00886B94" w:rsidP="0095142B">
      <w:pPr>
        <w:pStyle w:val="a5"/>
        <w:numPr>
          <w:ilvl w:val="0"/>
          <w:numId w:val="11"/>
        </w:numPr>
        <w:spacing w:after="0" w:line="360" w:lineRule="auto"/>
        <w:ind w:left="0" w:firstLine="0"/>
        <w:jc w:val="both"/>
        <w:rPr>
          <w:szCs w:val="24"/>
          <w:lang w:val="en-US"/>
        </w:rPr>
      </w:pPr>
      <w:r>
        <w:rPr>
          <w:szCs w:val="24"/>
          <w:lang w:val="en-US"/>
        </w:rPr>
        <w:t>Hackl-Rößler</w:t>
      </w:r>
      <w:r>
        <w:rPr>
          <w:szCs w:val="24"/>
          <w:lang w:val="uk-UA"/>
        </w:rPr>
        <w:t> </w:t>
      </w:r>
      <w:r w:rsidR="00402E1C" w:rsidRPr="00064E3A">
        <w:rPr>
          <w:szCs w:val="24"/>
          <w:lang w:val="en-US"/>
        </w:rPr>
        <w:t>S. Textstruktur und Textdesign / S.</w:t>
      </w:r>
      <w:r>
        <w:rPr>
          <w:szCs w:val="24"/>
          <w:lang w:val="uk-UA"/>
        </w:rPr>
        <w:t> </w:t>
      </w:r>
      <w:r w:rsidR="00402E1C" w:rsidRPr="00064E3A">
        <w:rPr>
          <w:szCs w:val="24"/>
          <w:lang w:val="en-US"/>
        </w:rPr>
        <w:t xml:space="preserve">Hackl-Rößler. Tübingen: Narr Francke Attempto Verlag, 2006. – 225 p. </w:t>
      </w:r>
    </w:p>
    <w:p w:rsidR="00402E1C" w:rsidRPr="00064E3A" w:rsidRDefault="00886B94" w:rsidP="0095142B">
      <w:pPr>
        <w:pStyle w:val="a5"/>
        <w:numPr>
          <w:ilvl w:val="0"/>
          <w:numId w:val="11"/>
        </w:numPr>
        <w:spacing w:after="0" w:line="360" w:lineRule="auto"/>
        <w:ind w:left="0" w:firstLine="0"/>
        <w:jc w:val="both"/>
        <w:rPr>
          <w:szCs w:val="24"/>
          <w:lang w:val="en-US"/>
        </w:rPr>
      </w:pPr>
      <w:r>
        <w:rPr>
          <w:szCs w:val="24"/>
          <w:lang w:val="en-US"/>
        </w:rPr>
        <w:t>Halliday</w:t>
      </w:r>
      <w:r>
        <w:rPr>
          <w:szCs w:val="24"/>
          <w:lang w:val="uk-UA"/>
        </w:rPr>
        <w:t> </w:t>
      </w:r>
      <w:r w:rsidR="00402E1C" w:rsidRPr="00064E3A">
        <w:rPr>
          <w:szCs w:val="24"/>
          <w:lang w:val="en-US"/>
        </w:rPr>
        <w:t>M.A.K. Cohesion in English / M.A.K.</w:t>
      </w:r>
      <w:r>
        <w:rPr>
          <w:szCs w:val="24"/>
          <w:lang w:val="uk-UA"/>
        </w:rPr>
        <w:t> </w:t>
      </w:r>
      <w:r>
        <w:rPr>
          <w:szCs w:val="24"/>
          <w:lang w:val="en-US"/>
        </w:rPr>
        <w:t>Halliday, R.</w:t>
      </w:r>
      <w:r>
        <w:rPr>
          <w:szCs w:val="24"/>
          <w:lang w:val="uk-UA"/>
        </w:rPr>
        <w:t> </w:t>
      </w:r>
      <w:r w:rsidR="00402E1C" w:rsidRPr="00064E3A">
        <w:rPr>
          <w:szCs w:val="24"/>
          <w:lang w:val="en-US"/>
        </w:rPr>
        <w:t xml:space="preserve">Hasan. London: Longman. – 374 p. </w:t>
      </w:r>
    </w:p>
    <w:p w:rsidR="005D7917" w:rsidRDefault="005D7917" w:rsidP="00655941">
      <w:pPr>
        <w:spacing w:after="120" w:line="360" w:lineRule="auto"/>
        <w:ind w:firstLine="709"/>
        <w:contextualSpacing/>
        <w:jc w:val="both"/>
        <w:rPr>
          <w:lang w:val="uk-UA"/>
        </w:rPr>
      </w:pPr>
    </w:p>
    <w:p w:rsidR="00DF793E" w:rsidRPr="004012C6" w:rsidRDefault="00DF793E" w:rsidP="002F2670">
      <w:pPr>
        <w:spacing w:after="0" w:line="360" w:lineRule="auto"/>
        <w:jc w:val="center"/>
        <w:rPr>
          <w:b/>
        </w:rPr>
      </w:pPr>
      <w:r>
        <w:rPr>
          <w:b/>
          <w:lang w:val="uk-UA"/>
        </w:rPr>
        <w:t>ДО ІСТОРІЇ ДОСЛІДЖЕННЯ</w:t>
      </w:r>
      <w:r w:rsidRPr="00AC030D">
        <w:rPr>
          <w:b/>
          <w:lang w:val="uk-UA"/>
        </w:rPr>
        <w:t xml:space="preserve"> КАТЕГОРІЇ ЕМОТИВНОСТІ</w:t>
      </w:r>
      <w:r>
        <w:rPr>
          <w:b/>
          <w:lang w:val="uk-UA"/>
        </w:rPr>
        <w:t xml:space="preserve"> </w:t>
      </w:r>
      <w:r w:rsidRPr="00AC030D">
        <w:rPr>
          <w:b/>
          <w:lang w:val="uk-UA"/>
        </w:rPr>
        <w:t xml:space="preserve">У </w:t>
      </w:r>
      <w:r>
        <w:rPr>
          <w:b/>
          <w:lang w:val="uk-UA"/>
        </w:rPr>
        <w:t>ЛІНГВІСТИЦІ</w:t>
      </w:r>
    </w:p>
    <w:p w:rsidR="002F2670" w:rsidRPr="004012C6" w:rsidRDefault="002F2670" w:rsidP="002F2670">
      <w:pPr>
        <w:spacing w:after="0" w:line="360" w:lineRule="auto"/>
        <w:jc w:val="center"/>
        <w:rPr>
          <w:b/>
        </w:rPr>
      </w:pPr>
    </w:p>
    <w:p w:rsidR="00DF793E" w:rsidRPr="005029DE" w:rsidRDefault="00DF793E" w:rsidP="002F2670">
      <w:pPr>
        <w:spacing w:after="0"/>
        <w:jc w:val="center"/>
        <w:rPr>
          <w:b/>
          <w:i/>
          <w:lang w:val="uk-UA"/>
        </w:rPr>
      </w:pPr>
      <w:r w:rsidRPr="005029DE">
        <w:rPr>
          <w:b/>
          <w:i/>
          <w:lang w:val="uk-UA"/>
        </w:rPr>
        <w:t>А.В. Прокойченко</w:t>
      </w:r>
    </w:p>
    <w:p w:rsidR="00DF793E" w:rsidRPr="00C559C6" w:rsidRDefault="00DF793E" w:rsidP="002F2670">
      <w:pPr>
        <w:spacing w:after="0"/>
        <w:jc w:val="center"/>
        <w:rPr>
          <w:i/>
          <w:lang w:val="uk-UA"/>
        </w:rPr>
      </w:pPr>
      <w:r w:rsidRPr="00C559C6">
        <w:rPr>
          <w:i/>
          <w:lang w:val="uk-UA"/>
        </w:rPr>
        <w:t>аспірант</w:t>
      </w:r>
      <w:r w:rsidR="005029DE">
        <w:rPr>
          <w:i/>
          <w:lang w:val="uk-UA"/>
        </w:rPr>
        <w:t>,</w:t>
      </w:r>
    </w:p>
    <w:p w:rsidR="00DF793E" w:rsidRDefault="00DF793E" w:rsidP="002F2670">
      <w:pPr>
        <w:spacing w:after="0"/>
        <w:jc w:val="center"/>
        <w:rPr>
          <w:i/>
          <w:lang w:val="uk-UA"/>
        </w:rPr>
      </w:pPr>
      <w:r w:rsidRPr="00C559C6">
        <w:rPr>
          <w:i/>
        </w:rPr>
        <w:t>Національний технічний університет України «КПІ»</w:t>
      </w:r>
    </w:p>
    <w:p w:rsidR="005029DE" w:rsidRPr="005029DE" w:rsidRDefault="005029DE" w:rsidP="005029DE">
      <w:pPr>
        <w:spacing w:after="0"/>
        <w:jc w:val="center"/>
        <w:rPr>
          <w:i/>
          <w:lang w:val="uk-UA"/>
        </w:rPr>
      </w:pPr>
    </w:p>
    <w:p w:rsidR="00DF793E" w:rsidRDefault="00DF793E" w:rsidP="001C02A0">
      <w:pPr>
        <w:spacing w:after="0" w:line="360" w:lineRule="auto"/>
        <w:ind w:firstLine="709"/>
        <w:jc w:val="both"/>
        <w:rPr>
          <w:lang w:val="uk-UA"/>
        </w:rPr>
      </w:pPr>
      <w:r>
        <w:rPr>
          <w:lang w:val="uk-UA"/>
        </w:rPr>
        <w:t>А</w:t>
      </w:r>
      <w:r w:rsidRPr="00CD5A9C">
        <w:rPr>
          <w:lang w:val="uk-UA"/>
        </w:rPr>
        <w:t xml:space="preserve">наліз </w:t>
      </w:r>
      <w:r w:rsidRPr="00FF4298">
        <w:rPr>
          <w:lang w:val="uk-UA"/>
        </w:rPr>
        <w:t xml:space="preserve">етапів дослідження категорії емотивності дав змогу встановити, що </w:t>
      </w:r>
      <w:r>
        <w:rPr>
          <w:lang w:val="uk-UA"/>
        </w:rPr>
        <w:t>п</w:t>
      </w:r>
      <w:r w:rsidRPr="00FA2236">
        <w:rPr>
          <w:lang w:val="uk-UA"/>
        </w:rPr>
        <w:t>очатковим етапом дослідження емоцій у лінгвістиці була давня суперечка великої групи лінгвістів (</w:t>
      </w:r>
      <w:r w:rsidRPr="004C480F">
        <w:rPr>
          <w:lang w:val="uk-UA"/>
        </w:rPr>
        <w:t>М.</w:t>
      </w:r>
      <w:r w:rsidR="00F33B31">
        <w:rPr>
          <w:lang w:val="uk-UA"/>
        </w:rPr>
        <w:t> </w:t>
      </w:r>
      <w:r w:rsidRPr="004C480F">
        <w:rPr>
          <w:lang w:val="uk-UA"/>
        </w:rPr>
        <w:t>Бреаль, К.</w:t>
      </w:r>
      <w:r w:rsidR="00F33B31">
        <w:rPr>
          <w:lang w:val="en-US"/>
        </w:rPr>
        <w:t> </w:t>
      </w:r>
      <w:r w:rsidRPr="004C480F">
        <w:rPr>
          <w:lang w:val="uk-UA"/>
        </w:rPr>
        <w:t>Бюлер, Е.</w:t>
      </w:r>
      <w:r w:rsidR="00F33B31">
        <w:rPr>
          <w:lang w:val="en-US"/>
        </w:rPr>
        <w:t> </w:t>
      </w:r>
      <w:r w:rsidRPr="004C480F">
        <w:rPr>
          <w:lang w:val="uk-UA"/>
        </w:rPr>
        <w:t xml:space="preserve">Сепір, </w:t>
      </w:r>
      <w:r w:rsidRPr="00FA2236">
        <w:rPr>
          <w:lang w:val="uk-UA"/>
        </w:rPr>
        <w:t>В.</w:t>
      </w:r>
      <w:r w:rsidR="00F33B31">
        <w:rPr>
          <w:lang w:val="en-US"/>
        </w:rPr>
        <w:t> </w:t>
      </w:r>
      <w:r>
        <w:rPr>
          <w:lang w:val="uk-UA"/>
        </w:rPr>
        <w:t>Гіннекен, Г.</w:t>
      </w:r>
      <w:r w:rsidR="00F33B31">
        <w:rPr>
          <w:lang w:val="en-US"/>
        </w:rPr>
        <w:t> </w:t>
      </w:r>
      <w:r>
        <w:rPr>
          <w:lang w:val="uk-UA"/>
        </w:rPr>
        <w:t>Гійом, Ш. </w:t>
      </w:r>
      <w:r w:rsidRPr="004C480F">
        <w:rPr>
          <w:lang w:val="uk-UA"/>
        </w:rPr>
        <w:t xml:space="preserve">Баллі та ін.) </w:t>
      </w:r>
      <w:r w:rsidRPr="00FA2236">
        <w:rPr>
          <w:lang w:val="uk-UA"/>
        </w:rPr>
        <w:t>п</w:t>
      </w:r>
      <w:r w:rsidRPr="004C480F">
        <w:rPr>
          <w:lang w:val="uk-UA"/>
        </w:rPr>
        <w:t xml:space="preserve">ро те, чи повинна лінгвістика займатися </w:t>
      </w:r>
      <w:r>
        <w:rPr>
          <w:lang w:val="uk-UA"/>
        </w:rPr>
        <w:t xml:space="preserve">дослідженням емоцій </w:t>
      </w:r>
      <w:r>
        <w:rPr>
          <w:lang w:val="uk-UA"/>
        </w:rPr>
        <w:lastRenderedPageBreak/>
        <w:t>та емотивних компонентів мовних одиниць</w:t>
      </w:r>
      <w:r w:rsidRPr="004C480F">
        <w:rPr>
          <w:lang w:val="uk-UA"/>
        </w:rPr>
        <w:t xml:space="preserve">. Довгий час </w:t>
      </w:r>
      <w:r>
        <w:rPr>
          <w:lang w:val="uk-UA"/>
        </w:rPr>
        <w:t>не було однозначної відповіді на це питання. Деякі вчені вважали</w:t>
      </w:r>
      <w:r w:rsidRPr="00FA2236">
        <w:rPr>
          <w:lang w:val="uk-UA"/>
        </w:rPr>
        <w:t xml:space="preserve">, що домінантою у мові є когнітивна функція, і тому вони </w:t>
      </w:r>
      <w:r>
        <w:rPr>
          <w:lang w:val="uk-UA"/>
        </w:rPr>
        <w:t xml:space="preserve">продовжували досліджувати мовні явища, ігноруючи їх емоційну складову </w:t>
      </w:r>
      <w:r w:rsidR="00F33B31">
        <w:rPr>
          <w:lang w:val="uk-UA"/>
        </w:rPr>
        <w:t>(К.</w:t>
      </w:r>
      <w:r w:rsidR="00F33B31">
        <w:rPr>
          <w:lang w:val="en-US"/>
        </w:rPr>
        <w:t> </w:t>
      </w:r>
      <w:r w:rsidRPr="00FA2236">
        <w:rPr>
          <w:lang w:val="uk-UA"/>
        </w:rPr>
        <w:t>Бюлер, Е.</w:t>
      </w:r>
      <w:r w:rsidR="00F33B31">
        <w:rPr>
          <w:lang w:val="en-US"/>
        </w:rPr>
        <w:t> </w:t>
      </w:r>
      <w:r w:rsidRPr="00FA2236">
        <w:rPr>
          <w:lang w:val="uk-UA"/>
        </w:rPr>
        <w:t>Сепір, Г.</w:t>
      </w:r>
      <w:r w:rsidR="00F33B31">
        <w:rPr>
          <w:lang w:val="en-US"/>
        </w:rPr>
        <w:t> </w:t>
      </w:r>
      <w:r w:rsidR="00F33B31">
        <w:rPr>
          <w:lang w:val="uk-UA"/>
        </w:rPr>
        <w:t>Гійом). Інша група вчених (Ш.</w:t>
      </w:r>
      <w:r w:rsidR="00F33B31">
        <w:rPr>
          <w:lang w:val="en-US"/>
        </w:rPr>
        <w:t> </w:t>
      </w:r>
      <w:r w:rsidRPr="00FA2236">
        <w:rPr>
          <w:lang w:val="uk-UA"/>
        </w:rPr>
        <w:t xml:space="preserve">Баллі, </w:t>
      </w:r>
      <w:r>
        <w:rPr>
          <w:lang w:val="uk-UA"/>
        </w:rPr>
        <w:t>В. </w:t>
      </w:r>
      <w:r w:rsidRPr="00FA2236">
        <w:rPr>
          <w:lang w:val="uk-UA"/>
        </w:rPr>
        <w:t>Гіннекен, М.</w:t>
      </w:r>
      <w:r w:rsidR="00F33B31">
        <w:rPr>
          <w:lang w:val="en-US"/>
        </w:rPr>
        <w:t> </w:t>
      </w:r>
      <w:r w:rsidRPr="00FA2236">
        <w:rPr>
          <w:lang w:val="uk-UA"/>
        </w:rPr>
        <w:t>Бреаль)</w:t>
      </w:r>
      <w:r>
        <w:rPr>
          <w:lang w:val="uk-UA"/>
        </w:rPr>
        <w:t xml:space="preserve"> вважала, що саме вираження</w:t>
      </w:r>
      <w:r w:rsidRPr="00FA2236">
        <w:rPr>
          <w:lang w:val="uk-UA"/>
        </w:rPr>
        <w:t xml:space="preserve"> емоцій </w:t>
      </w:r>
      <w:r>
        <w:rPr>
          <w:lang w:val="uk-UA"/>
        </w:rPr>
        <w:t>є головною</w:t>
      </w:r>
      <w:r w:rsidRPr="00FA2236">
        <w:rPr>
          <w:lang w:val="uk-UA"/>
        </w:rPr>
        <w:t xml:space="preserve"> функцією мови.</w:t>
      </w:r>
      <w:r>
        <w:rPr>
          <w:lang w:val="uk-UA"/>
        </w:rPr>
        <w:t xml:space="preserve"> Вони висунули ідею про те, що </w:t>
      </w:r>
      <w:r w:rsidRPr="00635074">
        <w:rPr>
          <w:lang w:val="uk-UA"/>
        </w:rPr>
        <w:t xml:space="preserve"> на початку було</w:t>
      </w:r>
      <w:r>
        <w:rPr>
          <w:lang w:val="uk-UA"/>
        </w:rPr>
        <w:t xml:space="preserve"> не слово, на початку була е</w:t>
      </w:r>
      <w:r w:rsidRPr="00635074">
        <w:rPr>
          <w:lang w:val="uk-UA"/>
        </w:rPr>
        <w:t>м</w:t>
      </w:r>
      <w:r>
        <w:rPr>
          <w:lang w:val="uk-UA"/>
        </w:rPr>
        <w:t xml:space="preserve">оція, оскільки в основі первинних </w:t>
      </w:r>
      <w:r w:rsidRPr="00635074">
        <w:rPr>
          <w:lang w:val="uk-UA"/>
        </w:rPr>
        <w:t>і вторинних номінацій завжди</w:t>
      </w:r>
      <w:r>
        <w:rPr>
          <w:lang w:val="uk-UA"/>
        </w:rPr>
        <w:t xml:space="preserve"> </w:t>
      </w:r>
      <w:r w:rsidRPr="00635074">
        <w:rPr>
          <w:lang w:val="uk-UA"/>
        </w:rPr>
        <w:t xml:space="preserve"> лежали</w:t>
      </w:r>
      <w:r>
        <w:rPr>
          <w:lang w:val="uk-UA"/>
        </w:rPr>
        <w:t xml:space="preserve"> </w:t>
      </w:r>
      <w:r w:rsidRPr="00635074">
        <w:rPr>
          <w:lang w:val="uk-UA"/>
        </w:rPr>
        <w:t>емоції людини, ще</w:t>
      </w:r>
      <w:r>
        <w:rPr>
          <w:lang w:val="uk-UA"/>
        </w:rPr>
        <w:t xml:space="preserve"> не Homo </w:t>
      </w:r>
      <w:r>
        <w:rPr>
          <w:lang w:val="en-US"/>
        </w:rPr>
        <w:t>L</w:t>
      </w:r>
      <w:r>
        <w:rPr>
          <w:lang w:val="uk-UA"/>
        </w:rPr>
        <w:t xml:space="preserve">oquens, але вже Homo </w:t>
      </w:r>
      <w:r>
        <w:rPr>
          <w:lang w:val="en-US"/>
        </w:rPr>
        <w:t>S</w:t>
      </w:r>
      <w:r w:rsidRPr="00635074">
        <w:rPr>
          <w:lang w:val="uk-UA"/>
        </w:rPr>
        <w:t>entiens.</w:t>
      </w:r>
      <w:r>
        <w:rPr>
          <w:lang w:val="uk-UA"/>
        </w:rPr>
        <w:t xml:space="preserve"> Саме тому, на їх думку, ж</w:t>
      </w:r>
      <w:r w:rsidRPr="00635074">
        <w:rPr>
          <w:lang w:val="uk-UA"/>
        </w:rPr>
        <w:t>одного слова не народило</w:t>
      </w:r>
      <w:r>
        <w:rPr>
          <w:lang w:val="uk-UA"/>
        </w:rPr>
        <w:t xml:space="preserve">ся без емоцій, які пронизують усю ментальну і вербальну діяльність людини </w:t>
      </w:r>
      <w:r w:rsidRPr="008C693E">
        <w:rPr>
          <w:lang w:val="uk-UA"/>
        </w:rPr>
        <w:t>[</w:t>
      </w:r>
      <w:r>
        <w:rPr>
          <w:lang w:val="uk-UA"/>
        </w:rPr>
        <w:t>2</w:t>
      </w:r>
      <w:r w:rsidRPr="008C693E">
        <w:rPr>
          <w:lang w:val="uk-UA"/>
        </w:rPr>
        <w:t xml:space="preserve">, </w:t>
      </w:r>
      <w:r>
        <w:rPr>
          <w:lang w:val="en-US"/>
        </w:rPr>
        <w:t>c</w:t>
      </w:r>
      <w:r w:rsidRPr="008C693E">
        <w:rPr>
          <w:lang w:val="uk-UA"/>
        </w:rPr>
        <w:t>.</w:t>
      </w:r>
      <w:r w:rsidR="003A4D2E">
        <w:rPr>
          <w:lang w:val="en-US"/>
        </w:rPr>
        <w:t> </w:t>
      </w:r>
      <w:r w:rsidRPr="008C693E">
        <w:rPr>
          <w:lang w:val="uk-UA"/>
        </w:rPr>
        <w:t>1]</w:t>
      </w:r>
      <w:r>
        <w:rPr>
          <w:lang w:val="uk-UA"/>
        </w:rPr>
        <w:t>.</w:t>
      </w:r>
      <w:r w:rsidRPr="008C693E">
        <w:rPr>
          <w:lang w:val="uk-UA"/>
        </w:rPr>
        <w:t xml:space="preserve"> </w:t>
      </w:r>
      <w:r w:rsidR="003A4D2E">
        <w:rPr>
          <w:lang w:val="uk-UA"/>
        </w:rPr>
        <w:t>Відповідно до твердження Ю.М.</w:t>
      </w:r>
      <w:r w:rsidR="003A4D2E">
        <w:rPr>
          <w:lang w:val="en-US"/>
        </w:rPr>
        <w:t> </w:t>
      </w:r>
      <w:r>
        <w:rPr>
          <w:lang w:val="uk-UA"/>
        </w:rPr>
        <w:t>Осипова</w:t>
      </w:r>
      <w:r w:rsidRPr="00B21BAA">
        <w:rPr>
          <w:lang w:val="uk-UA"/>
        </w:rPr>
        <w:t>, необхідність вивчення емоцій в рамках лінгвістики обумовлена як мінімум двома причинами. Перша причина полягає в тому, що «сигнали про роботу механізмів емоцій</w:t>
      </w:r>
      <w:r>
        <w:rPr>
          <w:lang w:val="uk-UA"/>
        </w:rPr>
        <w:t xml:space="preserve"> </w:t>
      </w:r>
      <w:r w:rsidRPr="00B21BAA">
        <w:rPr>
          <w:lang w:val="uk-UA"/>
        </w:rPr>
        <w:t>мають на виході подвійну природу. Вони мають не тільки екст</w:t>
      </w:r>
      <w:r>
        <w:rPr>
          <w:lang w:val="uk-UA"/>
        </w:rPr>
        <w:t xml:space="preserve">ралінгвальний (тобто фізіологічний) характер, </w:t>
      </w:r>
      <w:r w:rsidRPr="00B21BAA">
        <w:rPr>
          <w:lang w:val="uk-UA"/>
        </w:rPr>
        <w:t>але</w:t>
      </w:r>
      <w:r>
        <w:rPr>
          <w:lang w:val="uk-UA"/>
        </w:rPr>
        <w:t xml:space="preserve"> і власне мовний</w:t>
      </w:r>
      <w:r w:rsidRPr="00B21BAA">
        <w:rPr>
          <w:lang w:val="uk-UA"/>
        </w:rPr>
        <w:t>, і ця частина інформації безсумнів</w:t>
      </w:r>
      <w:r>
        <w:rPr>
          <w:lang w:val="uk-UA"/>
        </w:rPr>
        <w:t>но становить об'єкт лінгвістичних досліджень</w:t>
      </w:r>
      <w:r w:rsidRPr="00B21BAA">
        <w:rPr>
          <w:lang w:val="uk-UA"/>
        </w:rPr>
        <w:t>»</w:t>
      </w:r>
      <w:r w:rsidRPr="0082508F">
        <w:rPr>
          <w:lang w:val="uk-UA"/>
        </w:rPr>
        <w:t xml:space="preserve"> [1, с.</w:t>
      </w:r>
      <w:r>
        <w:rPr>
          <w:lang w:val="en-US"/>
        </w:rPr>
        <w:t> </w:t>
      </w:r>
      <w:r w:rsidRPr="0082508F">
        <w:rPr>
          <w:lang w:val="uk-UA"/>
        </w:rPr>
        <w:t>117]</w:t>
      </w:r>
      <w:r>
        <w:rPr>
          <w:lang w:val="uk-UA"/>
        </w:rPr>
        <w:t>.</w:t>
      </w:r>
    </w:p>
    <w:p w:rsidR="00DF793E" w:rsidRPr="003A0AFF" w:rsidRDefault="00DF793E" w:rsidP="001C02A0">
      <w:pPr>
        <w:spacing w:after="0" w:line="360" w:lineRule="auto"/>
        <w:ind w:firstLine="709"/>
        <w:jc w:val="both"/>
        <w:rPr>
          <w:lang w:val="uk-UA"/>
        </w:rPr>
      </w:pPr>
      <w:r w:rsidRPr="0082508F">
        <w:rPr>
          <w:lang w:val="uk-UA"/>
        </w:rPr>
        <w:t xml:space="preserve">Друга причина полягає в тому, що «дослідження емоцій методами фізіології </w:t>
      </w:r>
      <w:r>
        <w:rPr>
          <w:lang w:val="uk-UA"/>
        </w:rPr>
        <w:t>на</w:t>
      </w:r>
      <w:r w:rsidRPr="0082508F">
        <w:rPr>
          <w:lang w:val="uk-UA"/>
        </w:rPr>
        <w:t>дає інформацію про хіміко</w:t>
      </w:r>
      <w:r>
        <w:rPr>
          <w:lang w:val="uk-UA"/>
        </w:rPr>
        <w:t>-молекулярну основу</w:t>
      </w:r>
      <w:r w:rsidRPr="0082508F">
        <w:rPr>
          <w:lang w:val="uk-UA"/>
        </w:rPr>
        <w:t xml:space="preserve"> емоцій, про механізм емоцій, про характер емоційних про</w:t>
      </w:r>
      <w:r>
        <w:rPr>
          <w:lang w:val="uk-UA"/>
        </w:rPr>
        <w:t>цесі</w:t>
      </w:r>
      <w:r w:rsidRPr="0082508F">
        <w:rPr>
          <w:lang w:val="uk-UA"/>
        </w:rPr>
        <w:t xml:space="preserve">в. &lt;...&gt; Однак ці методи не створюють умов для семантичної інтерпретації явищ, тобто, </w:t>
      </w:r>
      <w:r>
        <w:rPr>
          <w:lang w:val="uk-UA"/>
        </w:rPr>
        <w:t>як визнають самі фізіологи, зокрема Г.</w:t>
      </w:r>
      <w:r>
        <w:rPr>
          <w:lang w:val="en-US"/>
        </w:rPr>
        <w:t> </w:t>
      </w:r>
      <w:r>
        <w:rPr>
          <w:lang w:val="uk-UA"/>
        </w:rPr>
        <w:t>Уолтер</w:t>
      </w:r>
      <w:r w:rsidRPr="0082508F">
        <w:rPr>
          <w:lang w:val="uk-UA"/>
        </w:rPr>
        <w:t>, вони не</w:t>
      </w:r>
      <w:r>
        <w:rPr>
          <w:lang w:val="uk-UA"/>
        </w:rPr>
        <w:t xml:space="preserve"> дають найцікавішої для людини і</w:t>
      </w:r>
      <w:r w:rsidRPr="0082508F">
        <w:rPr>
          <w:lang w:val="uk-UA"/>
        </w:rPr>
        <w:t>н</w:t>
      </w:r>
      <w:r>
        <w:rPr>
          <w:lang w:val="uk-UA"/>
        </w:rPr>
        <w:t>формації</w:t>
      </w:r>
      <w:r w:rsidRPr="0082508F">
        <w:rPr>
          <w:lang w:val="uk-UA"/>
        </w:rPr>
        <w:t>»</w:t>
      </w:r>
      <w:r>
        <w:rPr>
          <w:lang w:val="uk-UA"/>
        </w:rPr>
        <w:t xml:space="preserve"> </w:t>
      </w:r>
      <w:r w:rsidRPr="0082508F">
        <w:rPr>
          <w:lang w:val="uk-UA"/>
        </w:rPr>
        <w:t>[1, с.</w:t>
      </w:r>
      <w:r w:rsidR="009C4756">
        <w:rPr>
          <w:lang w:val="en-US"/>
        </w:rPr>
        <w:t> </w:t>
      </w:r>
      <w:r w:rsidRPr="0082508F">
        <w:rPr>
          <w:lang w:val="uk-UA"/>
        </w:rPr>
        <w:t>117-118]. І далі дослідник приходить до висновку, що «з усіх наук саме</w:t>
      </w:r>
      <w:r>
        <w:rPr>
          <w:lang w:val="uk-UA"/>
        </w:rPr>
        <w:t xml:space="preserve"> </w:t>
      </w:r>
      <w:r w:rsidRPr="0082508F">
        <w:rPr>
          <w:lang w:val="uk-UA"/>
        </w:rPr>
        <w:t xml:space="preserve">лінгвістика по природі своїй найбільш пристосована до того, </w:t>
      </w:r>
      <w:r>
        <w:rPr>
          <w:lang w:val="uk-UA"/>
        </w:rPr>
        <w:t>аби</w:t>
      </w:r>
      <w:r w:rsidRPr="0082508F">
        <w:rPr>
          <w:lang w:val="uk-UA"/>
        </w:rPr>
        <w:t xml:space="preserve"> </w:t>
      </w:r>
      <w:r>
        <w:rPr>
          <w:lang w:val="uk-UA"/>
        </w:rPr>
        <w:t xml:space="preserve">надати семантичну інтерпретацію емоційним явищам – </w:t>
      </w:r>
      <w:r w:rsidRPr="003A0AFF">
        <w:rPr>
          <w:lang w:val="uk-UA"/>
        </w:rPr>
        <w:t>адже саме лінгвістика вивчає</w:t>
      </w:r>
      <w:r>
        <w:rPr>
          <w:lang w:val="uk-UA"/>
        </w:rPr>
        <w:t xml:space="preserve"> систему знаків з семантичним змістом»</w:t>
      </w:r>
      <w:r w:rsidRPr="003A0AFF">
        <w:rPr>
          <w:lang w:val="uk-UA"/>
        </w:rPr>
        <w:t xml:space="preserve"> [1, с.</w:t>
      </w:r>
      <w:r w:rsidR="009C4756">
        <w:rPr>
          <w:lang w:val="en-US"/>
        </w:rPr>
        <w:t> </w:t>
      </w:r>
      <w:r w:rsidRPr="003A0AFF">
        <w:rPr>
          <w:lang w:val="uk-UA"/>
        </w:rPr>
        <w:t>118].</w:t>
      </w:r>
    </w:p>
    <w:p w:rsidR="00DF793E" w:rsidRPr="0014284E" w:rsidRDefault="00DF793E" w:rsidP="001C02A0">
      <w:pPr>
        <w:spacing w:after="0" w:line="360" w:lineRule="auto"/>
        <w:ind w:firstLine="709"/>
        <w:jc w:val="both"/>
        <w:rPr>
          <w:lang w:val="uk-UA"/>
        </w:rPr>
      </w:pPr>
      <w:r>
        <w:rPr>
          <w:lang w:val="uk-UA"/>
        </w:rPr>
        <w:t>Такої ж думки дотрим</w:t>
      </w:r>
      <w:r w:rsidRPr="001831CC">
        <w:rPr>
          <w:lang w:val="uk-UA"/>
        </w:rPr>
        <w:t xml:space="preserve">ується </w:t>
      </w:r>
      <w:r>
        <w:rPr>
          <w:lang w:val="uk-UA"/>
        </w:rPr>
        <w:t>п</w:t>
      </w:r>
      <w:r w:rsidRPr="00674737">
        <w:rPr>
          <w:lang w:val="uk-UA"/>
        </w:rPr>
        <w:t>рофесор Оксфордського університету Джин Ейчісон</w:t>
      </w:r>
      <w:r w:rsidRPr="001831CC">
        <w:rPr>
          <w:lang w:val="uk-UA"/>
        </w:rPr>
        <w:t>, яка</w:t>
      </w:r>
      <w:r w:rsidRPr="00674737">
        <w:rPr>
          <w:lang w:val="uk-UA"/>
        </w:rPr>
        <w:t xml:space="preserve"> в одній зі своїх робіт (</w:t>
      </w:r>
      <w:r w:rsidRPr="00FA2236">
        <w:t>Aitchison</w:t>
      </w:r>
      <w:r w:rsidRPr="00674737">
        <w:rPr>
          <w:lang w:val="uk-UA"/>
        </w:rPr>
        <w:t xml:space="preserve">, 1985) нарікає на те, що лінгвісти </w:t>
      </w:r>
      <w:r>
        <w:rPr>
          <w:lang w:val="uk-UA"/>
        </w:rPr>
        <w:t xml:space="preserve">уникають </w:t>
      </w:r>
      <w:r w:rsidRPr="00674737">
        <w:rPr>
          <w:lang w:val="uk-UA"/>
        </w:rPr>
        <w:t xml:space="preserve"> емоцій і мало</w:t>
      </w:r>
      <w:r>
        <w:rPr>
          <w:lang w:val="uk-UA"/>
        </w:rPr>
        <w:t xml:space="preserve"> їх досліджують</w:t>
      </w:r>
      <w:r w:rsidRPr="00674737">
        <w:rPr>
          <w:lang w:val="uk-UA"/>
        </w:rPr>
        <w:t xml:space="preserve">. До середини 70-х років </w:t>
      </w:r>
      <w:r>
        <w:rPr>
          <w:lang w:val="uk-UA"/>
        </w:rPr>
        <w:t>питання</w:t>
      </w:r>
      <w:r w:rsidRPr="00674737">
        <w:rPr>
          <w:lang w:val="uk-UA"/>
        </w:rPr>
        <w:t xml:space="preserve"> мовної концептуалізації</w:t>
      </w:r>
      <w:r>
        <w:rPr>
          <w:lang w:val="uk-UA"/>
        </w:rPr>
        <w:t>, категоризації та вербалізації емоцій</w:t>
      </w:r>
      <w:r w:rsidRPr="00674737">
        <w:rPr>
          <w:lang w:val="uk-UA"/>
        </w:rPr>
        <w:t xml:space="preserve"> бул</w:t>
      </w:r>
      <w:r>
        <w:rPr>
          <w:lang w:val="uk-UA"/>
        </w:rPr>
        <w:t>о</w:t>
      </w:r>
      <w:r w:rsidRPr="00674737">
        <w:rPr>
          <w:lang w:val="uk-UA"/>
        </w:rPr>
        <w:t xml:space="preserve"> </w:t>
      </w:r>
      <w:r>
        <w:rPr>
          <w:lang w:val="uk-UA"/>
        </w:rPr>
        <w:t>малодослідженим: роботи</w:t>
      </w:r>
      <w:r w:rsidRPr="00674737">
        <w:rPr>
          <w:lang w:val="uk-UA"/>
        </w:rPr>
        <w:t xml:space="preserve"> зрідка з'яв</w:t>
      </w:r>
      <w:r>
        <w:rPr>
          <w:lang w:val="uk-UA"/>
        </w:rPr>
        <w:t>лялися в лінгвістиці на цю тему й</w:t>
      </w:r>
      <w:r w:rsidRPr="00674737">
        <w:rPr>
          <w:lang w:val="uk-UA"/>
        </w:rPr>
        <w:t xml:space="preserve"> частіше </w:t>
      </w:r>
      <w:r w:rsidRPr="00674737">
        <w:rPr>
          <w:lang w:val="uk-UA"/>
        </w:rPr>
        <w:lastRenderedPageBreak/>
        <w:t xml:space="preserve">викликали </w:t>
      </w:r>
      <w:r>
        <w:rPr>
          <w:lang w:val="uk-UA"/>
        </w:rPr>
        <w:t>осуд</w:t>
      </w:r>
      <w:r w:rsidRPr="00674737">
        <w:rPr>
          <w:lang w:val="uk-UA"/>
        </w:rPr>
        <w:t>, ніж інтерес. Але з ти</w:t>
      </w:r>
      <w:r>
        <w:rPr>
          <w:lang w:val="uk-UA"/>
        </w:rPr>
        <w:t>х пір, як почала</w:t>
      </w:r>
      <w:r w:rsidRPr="00674737">
        <w:rPr>
          <w:lang w:val="uk-UA"/>
        </w:rPr>
        <w:t xml:space="preserve"> зароджуватися </w:t>
      </w:r>
      <w:r>
        <w:rPr>
          <w:lang w:val="uk-UA"/>
        </w:rPr>
        <w:t>нова</w:t>
      </w:r>
      <w:r w:rsidRPr="00674737">
        <w:rPr>
          <w:lang w:val="uk-UA"/>
        </w:rPr>
        <w:t xml:space="preserve"> </w:t>
      </w:r>
      <w:r>
        <w:rPr>
          <w:lang w:val="uk-UA"/>
        </w:rPr>
        <w:t>антропоцентрична лінгвістична парадигма</w:t>
      </w:r>
      <w:r w:rsidRPr="00674737">
        <w:rPr>
          <w:lang w:val="uk-UA"/>
        </w:rPr>
        <w:t xml:space="preserve">, </w:t>
      </w:r>
      <w:r>
        <w:rPr>
          <w:lang w:val="uk-UA"/>
        </w:rPr>
        <w:t>у рамках якої саме творець, носій</w:t>
      </w:r>
      <w:r w:rsidRPr="00674737">
        <w:rPr>
          <w:lang w:val="uk-UA"/>
        </w:rPr>
        <w:t xml:space="preserve"> і користувач мови</w:t>
      </w:r>
      <w:r>
        <w:rPr>
          <w:lang w:val="uk-UA"/>
        </w:rPr>
        <w:t xml:space="preserve"> посідає домінантну позицію</w:t>
      </w:r>
      <w:r w:rsidRPr="00674737">
        <w:rPr>
          <w:lang w:val="uk-UA"/>
        </w:rPr>
        <w:t xml:space="preserve">, лінгвісти вже не могли </w:t>
      </w:r>
      <w:r>
        <w:rPr>
          <w:lang w:val="uk-UA"/>
        </w:rPr>
        <w:t>оминути</w:t>
      </w:r>
      <w:r w:rsidRPr="00674737">
        <w:rPr>
          <w:lang w:val="uk-UA"/>
        </w:rPr>
        <w:t xml:space="preserve"> сферу емоцій як </w:t>
      </w:r>
      <w:r>
        <w:rPr>
          <w:lang w:val="uk-UA"/>
        </w:rPr>
        <w:t>один з найважливіших людських факторів</w:t>
      </w:r>
      <w:r w:rsidRPr="00674737">
        <w:rPr>
          <w:lang w:val="uk-UA"/>
        </w:rPr>
        <w:t xml:space="preserve"> у мові. </w:t>
      </w:r>
      <w:r w:rsidRPr="003B04FF">
        <w:rPr>
          <w:lang w:val="uk-UA"/>
        </w:rPr>
        <w:t xml:space="preserve">На зміну </w:t>
      </w:r>
      <w:r>
        <w:rPr>
          <w:lang w:val="uk-UA"/>
        </w:rPr>
        <w:t xml:space="preserve">твердженням про те, що «емоційної лексики у мові немає» (Галкіна-Федорук, 1958), </w:t>
      </w:r>
      <w:r w:rsidRPr="003B04FF">
        <w:rPr>
          <w:lang w:val="uk-UA"/>
        </w:rPr>
        <w:t>«</w:t>
      </w:r>
      <w:r>
        <w:rPr>
          <w:lang w:val="uk-UA"/>
        </w:rPr>
        <w:t>емоції не входять у структуру мови</w:t>
      </w:r>
      <w:r w:rsidRPr="003B04FF">
        <w:rPr>
          <w:lang w:val="uk-UA"/>
        </w:rPr>
        <w:t>»</w:t>
      </w:r>
      <w:r>
        <w:rPr>
          <w:lang w:val="uk-UA"/>
        </w:rPr>
        <w:t xml:space="preserve"> (Звегінцев, 1957) </w:t>
      </w:r>
      <w:r w:rsidRPr="003B04FF">
        <w:rPr>
          <w:lang w:val="uk-UA"/>
        </w:rPr>
        <w:t>приходить усвідомлення того, що</w:t>
      </w:r>
      <w:r>
        <w:rPr>
          <w:lang w:val="uk-UA"/>
        </w:rPr>
        <w:t xml:space="preserve"> «у мові все емоційно» (</w:t>
      </w:r>
      <w:r w:rsidRPr="003B04FF">
        <w:rPr>
          <w:lang w:val="uk-UA"/>
        </w:rPr>
        <w:t>Ш.</w:t>
      </w:r>
      <w:r w:rsidR="00623303">
        <w:rPr>
          <w:lang w:val="en-US"/>
        </w:rPr>
        <w:t> </w:t>
      </w:r>
      <w:r w:rsidRPr="003B04FF">
        <w:rPr>
          <w:lang w:val="uk-UA"/>
        </w:rPr>
        <w:t>Баллі</w:t>
      </w:r>
      <w:r>
        <w:rPr>
          <w:lang w:val="uk-UA"/>
        </w:rPr>
        <w:t xml:space="preserve"> 1961), «усі висловлювання емоційні» (Гак 1998), «уся лексика мови емоційна» (Мягкова 2001)</w:t>
      </w:r>
      <w:r w:rsidRPr="003B04FF">
        <w:rPr>
          <w:lang w:val="uk-UA"/>
        </w:rPr>
        <w:t>.</w:t>
      </w:r>
      <w:r>
        <w:rPr>
          <w:lang w:val="uk-UA"/>
        </w:rPr>
        <w:t xml:space="preserve"> Сучасні лінгвісти вважають</w:t>
      </w:r>
      <w:r w:rsidRPr="002400B5">
        <w:rPr>
          <w:lang w:val="uk-UA"/>
        </w:rPr>
        <w:t xml:space="preserve"> поділ словникового складу мови на емоційний і нейтральний </w:t>
      </w:r>
      <w:r>
        <w:rPr>
          <w:lang w:val="uk-UA"/>
        </w:rPr>
        <w:t>неправильним</w:t>
      </w:r>
      <w:r w:rsidRPr="002400B5">
        <w:rPr>
          <w:lang w:val="uk-UA"/>
        </w:rPr>
        <w:t>, оскільки будь-яке слово дискурсивн</w:t>
      </w:r>
      <w:r>
        <w:rPr>
          <w:lang w:val="uk-UA"/>
        </w:rPr>
        <w:t>е</w:t>
      </w:r>
      <w:r w:rsidRPr="002400B5">
        <w:rPr>
          <w:lang w:val="uk-UA"/>
        </w:rPr>
        <w:t xml:space="preserve"> і може бути емоційно </w:t>
      </w:r>
      <w:r>
        <w:rPr>
          <w:lang w:val="uk-UA"/>
        </w:rPr>
        <w:t>забарвленим</w:t>
      </w:r>
      <w:r w:rsidRPr="002400B5">
        <w:rPr>
          <w:lang w:val="uk-UA"/>
        </w:rPr>
        <w:t xml:space="preserve"> (Сорокін, 2002; Мягкова, 2000; Шаховский, 1998).</w:t>
      </w:r>
      <w:r>
        <w:rPr>
          <w:lang w:val="uk-UA"/>
        </w:rPr>
        <w:t xml:space="preserve"> </w:t>
      </w:r>
      <w:r>
        <w:t xml:space="preserve">Таким чином, </w:t>
      </w:r>
      <w:r>
        <w:rPr>
          <w:lang w:val="uk-UA"/>
        </w:rPr>
        <w:t>ідею</w:t>
      </w:r>
      <w:r w:rsidRPr="00FA2236">
        <w:t xml:space="preserve"> про те, що </w:t>
      </w:r>
      <w:r>
        <w:rPr>
          <w:lang w:val="uk-UA"/>
        </w:rPr>
        <w:t>вираження</w:t>
      </w:r>
      <w:r w:rsidRPr="00FA2236">
        <w:t xml:space="preserve"> емоцій</w:t>
      </w:r>
      <w:r>
        <w:rPr>
          <w:lang w:val="uk-UA"/>
        </w:rPr>
        <w:t xml:space="preserve"> </w:t>
      </w:r>
      <w:proofErr w:type="gramStart"/>
      <w:r>
        <w:rPr>
          <w:lang w:val="uk-UA"/>
        </w:rPr>
        <w:t>у мов</w:t>
      </w:r>
      <w:proofErr w:type="gramEnd"/>
      <w:r>
        <w:rPr>
          <w:lang w:val="uk-UA"/>
        </w:rPr>
        <w:t>і</w:t>
      </w:r>
      <w:r w:rsidRPr="00FA2236">
        <w:t xml:space="preserve"> не пред</w:t>
      </w:r>
      <w:r>
        <w:t>ставляє ніякого інтересу для лі</w:t>
      </w:r>
      <w:r w:rsidRPr="00FA2236">
        <w:t>гвістик</w:t>
      </w:r>
      <w:r>
        <w:t>и, все ж слід вважати застаріл</w:t>
      </w:r>
      <w:r>
        <w:rPr>
          <w:lang w:val="uk-UA"/>
        </w:rPr>
        <w:t>ою</w:t>
      </w:r>
      <w:r w:rsidRPr="008C693E">
        <w:rPr>
          <w:lang w:val="uk-UA"/>
        </w:rPr>
        <w:t xml:space="preserve"> </w:t>
      </w:r>
      <w:r>
        <w:rPr>
          <w:lang w:val="uk-UA"/>
        </w:rPr>
        <w:t>[3</w:t>
      </w:r>
      <w:r w:rsidR="00AE22C7">
        <w:rPr>
          <w:lang w:val="uk-UA"/>
        </w:rPr>
        <w:t>, с.</w:t>
      </w:r>
      <w:r w:rsidR="00AE22C7">
        <w:rPr>
          <w:lang w:val="en-US"/>
        </w:rPr>
        <w:t> </w:t>
      </w:r>
      <w:r w:rsidRPr="008C693E">
        <w:rPr>
          <w:lang w:val="uk-UA"/>
        </w:rPr>
        <w:t>2</w:t>
      </w:r>
      <w:r w:rsidRPr="003A0AFF">
        <w:rPr>
          <w:lang w:val="uk-UA"/>
        </w:rPr>
        <w:t>].</w:t>
      </w:r>
    </w:p>
    <w:p w:rsidR="00DF793E" w:rsidRPr="006E4FE0" w:rsidRDefault="00DF793E" w:rsidP="001C02A0">
      <w:pPr>
        <w:spacing w:after="0" w:line="360" w:lineRule="auto"/>
        <w:ind w:firstLine="709"/>
        <w:jc w:val="both"/>
        <w:rPr>
          <w:lang w:val="uk-UA"/>
        </w:rPr>
      </w:pPr>
      <w:r>
        <w:rPr>
          <w:lang w:val="uk-UA"/>
        </w:rPr>
        <w:t xml:space="preserve">На сучасному етапі розвитку лінгвістики вже мало хто сумнівається </w:t>
      </w:r>
      <w:r>
        <w:rPr>
          <w:lang w:val="uk-UA"/>
        </w:rPr>
        <w:tab/>
        <w:t xml:space="preserve">у </w:t>
      </w:r>
      <w:r w:rsidRPr="002400B5">
        <w:rPr>
          <w:lang w:val="uk-UA"/>
        </w:rPr>
        <w:t xml:space="preserve">тому, що емоції є мотиваційною основою свідомості, </w:t>
      </w:r>
      <w:r>
        <w:rPr>
          <w:lang w:val="uk-UA"/>
        </w:rPr>
        <w:t>мислення і соціальної поведінки</w:t>
      </w:r>
      <w:r w:rsidRPr="002400B5">
        <w:rPr>
          <w:lang w:val="uk-UA"/>
        </w:rPr>
        <w:t xml:space="preserve">. </w:t>
      </w:r>
      <w:r w:rsidRPr="008C693E">
        <w:rPr>
          <w:lang w:val="uk-UA"/>
        </w:rPr>
        <w:t>За</w:t>
      </w:r>
      <w:r>
        <w:rPr>
          <w:lang w:val="uk-UA"/>
        </w:rPr>
        <w:t>вдяки таким лінгвістам, як В.А.</w:t>
      </w:r>
      <w:r w:rsidR="00B43BE5">
        <w:rPr>
          <w:lang w:val="en-US"/>
        </w:rPr>
        <w:t> </w:t>
      </w:r>
      <w:r w:rsidRPr="008C693E">
        <w:rPr>
          <w:lang w:val="uk-UA"/>
        </w:rPr>
        <w:t>Мальцев, С.Б.</w:t>
      </w:r>
      <w:r w:rsidR="00B43BE5">
        <w:rPr>
          <w:lang w:val="en-US"/>
        </w:rPr>
        <w:t> </w:t>
      </w:r>
      <w:r w:rsidRPr="008C693E">
        <w:rPr>
          <w:lang w:val="uk-UA"/>
        </w:rPr>
        <w:t>Берлізон, М.Д.</w:t>
      </w:r>
      <w:r w:rsidRPr="008C693E">
        <w:rPr>
          <w:lang w:val="en-US"/>
        </w:rPr>
        <w:t> </w:t>
      </w:r>
      <w:r w:rsidRPr="008C693E">
        <w:rPr>
          <w:lang w:val="uk-UA"/>
        </w:rPr>
        <w:t>Городнікова, Е.С.</w:t>
      </w:r>
      <w:r w:rsidR="00B43BE5">
        <w:rPr>
          <w:lang w:val="en-US"/>
        </w:rPr>
        <w:t> </w:t>
      </w:r>
      <w:r w:rsidRPr="008C693E">
        <w:rPr>
          <w:lang w:val="uk-UA"/>
        </w:rPr>
        <w:t>Азнаурова, І.В. Арнольд, Е.М.</w:t>
      </w:r>
      <w:r w:rsidR="00B43BE5">
        <w:rPr>
          <w:lang w:val="en-US"/>
        </w:rPr>
        <w:t> </w:t>
      </w:r>
      <w:r w:rsidRPr="008C693E">
        <w:rPr>
          <w:lang w:val="uk-UA"/>
        </w:rPr>
        <w:t>Галкіна-Федорук, Н.М.</w:t>
      </w:r>
      <w:r w:rsidRPr="008C693E">
        <w:rPr>
          <w:lang w:val="en-US"/>
        </w:rPr>
        <w:t> </w:t>
      </w:r>
      <w:r w:rsidRPr="008C693E">
        <w:rPr>
          <w:lang w:val="uk-UA"/>
        </w:rPr>
        <w:t>Павлова, О.І.</w:t>
      </w:r>
      <w:r w:rsidR="00B43BE5">
        <w:rPr>
          <w:lang w:val="en-US"/>
        </w:rPr>
        <w:t> </w:t>
      </w:r>
      <w:r>
        <w:rPr>
          <w:lang w:val="uk-UA"/>
        </w:rPr>
        <w:t>Бикова, Н.М. </w:t>
      </w:r>
      <w:r w:rsidRPr="006E4FE0">
        <w:rPr>
          <w:lang w:val="uk-UA"/>
        </w:rPr>
        <w:t xml:space="preserve">Михайлівська, </w:t>
      </w:r>
      <w:r>
        <w:rPr>
          <w:lang w:val="uk-UA"/>
        </w:rPr>
        <w:t>В.І.</w:t>
      </w:r>
      <w:r w:rsidR="00B43BE5">
        <w:rPr>
          <w:lang w:val="en-US"/>
        </w:rPr>
        <w:t> </w:t>
      </w:r>
      <w:r>
        <w:rPr>
          <w:lang w:val="uk-UA"/>
        </w:rPr>
        <w:t>Шаховський то ін., які стояли</w:t>
      </w:r>
      <w:r w:rsidRPr="006E4FE0">
        <w:rPr>
          <w:lang w:val="uk-UA"/>
        </w:rPr>
        <w:t xml:space="preserve"> </w:t>
      </w:r>
      <w:r>
        <w:rPr>
          <w:lang w:val="uk-UA"/>
        </w:rPr>
        <w:t>у витоків нового, емотивно</w:t>
      </w:r>
      <w:r w:rsidRPr="006E4FE0">
        <w:rPr>
          <w:lang w:val="uk-UA"/>
        </w:rPr>
        <w:t>го напряму в лінгвістиці, у</w:t>
      </w:r>
      <w:r>
        <w:rPr>
          <w:lang w:val="uk-UA"/>
        </w:rPr>
        <w:t xml:space="preserve"> вітчизняному</w:t>
      </w:r>
      <w:r w:rsidRPr="006E4FE0">
        <w:rPr>
          <w:lang w:val="uk-UA"/>
        </w:rPr>
        <w:t xml:space="preserve"> </w:t>
      </w:r>
      <w:r w:rsidRPr="008C693E">
        <w:rPr>
          <w:lang w:val="uk-UA"/>
        </w:rPr>
        <w:t>мовознавстві  сформувалися підходи до розробки проблеми емоційної концептосфери, культури</w:t>
      </w:r>
      <w:r>
        <w:rPr>
          <w:lang w:val="uk-UA"/>
        </w:rPr>
        <w:t>, толерантності, емоційної поведінки, емоційної/е</w:t>
      </w:r>
      <w:r w:rsidRPr="006E4FE0">
        <w:rPr>
          <w:lang w:val="uk-UA"/>
        </w:rPr>
        <w:t xml:space="preserve">мотивної лакунарності у </w:t>
      </w:r>
      <w:r>
        <w:rPr>
          <w:lang w:val="uk-UA"/>
        </w:rPr>
        <w:t xml:space="preserve">національній </w:t>
      </w:r>
      <w:r w:rsidRPr="006E4FE0">
        <w:rPr>
          <w:lang w:val="uk-UA"/>
        </w:rPr>
        <w:t>і міжкультурн</w:t>
      </w:r>
      <w:r>
        <w:rPr>
          <w:lang w:val="uk-UA"/>
        </w:rPr>
        <w:t>ій</w:t>
      </w:r>
      <w:r w:rsidRPr="006E4FE0">
        <w:rPr>
          <w:lang w:val="uk-UA"/>
        </w:rPr>
        <w:t xml:space="preserve"> комунікації.</w:t>
      </w:r>
    </w:p>
    <w:p w:rsidR="00DF793E" w:rsidRPr="002D3600" w:rsidRDefault="00DF793E" w:rsidP="001C02A0">
      <w:pPr>
        <w:spacing w:after="0" w:line="360" w:lineRule="auto"/>
        <w:ind w:firstLine="709"/>
        <w:jc w:val="both"/>
        <w:rPr>
          <w:lang w:val="uk-UA"/>
        </w:rPr>
      </w:pPr>
      <w:r w:rsidRPr="006E4FE0">
        <w:rPr>
          <w:lang w:val="uk-UA"/>
        </w:rPr>
        <w:t xml:space="preserve">Вперше на пленарному засіданні </w:t>
      </w:r>
      <w:r w:rsidRPr="00FA2236">
        <w:t>XIV</w:t>
      </w:r>
      <w:r w:rsidRPr="006E4FE0">
        <w:rPr>
          <w:lang w:val="uk-UA"/>
        </w:rPr>
        <w:t xml:space="preserve"> Мі</w:t>
      </w:r>
      <w:r>
        <w:rPr>
          <w:lang w:val="uk-UA"/>
        </w:rPr>
        <w:t>жнародного конгресу лінгвістів у</w:t>
      </w:r>
      <w:r w:rsidRPr="006E4FE0">
        <w:rPr>
          <w:lang w:val="uk-UA"/>
        </w:rPr>
        <w:t xml:space="preserve"> Берліні в 1987 р прозвучала доповідь Ф.</w:t>
      </w:r>
      <w:r w:rsidR="00EA02A5">
        <w:rPr>
          <w:lang w:val="en-US"/>
        </w:rPr>
        <w:t> </w:t>
      </w:r>
      <w:r w:rsidRPr="006E4FE0">
        <w:rPr>
          <w:lang w:val="uk-UA"/>
        </w:rPr>
        <w:t>Данеша про емоційний аспект мови (</w:t>
      </w:r>
      <w:r w:rsidRPr="00FA2236">
        <w:t>Danes</w:t>
      </w:r>
      <w:r w:rsidR="00EA02A5">
        <w:rPr>
          <w:lang w:val="uk-UA"/>
        </w:rPr>
        <w:t>,</w:t>
      </w:r>
      <w:r w:rsidR="00EA02A5">
        <w:rPr>
          <w:lang w:val="en-US"/>
        </w:rPr>
        <w:t> </w:t>
      </w:r>
      <w:r w:rsidRPr="006E4FE0">
        <w:rPr>
          <w:lang w:val="uk-UA"/>
        </w:rPr>
        <w:t>1987), в як</w:t>
      </w:r>
      <w:r>
        <w:rPr>
          <w:lang w:val="uk-UA"/>
        </w:rPr>
        <w:t>ій</w:t>
      </w:r>
      <w:r w:rsidRPr="006E4FE0">
        <w:rPr>
          <w:lang w:val="uk-UA"/>
        </w:rPr>
        <w:t xml:space="preserve"> відкрито і переконливо говорилося про тісний взаємозв'язок </w:t>
      </w:r>
      <w:r>
        <w:rPr>
          <w:lang w:val="uk-UA"/>
        </w:rPr>
        <w:t>мови</w:t>
      </w:r>
      <w:r w:rsidRPr="006E4FE0">
        <w:rPr>
          <w:lang w:val="uk-UA"/>
        </w:rPr>
        <w:t xml:space="preserve"> і емоції, була показана величезна лінгвістична значущість вивчення </w:t>
      </w:r>
      <w:r>
        <w:rPr>
          <w:lang w:val="uk-UA"/>
        </w:rPr>
        <w:t>емоційного аспекту мови</w:t>
      </w:r>
      <w:r w:rsidRPr="006E4FE0">
        <w:rPr>
          <w:lang w:val="uk-UA"/>
        </w:rPr>
        <w:t xml:space="preserve">. </w:t>
      </w:r>
      <w:proofErr w:type="gramStart"/>
      <w:r w:rsidRPr="00FA2236">
        <w:t>Р</w:t>
      </w:r>
      <w:proofErr w:type="gramEnd"/>
      <w:r w:rsidRPr="00FA2236">
        <w:t xml:space="preserve">ішенням конференції проблема «Мова і емоції» була названа </w:t>
      </w:r>
      <w:r>
        <w:rPr>
          <w:lang w:val="uk-UA"/>
        </w:rPr>
        <w:t>серед</w:t>
      </w:r>
      <w:r w:rsidRPr="00FA2236">
        <w:t xml:space="preserve"> п'я</w:t>
      </w:r>
      <w:r>
        <w:t>ти найбільш пріоритетних напрям</w:t>
      </w:r>
      <w:r w:rsidRPr="00FA2236">
        <w:t>ів сучасних лінгвістичних досліджень. Цей факт спонукав багатьох вітчизняних і зарубіжних лінгві</w:t>
      </w:r>
      <w:proofErr w:type="gramStart"/>
      <w:r w:rsidRPr="00FA2236">
        <w:t>ст</w:t>
      </w:r>
      <w:proofErr w:type="gramEnd"/>
      <w:r w:rsidRPr="00FA2236">
        <w:t xml:space="preserve">ів </w:t>
      </w:r>
      <w:r>
        <w:rPr>
          <w:lang w:val="uk-UA"/>
        </w:rPr>
        <w:t>поставити</w:t>
      </w:r>
      <w:r w:rsidRPr="00FA2236">
        <w:t xml:space="preserve"> </w:t>
      </w:r>
      <w:r>
        <w:rPr>
          <w:lang w:val="uk-UA"/>
        </w:rPr>
        <w:t>питання</w:t>
      </w:r>
      <w:r w:rsidRPr="00FA2236">
        <w:t xml:space="preserve"> мовного вираження емоцій</w:t>
      </w:r>
      <w:r>
        <w:t xml:space="preserve"> в центр </w:t>
      </w:r>
      <w:r>
        <w:lastRenderedPageBreak/>
        <w:t>дослідницької тематики</w:t>
      </w:r>
      <w:r w:rsidRPr="008C693E">
        <w:rPr>
          <w:lang w:val="uk-UA"/>
        </w:rPr>
        <w:t xml:space="preserve"> </w:t>
      </w:r>
      <w:r>
        <w:rPr>
          <w:lang w:val="uk-UA"/>
        </w:rPr>
        <w:t>[3</w:t>
      </w:r>
      <w:r w:rsidRPr="003A0AFF">
        <w:rPr>
          <w:lang w:val="uk-UA"/>
        </w:rPr>
        <w:t>, с.</w:t>
      </w:r>
      <w:r w:rsidR="007518C1">
        <w:rPr>
          <w:lang w:val="uk-UA"/>
        </w:rPr>
        <w:t> </w:t>
      </w:r>
      <w:r w:rsidRPr="008C693E">
        <w:t>4</w:t>
      </w:r>
      <w:r w:rsidRPr="003A0AFF">
        <w:rPr>
          <w:lang w:val="uk-UA"/>
        </w:rPr>
        <w:t>].</w:t>
      </w:r>
      <w:r>
        <w:rPr>
          <w:lang w:val="uk-UA"/>
        </w:rPr>
        <w:t xml:space="preserve"> </w:t>
      </w:r>
      <w:r w:rsidRPr="002D3600">
        <w:rPr>
          <w:lang w:val="uk-UA"/>
        </w:rPr>
        <w:t xml:space="preserve">Німецькі лінгвісти, які особливо плідно розробляли проблеми </w:t>
      </w:r>
      <w:r>
        <w:rPr>
          <w:lang w:val="uk-UA"/>
        </w:rPr>
        <w:t>лінгвістики тексту</w:t>
      </w:r>
      <w:r w:rsidRPr="002D3600">
        <w:rPr>
          <w:lang w:val="uk-UA"/>
        </w:rPr>
        <w:t xml:space="preserve">, не могли не звернути уваги на те, що будь-який художній текст облігаторно відтворює емоційне життя людей. У художньому творі </w:t>
      </w:r>
      <w:r>
        <w:rPr>
          <w:lang w:val="uk-UA"/>
        </w:rPr>
        <w:t xml:space="preserve">стає </w:t>
      </w:r>
      <w:r w:rsidRPr="002D3600">
        <w:rPr>
          <w:lang w:val="uk-UA"/>
        </w:rPr>
        <w:t>очевидн</w:t>
      </w:r>
      <w:r>
        <w:rPr>
          <w:lang w:val="uk-UA"/>
        </w:rPr>
        <w:t>им те</w:t>
      </w:r>
      <w:r w:rsidRPr="002D3600">
        <w:rPr>
          <w:lang w:val="uk-UA"/>
        </w:rPr>
        <w:t>, що метою мовної діяльності в абсолютній більшості випадків є емоційний контакт (фат</w:t>
      </w:r>
      <w:r>
        <w:rPr>
          <w:lang w:val="uk-UA"/>
        </w:rPr>
        <w:t>ична</w:t>
      </w:r>
      <w:r w:rsidRPr="002D3600">
        <w:rPr>
          <w:lang w:val="uk-UA"/>
        </w:rPr>
        <w:t xml:space="preserve"> функція емоцій) або афектація почуттів</w:t>
      </w:r>
      <w:r>
        <w:rPr>
          <w:lang w:val="uk-UA"/>
        </w:rPr>
        <w:t xml:space="preserve"> (прагматична функція емоцій) [4, </w:t>
      </w:r>
      <w:r>
        <w:rPr>
          <w:lang w:val="en-US"/>
        </w:rPr>
        <w:t>c</w:t>
      </w:r>
      <w:r w:rsidRPr="002D3600">
        <w:rPr>
          <w:lang w:val="uk-UA"/>
        </w:rPr>
        <w:t>.</w:t>
      </w:r>
      <w:r w:rsidR="00AD3254">
        <w:rPr>
          <w:lang w:val="en-US"/>
        </w:rPr>
        <w:t> </w:t>
      </w:r>
      <w:r w:rsidRPr="002D3600">
        <w:rPr>
          <w:lang w:val="uk-UA"/>
        </w:rPr>
        <w:t>190]</w:t>
      </w:r>
      <w:r>
        <w:rPr>
          <w:lang w:val="uk-UA"/>
        </w:rPr>
        <w:t>.</w:t>
      </w:r>
    </w:p>
    <w:p w:rsidR="00DF793E" w:rsidRDefault="00DF793E" w:rsidP="001C02A0">
      <w:pPr>
        <w:spacing w:after="0" w:line="360" w:lineRule="auto"/>
        <w:ind w:firstLine="709"/>
        <w:jc w:val="both"/>
        <w:rPr>
          <w:lang w:val="uk-UA"/>
        </w:rPr>
      </w:pPr>
      <w:r w:rsidRPr="00604905">
        <w:rPr>
          <w:lang w:val="uk-UA"/>
        </w:rPr>
        <w:t xml:space="preserve">В результаті зростаючого інтересу </w:t>
      </w:r>
      <w:r>
        <w:rPr>
          <w:lang w:val="uk-UA"/>
        </w:rPr>
        <w:t xml:space="preserve">вчених, які </w:t>
      </w:r>
      <w:r w:rsidRPr="00604905">
        <w:rPr>
          <w:lang w:val="uk-UA"/>
        </w:rPr>
        <w:t>п</w:t>
      </w:r>
      <w:r>
        <w:rPr>
          <w:lang w:val="uk-UA"/>
        </w:rPr>
        <w:t xml:space="preserve">рацюють в різних галузях знання, </w:t>
      </w:r>
      <w:r w:rsidRPr="00604905">
        <w:rPr>
          <w:lang w:val="uk-UA"/>
        </w:rPr>
        <w:t xml:space="preserve"> до даної проблеми, , при Гарвардському університеті в 1985 р</w:t>
      </w:r>
      <w:r>
        <w:rPr>
          <w:lang w:val="uk-UA"/>
        </w:rPr>
        <w:t>оці</w:t>
      </w:r>
      <w:r w:rsidRPr="00604905">
        <w:rPr>
          <w:lang w:val="uk-UA"/>
        </w:rPr>
        <w:t xml:space="preserve"> був створений Міжнародний центр з досліджень емоцій</w:t>
      </w:r>
      <w:r>
        <w:rPr>
          <w:lang w:val="uk-UA"/>
        </w:rPr>
        <w:t xml:space="preserve">, в Швейцарії – </w:t>
      </w:r>
      <w:r>
        <w:rPr>
          <w:lang w:val="en-US"/>
        </w:rPr>
        <w:t>The</w:t>
      </w:r>
      <w:r w:rsidRPr="00F53B26">
        <w:rPr>
          <w:lang w:val="uk-UA"/>
        </w:rPr>
        <w:t xml:space="preserve"> </w:t>
      </w:r>
      <w:r>
        <w:rPr>
          <w:lang w:val="en-US"/>
        </w:rPr>
        <w:t>International</w:t>
      </w:r>
      <w:r w:rsidRPr="00F53B26">
        <w:rPr>
          <w:lang w:val="uk-UA"/>
        </w:rPr>
        <w:t xml:space="preserve"> </w:t>
      </w:r>
      <w:r>
        <w:rPr>
          <w:lang w:val="en-US"/>
        </w:rPr>
        <w:t>Grid</w:t>
      </w:r>
      <w:r w:rsidRPr="00F53B26">
        <w:rPr>
          <w:lang w:val="uk-UA"/>
        </w:rPr>
        <w:t xml:space="preserve"> </w:t>
      </w:r>
      <w:r>
        <w:rPr>
          <w:lang w:val="en-US"/>
        </w:rPr>
        <w:t>Research</w:t>
      </w:r>
      <w:r w:rsidRPr="00F53B26">
        <w:rPr>
          <w:lang w:val="uk-UA"/>
        </w:rPr>
        <w:t xml:space="preserve"> </w:t>
      </w:r>
      <w:r>
        <w:rPr>
          <w:lang w:val="en-US"/>
        </w:rPr>
        <w:t>Consortium</w:t>
      </w:r>
      <w:r w:rsidRPr="000263FB">
        <w:rPr>
          <w:lang w:val="uk-UA"/>
        </w:rPr>
        <w:t xml:space="preserve"> (2005</w:t>
      </w:r>
      <w:r>
        <w:rPr>
          <w:lang w:val="uk-UA"/>
        </w:rPr>
        <w:t xml:space="preserve">р.) </w:t>
      </w:r>
      <w:r w:rsidRPr="00F53B26">
        <w:rPr>
          <w:lang w:val="uk-UA"/>
        </w:rPr>
        <w:t xml:space="preserve">, </w:t>
      </w:r>
      <w:r>
        <w:rPr>
          <w:lang w:val="uk-UA"/>
        </w:rPr>
        <w:t>а в Росії – Волгоградська школа лінгвістики емоцій, засновник якої, В.І.</w:t>
      </w:r>
      <w:r w:rsidR="000E2F88">
        <w:rPr>
          <w:lang w:val="en-US"/>
        </w:rPr>
        <w:t> </w:t>
      </w:r>
      <w:r>
        <w:rPr>
          <w:lang w:val="uk-UA"/>
        </w:rPr>
        <w:t xml:space="preserve">Шаховський, був першим вітчизняним науковцем, який захистив дисертацію з даної тематики. Саме тому він вважається засновником такого напряму у мовознавстві як лінгвістика емоцій. Саме йому і його послідовникам належать перші спроби розмежування таких суперечливих понять у лінгвістиці як «емотивність», «експресивність» та «оцінність», перші спроби дати визначення цим поняттям та окреслити межі кожного із них. Саме його теоретичні роботи та висновки дисертаційних досліджень його послідовників вперше відкрили у вітчизняній лінгвістиці такий феномен, як текстова емотивність, виявили основні характеристики текстової емотивності та дали змогу розмежувати такі поняття як «текстова емотивність» і «емотивний текст». </w:t>
      </w:r>
    </w:p>
    <w:p w:rsidR="00DF793E" w:rsidRDefault="00DF793E" w:rsidP="001C02A0">
      <w:pPr>
        <w:spacing w:after="0" w:line="360" w:lineRule="auto"/>
        <w:ind w:firstLine="709"/>
        <w:jc w:val="both"/>
        <w:rPr>
          <w:lang w:val="uk-UA"/>
        </w:rPr>
      </w:pPr>
      <w:r w:rsidRPr="005F452F">
        <w:rPr>
          <w:lang w:val="uk-UA"/>
        </w:rPr>
        <w:t>Таким чином, проведений аналіз етапів дослідження категорії емотивності у мові дає нам змогу зробити висновок, що у рамках антропоцентричної парадигми сучасного мовознавства спостерігається спрямованість лінгвістичної науки до розробки усіх можливих аспектів вербалізації емоцій, а також до розвідок теоретичного і практичного характеру щодо вербальних механізмів відображення емоцій у мові, мовленні та тексті. Про це свідчить велика кількість шкіл та дослідницьких центрів, що займаються винятково дослідженням емоцій у мові.</w:t>
      </w:r>
    </w:p>
    <w:p w:rsidR="00804E66" w:rsidRDefault="00804E66" w:rsidP="00473B8F">
      <w:pPr>
        <w:pStyle w:val="11"/>
        <w:tabs>
          <w:tab w:val="left" w:pos="567"/>
        </w:tabs>
        <w:spacing w:after="0" w:line="360" w:lineRule="auto"/>
        <w:ind w:left="0"/>
        <w:rPr>
          <w:rFonts w:ascii="Times New Roman" w:hAnsi="Times New Roman"/>
          <w:sz w:val="28"/>
          <w:szCs w:val="28"/>
        </w:rPr>
      </w:pPr>
    </w:p>
    <w:p w:rsidR="00DF793E" w:rsidRPr="00473B8F" w:rsidRDefault="00DF793E" w:rsidP="00473B8F">
      <w:pPr>
        <w:pStyle w:val="11"/>
        <w:tabs>
          <w:tab w:val="left" w:pos="567"/>
        </w:tabs>
        <w:spacing w:after="0" w:line="360" w:lineRule="auto"/>
        <w:ind w:left="0"/>
        <w:rPr>
          <w:rFonts w:ascii="Times New Roman" w:hAnsi="Times New Roman"/>
          <w:sz w:val="28"/>
          <w:szCs w:val="28"/>
        </w:rPr>
      </w:pPr>
      <w:r w:rsidRPr="00473B8F">
        <w:rPr>
          <w:rFonts w:ascii="Times New Roman" w:hAnsi="Times New Roman"/>
          <w:sz w:val="28"/>
          <w:szCs w:val="28"/>
        </w:rPr>
        <w:lastRenderedPageBreak/>
        <w:t>Література:</w:t>
      </w:r>
    </w:p>
    <w:p w:rsidR="00DF793E" w:rsidRPr="00C559C6" w:rsidRDefault="00DF793E" w:rsidP="00473B8F">
      <w:pPr>
        <w:spacing w:after="0" w:line="360" w:lineRule="auto"/>
        <w:jc w:val="both"/>
        <w:rPr>
          <w:bCs/>
        </w:rPr>
      </w:pPr>
      <w:r w:rsidRPr="00C559C6">
        <w:rPr>
          <w:bCs/>
        </w:rPr>
        <w:t xml:space="preserve">1. </w:t>
      </w:r>
      <w:r w:rsidR="00473B8F">
        <w:rPr>
          <w:bCs/>
        </w:rPr>
        <w:t>Осипов,</w:t>
      </w:r>
      <w:r w:rsidR="00473B8F">
        <w:rPr>
          <w:bCs/>
          <w:lang w:val="en-US"/>
        </w:rPr>
        <w:t> </w:t>
      </w:r>
      <w:r w:rsidRPr="00C559C6">
        <w:rPr>
          <w:bCs/>
        </w:rPr>
        <w:t>Ю.М. Об уточнении понятия «эмоциональность» как лингвистического термина / Ю.М.</w:t>
      </w:r>
      <w:r w:rsidR="00473B8F">
        <w:rPr>
          <w:bCs/>
          <w:lang w:val="en-US"/>
        </w:rPr>
        <w:t> </w:t>
      </w:r>
      <w:r w:rsidRPr="00C559C6">
        <w:rPr>
          <w:bCs/>
        </w:rPr>
        <w:t>Осипов // Проблемы синтаксиса английского языка: ученые записки Моск. гос. пед. ин-та / Моск. гос. пед. ин-т; отв. ред. М.Я.</w:t>
      </w:r>
      <w:r>
        <w:rPr>
          <w:bCs/>
          <w:lang w:val="uk-UA"/>
        </w:rPr>
        <w:t> </w:t>
      </w:r>
      <w:r w:rsidRPr="00C559C6">
        <w:rPr>
          <w:bCs/>
        </w:rPr>
        <w:t xml:space="preserve">Блох. –  М., 1970. – </w:t>
      </w:r>
      <w:r w:rsidRPr="00C559C6">
        <w:rPr>
          <w:bCs/>
          <w:lang w:val="uk-UA"/>
        </w:rPr>
        <w:t>№</w:t>
      </w:r>
      <w:r w:rsidRPr="00C559C6">
        <w:rPr>
          <w:bCs/>
        </w:rPr>
        <w:t xml:space="preserve"> 422. </w:t>
      </w:r>
      <w:r w:rsidRPr="00C559C6">
        <w:rPr>
          <w:bCs/>
          <w:lang w:val="uk-UA"/>
        </w:rPr>
        <w:t xml:space="preserve">– </w:t>
      </w:r>
      <w:r>
        <w:rPr>
          <w:bCs/>
        </w:rPr>
        <w:t>С. 116</w:t>
      </w:r>
      <w:r>
        <w:rPr>
          <w:bCs/>
          <w:lang w:val="uk-UA"/>
        </w:rPr>
        <w:t>–</w:t>
      </w:r>
      <w:r w:rsidRPr="00C559C6">
        <w:rPr>
          <w:bCs/>
        </w:rPr>
        <w:t>127.</w:t>
      </w:r>
    </w:p>
    <w:p w:rsidR="00DF793E" w:rsidRPr="00C559C6" w:rsidRDefault="00DF793E" w:rsidP="00473B8F">
      <w:pPr>
        <w:spacing w:after="0" w:line="360" w:lineRule="auto"/>
        <w:jc w:val="both"/>
      </w:pPr>
      <w:r w:rsidRPr="00C559C6">
        <w:t>2. Шаховський</w:t>
      </w:r>
      <w:r w:rsidR="00473B8F">
        <w:rPr>
          <w:lang w:val="en-US"/>
        </w:rPr>
        <w:t> </w:t>
      </w:r>
      <w:r w:rsidRPr="00C559C6">
        <w:rPr>
          <w:lang w:val="uk-UA"/>
        </w:rPr>
        <w:t xml:space="preserve">В.И. </w:t>
      </w:r>
      <w:proofErr w:type="gramStart"/>
      <w:r w:rsidRPr="00C559C6">
        <w:rPr>
          <w:bCs/>
        </w:rPr>
        <w:t>В начале</w:t>
      </w:r>
      <w:proofErr w:type="gramEnd"/>
      <w:r w:rsidRPr="00C559C6">
        <w:rPr>
          <w:bCs/>
        </w:rPr>
        <w:t xml:space="preserve"> была… эмоция</w:t>
      </w:r>
      <w:r w:rsidRPr="00C559C6">
        <w:t xml:space="preserve">. – [Електронний ресурс]. – Режим доступу: </w:t>
      </w:r>
      <w:hyperlink r:id="rId8" w:history="1">
        <w:r w:rsidRPr="00C559C6">
          <w:rPr>
            <w:rStyle w:val="af"/>
          </w:rPr>
          <w:t>http://tverlingua.ru/archive/011/3_2_11.htm</w:t>
        </w:r>
      </w:hyperlink>
    </w:p>
    <w:p w:rsidR="00DF793E" w:rsidRPr="00C559C6" w:rsidRDefault="00473B8F" w:rsidP="00473B8F">
      <w:pPr>
        <w:spacing w:after="0" w:line="360" w:lineRule="auto"/>
        <w:jc w:val="both"/>
      </w:pPr>
      <w:r>
        <w:t>3. Шаховський</w:t>
      </w:r>
      <w:r>
        <w:rPr>
          <w:lang w:val="en-US"/>
        </w:rPr>
        <w:t> </w:t>
      </w:r>
      <w:r w:rsidR="00DF793E" w:rsidRPr="00C559C6">
        <w:rPr>
          <w:lang w:val="uk-UA"/>
        </w:rPr>
        <w:t>В.</w:t>
      </w:r>
      <w:proofErr w:type="gramStart"/>
      <w:r w:rsidR="00DF793E" w:rsidRPr="00C559C6">
        <w:rPr>
          <w:lang w:val="uk-UA"/>
        </w:rPr>
        <w:t>И.</w:t>
      </w:r>
      <w:proofErr w:type="gramEnd"/>
      <w:r w:rsidR="00DF793E" w:rsidRPr="00C559C6">
        <w:rPr>
          <w:lang w:val="uk-UA"/>
        </w:rPr>
        <w:t xml:space="preserve"> Что такое лингвистика </w:t>
      </w:r>
      <w:r w:rsidR="00DF793E" w:rsidRPr="00C559C6">
        <w:t>эмоций. – [Електронний ресурс]. – Режим доступу: http://tverlingua.ru/archive/012/3_shakhovsky.pdf</w:t>
      </w:r>
    </w:p>
    <w:p w:rsidR="00D27108" w:rsidRDefault="00473B8F" w:rsidP="00473B8F">
      <w:pPr>
        <w:spacing w:after="0" w:line="360" w:lineRule="auto"/>
        <w:jc w:val="both"/>
        <w:rPr>
          <w:lang w:val="uk-UA"/>
        </w:rPr>
      </w:pPr>
      <w:r>
        <w:rPr>
          <w:lang w:val="en-US"/>
        </w:rPr>
        <w:t>4. Nischik </w:t>
      </w:r>
      <w:r w:rsidR="00DF793E" w:rsidRPr="00C559C6">
        <w:rPr>
          <w:lang w:val="en-US"/>
        </w:rPr>
        <w:t>R. Betrayal psychohistorically: The Representation of emotions in the British Drama / R.</w:t>
      </w:r>
      <w:r>
        <w:rPr>
          <w:lang w:val="en-US"/>
        </w:rPr>
        <w:t> </w:t>
      </w:r>
      <w:r w:rsidR="00DF793E" w:rsidRPr="00C559C6">
        <w:rPr>
          <w:lang w:val="en-US"/>
        </w:rPr>
        <w:t xml:space="preserve">Nischik // Proceedings. </w:t>
      </w:r>
      <w:proofErr w:type="gramStart"/>
      <w:r w:rsidR="00DF793E" w:rsidRPr="00C559C6">
        <w:t>Е</w:t>
      </w:r>
      <w:proofErr w:type="gramEnd"/>
      <w:r w:rsidR="00DF793E" w:rsidRPr="00C559C6">
        <w:rPr>
          <w:lang w:val="en-US"/>
        </w:rPr>
        <w:t>dit. by Wilhelm</w:t>
      </w:r>
      <w:r>
        <w:rPr>
          <w:lang w:val="en-US"/>
        </w:rPr>
        <w:t> </w:t>
      </w:r>
      <w:r w:rsidR="00DF793E" w:rsidRPr="00C559C6">
        <w:rPr>
          <w:lang w:val="en-US"/>
        </w:rPr>
        <w:t>L.</w:t>
      </w:r>
      <w:r>
        <w:rPr>
          <w:lang w:val="en-US"/>
        </w:rPr>
        <w:t> </w:t>
      </w:r>
      <w:proofErr w:type="gramStart"/>
      <w:r w:rsidR="00DF793E" w:rsidRPr="00C559C6">
        <w:rPr>
          <w:lang w:val="en-US"/>
        </w:rPr>
        <w:t>Buss</w:t>
      </w:r>
      <w:r w:rsidR="008B4C9B">
        <w:rPr>
          <w:lang w:val="en-US"/>
        </w:rPr>
        <w:t>e.</w:t>
      </w:r>
      <w:proofErr w:type="gramEnd"/>
      <w:r w:rsidR="008B4C9B">
        <w:rPr>
          <w:lang w:val="en-US"/>
        </w:rPr>
        <w:t xml:space="preserve"> – Tübingen: Niemeier, 1992. </w:t>
      </w:r>
    </w:p>
    <w:p w:rsidR="008B4C9B" w:rsidRDefault="008B4C9B" w:rsidP="008B4C9B">
      <w:pPr>
        <w:spacing w:line="360" w:lineRule="auto"/>
        <w:ind w:firstLine="708"/>
        <w:jc w:val="both"/>
        <w:rPr>
          <w:lang w:val="uk-UA"/>
        </w:rPr>
      </w:pPr>
    </w:p>
    <w:p w:rsidR="00BE341F" w:rsidRPr="00E63448" w:rsidRDefault="00BE341F" w:rsidP="000715D9">
      <w:pPr>
        <w:spacing w:after="0" w:line="360" w:lineRule="auto"/>
        <w:jc w:val="center"/>
        <w:rPr>
          <w:b/>
          <w:shd w:val="clear" w:color="auto" w:fill="FCFCFC"/>
          <w:lang w:val="en-US"/>
        </w:rPr>
      </w:pPr>
      <w:r w:rsidRPr="00E63448">
        <w:rPr>
          <w:b/>
          <w:shd w:val="clear" w:color="auto" w:fill="FCFCFC"/>
          <w:lang w:val="en-US"/>
        </w:rPr>
        <w:t>RESEARCH OF SCREENPLAYS</w:t>
      </w:r>
    </w:p>
    <w:p w:rsidR="00BE341F" w:rsidRPr="005F676D" w:rsidRDefault="00BE341F" w:rsidP="000715D9">
      <w:pPr>
        <w:spacing w:after="0" w:line="360" w:lineRule="auto"/>
        <w:jc w:val="center"/>
        <w:rPr>
          <w:shd w:val="clear" w:color="auto" w:fill="FCFCFC"/>
          <w:lang w:val="en-US"/>
        </w:rPr>
      </w:pPr>
    </w:p>
    <w:p w:rsidR="00BE341F" w:rsidRPr="00E33FA6" w:rsidRDefault="00BE341F" w:rsidP="000715D9">
      <w:pPr>
        <w:spacing w:after="0"/>
        <w:jc w:val="center"/>
        <w:rPr>
          <w:rFonts w:eastAsia="TimesNewRoman"/>
          <w:b/>
          <w:i/>
          <w:lang w:val="en-US"/>
        </w:rPr>
      </w:pPr>
      <w:r>
        <w:rPr>
          <w:rFonts w:eastAsia="TimesNewRoman"/>
          <w:b/>
          <w:i/>
          <w:lang w:val="en-US"/>
        </w:rPr>
        <w:t>O.V. Skobnikova</w:t>
      </w:r>
    </w:p>
    <w:p w:rsidR="003F51DD" w:rsidRDefault="003F51DD" w:rsidP="000715D9">
      <w:pPr>
        <w:spacing w:after="0"/>
        <w:jc w:val="center"/>
        <w:rPr>
          <w:i/>
          <w:lang w:val="en-US" w:eastAsia="ru-RU"/>
        </w:rPr>
      </w:pPr>
      <w:proofErr w:type="gramStart"/>
      <w:r>
        <w:rPr>
          <w:i/>
          <w:lang w:val="en-US" w:eastAsia="ru-RU"/>
        </w:rPr>
        <w:t>lecturer</w:t>
      </w:r>
      <w:proofErr w:type="gramEnd"/>
      <w:r>
        <w:rPr>
          <w:i/>
          <w:lang w:val="en-US" w:eastAsia="ru-RU"/>
        </w:rPr>
        <w:t>,</w:t>
      </w:r>
    </w:p>
    <w:p w:rsidR="00BE341F" w:rsidRPr="002A7D59" w:rsidRDefault="00BE341F" w:rsidP="000715D9">
      <w:pPr>
        <w:spacing w:after="0"/>
        <w:jc w:val="center"/>
        <w:rPr>
          <w:i/>
          <w:lang w:val="en-US" w:eastAsia="ru-RU"/>
        </w:rPr>
      </w:pPr>
      <w:r>
        <w:rPr>
          <w:i/>
          <w:lang w:val="en-US" w:eastAsia="ru-RU"/>
        </w:rPr>
        <w:t>National technical u</w:t>
      </w:r>
      <w:r w:rsidRPr="002A7D59">
        <w:rPr>
          <w:i/>
          <w:lang w:val="en-US" w:eastAsia="ru-RU"/>
        </w:rPr>
        <w:t>niversity of Ukraine "Kyiv Polytechnic Institute"</w:t>
      </w:r>
    </w:p>
    <w:p w:rsidR="00BE341F" w:rsidRPr="00E33FA6" w:rsidRDefault="00BE341F" w:rsidP="00BE341F">
      <w:pPr>
        <w:spacing w:line="360" w:lineRule="auto"/>
        <w:ind w:firstLine="709"/>
        <w:rPr>
          <w:shd w:val="clear" w:color="auto" w:fill="FCFCFC"/>
          <w:lang w:val="en-US"/>
        </w:rPr>
      </w:pPr>
    </w:p>
    <w:p w:rsidR="00BE341F" w:rsidRPr="005F676D" w:rsidRDefault="00BE341F" w:rsidP="00891036">
      <w:pPr>
        <w:spacing w:after="0" w:line="360" w:lineRule="auto"/>
        <w:ind w:firstLine="709"/>
        <w:jc w:val="both"/>
        <w:rPr>
          <w:shd w:val="clear" w:color="auto" w:fill="FCFCFC"/>
          <w:lang w:val="en-US"/>
        </w:rPr>
      </w:pPr>
      <w:r>
        <w:rPr>
          <w:shd w:val="clear" w:color="auto" w:fill="FCFCFC"/>
          <w:lang w:val="en-US"/>
        </w:rPr>
        <w:t>Firstly, we will</w:t>
      </w:r>
      <w:r w:rsidRPr="005F676D">
        <w:rPr>
          <w:shd w:val="clear" w:color="auto" w:fill="FCFCFC"/>
          <w:lang w:val="en-US"/>
        </w:rPr>
        <w:t xml:space="preserve"> consider </w:t>
      </w:r>
      <w:r>
        <w:rPr>
          <w:shd w:val="clear" w:color="auto" w:fill="FCFCFC"/>
          <w:lang w:val="en-US"/>
        </w:rPr>
        <w:t xml:space="preserve">a </w:t>
      </w:r>
      <w:r w:rsidRPr="005F676D">
        <w:rPr>
          <w:shd w:val="clear" w:color="auto" w:fill="FCFCFC"/>
          <w:lang w:val="en-US"/>
        </w:rPr>
        <w:t xml:space="preserve">lexicographic interpretation of term </w:t>
      </w:r>
      <w:r>
        <w:rPr>
          <w:shd w:val="clear" w:color="auto" w:fill="FCFCFC"/>
          <w:lang w:val="en-US"/>
        </w:rPr>
        <w:t>“script”. Lexeme “scenario”</w:t>
      </w:r>
      <w:r w:rsidRPr="005F676D">
        <w:rPr>
          <w:shd w:val="clear" w:color="auto" w:fill="FCFCFC"/>
          <w:lang w:val="en-US"/>
        </w:rPr>
        <w:t xml:space="preserve"> is </w:t>
      </w:r>
      <w:r>
        <w:rPr>
          <w:shd w:val="clear" w:color="auto" w:fill="FCFCFC"/>
          <w:lang w:val="en-US"/>
        </w:rPr>
        <w:t>of</w:t>
      </w:r>
      <w:r w:rsidRPr="005F676D">
        <w:rPr>
          <w:shd w:val="clear" w:color="auto" w:fill="FCFCFC"/>
          <w:lang w:val="en-US"/>
        </w:rPr>
        <w:t xml:space="preserve"> Italian origin</w:t>
      </w:r>
      <w:r>
        <w:rPr>
          <w:shd w:val="clear" w:color="auto" w:fill="FCFCFC"/>
          <w:lang w:val="en-US"/>
        </w:rPr>
        <w:t>, and</w:t>
      </w:r>
      <w:r w:rsidRPr="005F676D">
        <w:rPr>
          <w:shd w:val="clear" w:color="auto" w:fill="FCFCFC"/>
          <w:lang w:val="en-US"/>
        </w:rPr>
        <w:t xml:space="preserve"> </w:t>
      </w:r>
      <w:r w:rsidRPr="00AA0F2A">
        <w:rPr>
          <w:i/>
          <w:shd w:val="clear" w:color="auto" w:fill="FCFCFC"/>
          <w:lang w:val="en-US"/>
        </w:rPr>
        <w:t>scenario</w:t>
      </w:r>
      <w:r w:rsidRPr="005F676D">
        <w:rPr>
          <w:shd w:val="clear" w:color="auto" w:fill="FCFCFC"/>
          <w:lang w:val="en-US"/>
        </w:rPr>
        <w:t xml:space="preserve"> is translated as </w:t>
      </w:r>
      <w:r>
        <w:rPr>
          <w:shd w:val="clear" w:color="auto" w:fill="FCFCFC"/>
          <w:lang w:val="en-US"/>
        </w:rPr>
        <w:t>a “décor”</w:t>
      </w:r>
      <w:r w:rsidRPr="005F676D">
        <w:rPr>
          <w:shd w:val="clear" w:color="auto" w:fill="FCFCFC"/>
          <w:lang w:val="en-US"/>
        </w:rPr>
        <w:t>. Also</w:t>
      </w:r>
      <w:r>
        <w:rPr>
          <w:shd w:val="clear" w:color="auto" w:fill="FCFCFC"/>
          <w:lang w:val="en-US"/>
        </w:rPr>
        <w:t>,</w:t>
      </w:r>
      <w:r w:rsidRPr="005F676D">
        <w:rPr>
          <w:shd w:val="clear" w:color="auto" w:fill="FCFCFC"/>
          <w:lang w:val="en-US"/>
        </w:rPr>
        <w:t xml:space="preserve"> </w:t>
      </w:r>
      <w:r>
        <w:rPr>
          <w:shd w:val="clear" w:color="auto" w:fill="FCFCFC"/>
          <w:lang w:val="en-US"/>
        </w:rPr>
        <w:t>a semantic</w:t>
      </w:r>
      <w:r w:rsidRPr="005F676D">
        <w:rPr>
          <w:shd w:val="clear" w:color="auto" w:fill="FCFCFC"/>
          <w:lang w:val="en-US"/>
        </w:rPr>
        <w:t xml:space="preserve"> component </w:t>
      </w:r>
      <w:r>
        <w:rPr>
          <w:shd w:val="clear" w:color="auto" w:fill="FCFCFC"/>
          <w:lang w:val="en-US"/>
        </w:rPr>
        <w:t>“stage”</w:t>
      </w:r>
      <w:r w:rsidRPr="005F676D">
        <w:rPr>
          <w:shd w:val="clear" w:color="auto" w:fill="FCFCFC"/>
          <w:lang w:val="en-US"/>
        </w:rPr>
        <w:t xml:space="preserve"> (lat. </w:t>
      </w:r>
      <w:r w:rsidRPr="00AA0F2A">
        <w:rPr>
          <w:i/>
          <w:shd w:val="clear" w:color="auto" w:fill="FCFCFC"/>
          <w:lang w:val="en-US"/>
        </w:rPr>
        <w:t>scaena</w:t>
      </w:r>
      <w:r w:rsidRPr="005F676D">
        <w:rPr>
          <w:shd w:val="clear" w:color="auto" w:fill="FCFCFC"/>
          <w:lang w:val="en-US"/>
        </w:rPr>
        <w:t>) is obvious</w:t>
      </w:r>
      <w:r>
        <w:rPr>
          <w:shd w:val="clear" w:color="auto" w:fill="FCFCFC"/>
          <w:lang w:val="en-US"/>
        </w:rPr>
        <w:t>. As for the</w:t>
      </w:r>
      <w:r w:rsidRPr="005F676D">
        <w:rPr>
          <w:shd w:val="clear" w:color="auto" w:fill="FCFCFC"/>
          <w:lang w:val="en-US"/>
        </w:rPr>
        <w:t xml:space="preserve"> lexeme </w:t>
      </w:r>
      <w:r>
        <w:rPr>
          <w:shd w:val="clear" w:color="auto" w:fill="FCFCFC"/>
          <w:lang w:val="en-US"/>
        </w:rPr>
        <w:t>“film script”,</w:t>
      </w:r>
      <w:r w:rsidRPr="005F676D">
        <w:rPr>
          <w:shd w:val="clear" w:color="auto" w:fill="FCFCFC"/>
          <w:lang w:val="en-US"/>
        </w:rPr>
        <w:t xml:space="preserve"> </w:t>
      </w:r>
      <w:r>
        <w:rPr>
          <w:shd w:val="clear" w:color="auto" w:fill="FCFCFC"/>
          <w:lang w:val="en-US"/>
        </w:rPr>
        <w:t>a semantic component “move”</w:t>
      </w:r>
      <w:r w:rsidRPr="005F676D">
        <w:rPr>
          <w:shd w:val="clear" w:color="auto" w:fill="FCFCFC"/>
          <w:lang w:val="en-US"/>
        </w:rPr>
        <w:t xml:space="preserve"> (Greek. </w:t>
      </w:r>
      <w:r w:rsidRPr="00AA0F2A">
        <w:rPr>
          <w:i/>
          <w:shd w:val="clear" w:color="auto" w:fill="FCFCFC"/>
          <w:lang w:val="en-US"/>
        </w:rPr>
        <w:t>kineō</w:t>
      </w:r>
      <w:r w:rsidRPr="005F676D">
        <w:rPr>
          <w:shd w:val="clear" w:color="auto" w:fill="FCFCFC"/>
          <w:lang w:val="en-US"/>
        </w:rPr>
        <w:t>)</w:t>
      </w:r>
      <w:r>
        <w:rPr>
          <w:shd w:val="clear" w:color="auto" w:fill="FCFCFC"/>
          <w:lang w:val="en-US"/>
        </w:rPr>
        <w:t xml:space="preserve"> is</w:t>
      </w:r>
      <w:r w:rsidRPr="005F676D">
        <w:rPr>
          <w:shd w:val="clear" w:color="auto" w:fill="FCFCFC"/>
          <w:lang w:val="en-US"/>
        </w:rPr>
        <w:t xml:space="preserve"> added</w:t>
      </w:r>
      <w:r>
        <w:rPr>
          <w:shd w:val="clear" w:color="auto" w:fill="FCFCFC"/>
          <w:lang w:val="en-US"/>
        </w:rPr>
        <w:t>,</w:t>
      </w:r>
      <w:r w:rsidRPr="005F676D">
        <w:rPr>
          <w:shd w:val="clear" w:color="auto" w:fill="FCFCFC"/>
          <w:lang w:val="en-US"/>
        </w:rPr>
        <w:t xml:space="preserve"> that </w:t>
      </w:r>
      <w:r>
        <w:rPr>
          <w:shd w:val="clear" w:color="auto" w:fill="FCFCFC"/>
          <w:lang w:val="en-US"/>
        </w:rPr>
        <w:t xml:space="preserve">is </w:t>
      </w:r>
      <w:r w:rsidRPr="005F676D">
        <w:rPr>
          <w:shd w:val="clear" w:color="auto" w:fill="FCFCFC"/>
          <w:lang w:val="en-US"/>
        </w:rPr>
        <w:t>related to cinematography</w:t>
      </w:r>
      <w:r>
        <w:rPr>
          <w:shd w:val="clear" w:color="auto" w:fill="FCFCFC"/>
          <w:lang w:val="en-US"/>
        </w:rPr>
        <w:t>,</w:t>
      </w:r>
      <w:r w:rsidRPr="005F676D">
        <w:rPr>
          <w:shd w:val="clear" w:color="auto" w:fill="FCFCFC"/>
          <w:lang w:val="en-US"/>
        </w:rPr>
        <w:t xml:space="preserve"> </w:t>
      </w:r>
      <w:r>
        <w:rPr>
          <w:shd w:val="clear" w:color="auto" w:fill="FCFCFC"/>
          <w:lang w:val="en-US"/>
        </w:rPr>
        <w:t>the kind of art, which</w:t>
      </w:r>
      <w:r w:rsidRPr="005F676D">
        <w:rPr>
          <w:shd w:val="clear" w:color="auto" w:fill="FCFCFC"/>
          <w:lang w:val="en-US"/>
        </w:rPr>
        <w:t xml:space="preserve"> </w:t>
      </w:r>
      <w:r>
        <w:rPr>
          <w:shd w:val="clear" w:color="auto" w:fill="FCFCFC"/>
          <w:lang w:val="en-US"/>
        </w:rPr>
        <w:t>produces</w:t>
      </w:r>
      <w:r w:rsidRPr="005F676D">
        <w:rPr>
          <w:shd w:val="clear" w:color="auto" w:fill="FCFCFC"/>
          <w:lang w:val="en-US"/>
        </w:rPr>
        <w:t xml:space="preserve"> moving images </w:t>
      </w:r>
      <w:r>
        <w:rPr>
          <w:shd w:val="clear" w:color="auto" w:fill="FCFCFC"/>
          <w:lang w:val="en-US"/>
        </w:rPr>
        <w:t>for the</w:t>
      </w:r>
      <w:r w:rsidRPr="005F676D">
        <w:rPr>
          <w:shd w:val="clear" w:color="auto" w:fill="FCFCFC"/>
          <w:lang w:val="en-US"/>
        </w:rPr>
        <w:t xml:space="preserve"> film</w:t>
      </w:r>
      <w:r>
        <w:rPr>
          <w:shd w:val="clear" w:color="auto" w:fill="FCFCFC"/>
          <w:lang w:val="en-US"/>
        </w:rPr>
        <w:t xml:space="preserve"> and</w:t>
      </w:r>
      <w:r w:rsidRPr="005F676D">
        <w:rPr>
          <w:shd w:val="clear" w:color="auto" w:fill="FCFCFC"/>
          <w:lang w:val="en-US"/>
        </w:rPr>
        <w:t xml:space="preserve"> also creates a sense of relative reality. </w:t>
      </w:r>
    </w:p>
    <w:p w:rsidR="00BE341F" w:rsidRDefault="00BE341F" w:rsidP="00891036">
      <w:pPr>
        <w:spacing w:after="0" w:line="360" w:lineRule="auto"/>
        <w:ind w:firstLine="709"/>
        <w:jc w:val="both"/>
        <w:rPr>
          <w:shd w:val="clear" w:color="auto" w:fill="FCFCFC"/>
          <w:lang w:val="en-US"/>
        </w:rPr>
      </w:pPr>
      <w:r>
        <w:rPr>
          <w:shd w:val="clear" w:color="auto" w:fill="FCFCFC"/>
          <w:lang w:val="en-US"/>
        </w:rPr>
        <w:t>Actually, the term “scenario”</w:t>
      </w:r>
      <w:r w:rsidRPr="005F676D">
        <w:rPr>
          <w:shd w:val="clear" w:color="auto" w:fill="FCFCFC"/>
          <w:lang w:val="en-US"/>
        </w:rPr>
        <w:t>, according to different lexicographical sources has the following definition</w:t>
      </w:r>
      <w:r>
        <w:rPr>
          <w:shd w:val="clear" w:color="auto" w:fill="FCFCFC"/>
          <w:lang w:val="en-US"/>
        </w:rPr>
        <w:t>s: “</w:t>
      </w:r>
      <w:r w:rsidRPr="005F676D">
        <w:rPr>
          <w:shd w:val="clear" w:color="auto" w:fill="FCFCFC"/>
          <w:lang w:val="en-US"/>
        </w:rPr>
        <w:t xml:space="preserve">a work of screenwriting, designed </w:t>
      </w:r>
      <w:r>
        <w:rPr>
          <w:shd w:val="clear" w:color="auto" w:fill="FCFCFC"/>
          <w:lang w:val="en-US"/>
        </w:rPr>
        <w:t>for</w:t>
      </w:r>
      <w:r w:rsidRPr="005F676D">
        <w:rPr>
          <w:shd w:val="clear" w:color="auto" w:fill="FCFCFC"/>
          <w:lang w:val="en-US"/>
        </w:rPr>
        <w:t xml:space="preserve"> further embodiment </w:t>
      </w:r>
      <w:r>
        <w:rPr>
          <w:shd w:val="clear" w:color="auto" w:fill="FCFCFC"/>
          <w:lang w:val="en-US"/>
        </w:rPr>
        <w:t>on</w:t>
      </w:r>
      <w:r w:rsidRPr="005F676D">
        <w:rPr>
          <w:shd w:val="clear" w:color="auto" w:fill="FCFCFC"/>
          <w:lang w:val="en-US"/>
        </w:rPr>
        <w:t xml:space="preserve"> the screen; </w:t>
      </w:r>
      <w:r>
        <w:rPr>
          <w:shd w:val="clear" w:color="auto" w:fill="FCFCFC"/>
          <w:lang w:val="en-US"/>
        </w:rPr>
        <w:t xml:space="preserve">a </w:t>
      </w:r>
      <w:r w:rsidRPr="005F676D">
        <w:rPr>
          <w:shd w:val="clear" w:color="auto" w:fill="FCFCFC"/>
          <w:lang w:val="en-US"/>
        </w:rPr>
        <w:t xml:space="preserve">verbal prototype </w:t>
      </w:r>
      <w:r>
        <w:rPr>
          <w:shd w:val="clear" w:color="auto" w:fill="FCFCFC"/>
          <w:lang w:val="en-US"/>
        </w:rPr>
        <w:t xml:space="preserve">of a </w:t>
      </w:r>
      <w:r w:rsidRPr="005F676D">
        <w:rPr>
          <w:shd w:val="clear" w:color="auto" w:fill="FCFCFC"/>
          <w:lang w:val="en-US"/>
        </w:rPr>
        <w:t>film</w:t>
      </w:r>
      <w:r>
        <w:rPr>
          <w:shd w:val="clear" w:color="auto" w:fill="FCFCFC"/>
          <w:lang w:val="en-US"/>
        </w:rPr>
        <w:t>” [1, p.</w:t>
      </w:r>
      <w:r w:rsidR="003F51DD">
        <w:rPr>
          <w:shd w:val="clear" w:color="auto" w:fill="FCFCFC"/>
          <w:lang w:val="en-US"/>
        </w:rPr>
        <w:t> </w:t>
      </w:r>
      <w:r>
        <w:rPr>
          <w:shd w:val="clear" w:color="auto" w:fill="FCFCFC"/>
          <w:lang w:val="en-US"/>
        </w:rPr>
        <w:t>412]; “a n</w:t>
      </w:r>
      <w:r w:rsidRPr="005F676D">
        <w:rPr>
          <w:shd w:val="clear" w:color="auto" w:fill="FCFCFC"/>
          <w:lang w:val="en-US"/>
        </w:rPr>
        <w:t>arrative schem</w:t>
      </w:r>
      <w:r>
        <w:rPr>
          <w:shd w:val="clear" w:color="auto" w:fill="FCFCFC"/>
          <w:lang w:val="en-US"/>
        </w:rPr>
        <w:t>e</w:t>
      </w:r>
      <w:r w:rsidRPr="005F676D">
        <w:rPr>
          <w:shd w:val="clear" w:color="auto" w:fill="FCFCFC"/>
          <w:lang w:val="en-US"/>
        </w:rPr>
        <w:t xml:space="preserve"> that develops </w:t>
      </w:r>
      <w:r>
        <w:rPr>
          <w:shd w:val="clear" w:color="auto" w:fill="FCFCFC"/>
          <w:lang w:val="en-US"/>
        </w:rPr>
        <w:t>a performance”</w:t>
      </w:r>
      <w:r w:rsidRPr="005F676D">
        <w:rPr>
          <w:shd w:val="clear" w:color="auto" w:fill="FCFCFC"/>
          <w:lang w:val="en-US"/>
        </w:rPr>
        <w:t xml:space="preserve">; </w:t>
      </w:r>
      <w:r>
        <w:rPr>
          <w:shd w:val="clear" w:color="auto" w:fill="FCFCFC"/>
          <w:lang w:val="en-US"/>
        </w:rPr>
        <w:t>“</w:t>
      </w:r>
      <w:r w:rsidRPr="005F676D">
        <w:rPr>
          <w:shd w:val="clear" w:color="auto" w:fill="FCFCFC"/>
          <w:lang w:val="en-US"/>
        </w:rPr>
        <w:t xml:space="preserve">a detailed description of the plot describing all dancing and facial </w:t>
      </w:r>
      <w:r>
        <w:rPr>
          <w:shd w:val="clear" w:color="auto" w:fill="FCFCFC"/>
          <w:lang w:val="en-US"/>
        </w:rPr>
        <w:t>expressions</w:t>
      </w:r>
      <w:r w:rsidRPr="005F676D">
        <w:rPr>
          <w:shd w:val="clear" w:color="auto" w:fill="FCFCFC"/>
          <w:lang w:val="en-US"/>
        </w:rPr>
        <w:t xml:space="preserve"> as </w:t>
      </w:r>
      <w:r>
        <w:rPr>
          <w:shd w:val="clear" w:color="auto" w:fill="FCFCFC"/>
          <w:lang w:val="en-US"/>
        </w:rPr>
        <w:t xml:space="preserve">well as the actors who perform </w:t>
      </w:r>
      <w:r w:rsidRPr="005F676D">
        <w:rPr>
          <w:shd w:val="clear" w:color="auto" w:fill="FCFCFC"/>
          <w:lang w:val="en-US"/>
        </w:rPr>
        <w:t xml:space="preserve"> </w:t>
      </w:r>
      <w:r>
        <w:rPr>
          <w:shd w:val="clear" w:color="auto" w:fill="FCFCFC"/>
          <w:lang w:val="en-US"/>
        </w:rPr>
        <w:t>roles</w:t>
      </w:r>
      <w:r w:rsidR="003F51DD">
        <w:rPr>
          <w:shd w:val="clear" w:color="auto" w:fill="FCFCFC"/>
          <w:lang w:val="en-US"/>
        </w:rPr>
        <w:t>” [4, p. </w:t>
      </w:r>
      <w:r>
        <w:rPr>
          <w:shd w:val="clear" w:color="auto" w:fill="FCFCFC"/>
          <w:lang w:val="en-US"/>
        </w:rPr>
        <w:t xml:space="preserve">78]; </w:t>
      </w:r>
      <w:r>
        <w:rPr>
          <w:shd w:val="clear" w:color="auto" w:fill="FCFCFC"/>
          <w:lang w:val="en-US"/>
        </w:rPr>
        <w:lastRenderedPageBreak/>
        <w:t xml:space="preserve">“an </w:t>
      </w:r>
      <w:r w:rsidRPr="005F676D">
        <w:rPr>
          <w:shd w:val="clear" w:color="auto" w:fill="FCFCFC"/>
          <w:lang w:val="en-US"/>
        </w:rPr>
        <w:t xml:space="preserve">expressive and compositional basis of a stage presentation or </w:t>
      </w:r>
      <w:r>
        <w:rPr>
          <w:shd w:val="clear" w:color="auto" w:fill="FCFCFC"/>
          <w:lang w:val="en-US"/>
        </w:rPr>
        <w:t xml:space="preserve">a </w:t>
      </w:r>
      <w:r w:rsidRPr="005F676D">
        <w:rPr>
          <w:shd w:val="clear" w:color="auto" w:fill="FCFCFC"/>
          <w:lang w:val="en-US"/>
        </w:rPr>
        <w:t>film transmitted in the form of</w:t>
      </w:r>
      <w:r>
        <w:rPr>
          <w:shd w:val="clear" w:color="auto" w:fill="FCFCFC"/>
          <w:lang w:val="en-US"/>
        </w:rPr>
        <w:t xml:space="preserve"> a</w:t>
      </w:r>
      <w:r w:rsidRPr="005F676D">
        <w:rPr>
          <w:shd w:val="clear" w:color="auto" w:fill="FCFCFC"/>
          <w:lang w:val="en-US"/>
        </w:rPr>
        <w:t xml:space="preserve"> reduced presentation</w:t>
      </w:r>
      <w:r>
        <w:rPr>
          <w:shd w:val="clear" w:color="auto" w:fill="FCFCFC"/>
          <w:lang w:val="en-US"/>
        </w:rPr>
        <w:t>, or as detailed as possible”; “a</w:t>
      </w:r>
      <w:r w:rsidRPr="005F676D">
        <w:rPr>
          <w:shd w:val="clear" w:color="auto" w:fill="FCFCFC"/>
          <w:lang w:val="en-US"/>
        </w:rPr>
        <w:t xml:space="preserve"> prepared detailed plan of </w:t>
      </w:r>
      <w:r>
        <w:rPr>
          <w:shd w:val="clear" w:color="auto" w:fill="FCFCFC"/>
          <w:lang w:val="en-US"/>
        </w:rPr>
        <w:t xml:space="preserve"> </w:t>
      </w:r>
      <w:r w:rsidRPr="005F676D">
        <w:rPr>
          <w:shd w:val="clear" w:color="auto" w:fill="FCFCFC"/>
          <w:lang w:val="en-US"/>
        </w:rPr>
        <w:t xml:space="preserve">realization </w:t>
      </w:r>
      <w:r>
        <w:rPr>
          <w:shd w:val="clear" w:color="auto" w:fill="FCFCFC"/>
          <w:lang w:val="en-US"/>
        </w:rPr>
        <w:t>of something” [2, p.</w:t>
      </w:r>
      <w:r w:rsidR="003F51DD" w:rsidRPr="003F51DD">
        <w:rPr>
          <w:shd w:val="clear" w:color="auto" w:fill="FCFCFC"/>
          <w:lang w:val="en-US"/>
        </w:rPr>
        <w:t> </w:t>
      </w:r>
      <w:r>
        <w:rPr>
          <w:shd w:val="clear" w:color="auto" w:fill="FCFCFC"/>
          <w:lang w:val="en-US"/>
        </w:rPr>
        <w:t>872]; “a l</w:t>
      </w:r>
      <w:r w:rsidRPr="005F676D">
        <w:rPr>
          <w:shd w:val="clear" w:color="auto" w:fill="FCFCFC"/>
          <w:lang w:val="en-US"/>
        </w:rPr>
        <w:t xml:space="preserve">iterary work that forms the basis for a movie, defines its ideological and artistic content, images, deployment </w:t>
      </w:r>
      <w:r>
        <w:rPr>
          <w:shd w:val="clear" w:color="auto" w:fill="FCFCFC"/>
          <w:lang w:val="en-US"/>
        </w:rPr>
        <w:t xml:space="preserve">of </w:t>
      </w:r>
      <w:r w:rsidRPr="005F676D">
        <w:rPr>
          <w:shd w:val="clear" w:color="auto" w:fill="FCFCFC"/>
          <w:lang w:val="en-US"/>
        </w:rPr>
        <w:t>events</w:t>
      </w:r>
      <w:r>
        <w:rPr>
          <w:shd w:val="clear" w:color="auto" w:fill="FCFCFC"/>
          <w:lang w:val="en-US"/>
        </w:rPr>
        <w:t>, genre, screenplay”; “a p</w:t>
      </w:r>
      <w:r w:rsidRPr="005F676D">
        <w:rPr>
          <w:shd w:val="clear" w:color="auto" w:fill="FCFCFC"/>
          <w:lang w:val="en-US"/>
        </w:rPr>
        <w:t xml:space="preserve">lot scheme, </w:t>
      </w:r>
      <w:r>
        <w:rPr>
          <w:shd w:val="clear" w:color="auto" w:fill="FCFCFC"/>
          <w:lang w:val="en-US"/>
        </w:rPr>
        <w:t xml:space="preserve">a </w:t>
      </w:r>
      <w:r w:rsidRPr="005F676D">
        <w:rPr>
          <w:shd w:val="clear" w:color="auto" w:fill="FCFCFC"/>
          <w:lang w:val="en-US"/>
        </w:rPr>
        <w:t xml:space="preserve">plan </w:t>
      </w:r>
      <w:r>
        <w:rPr>
          <w:shd w:val="clear" w:color="auto" w:fill="FCFCFC"/>
          <w:lang w:val="en-US"/>
        </w:rPr>
        <w:t>of a play</w:t>
      </w:r>
      <w:r w:rsidRPr="005F676D">
        <w:rPr>
          <w:shd w:val="clear" w:color="auto" w:fill="FCFCFC"/>
          <w:lang w:val="en-US"/>
        </w:rPr>
        <w:t>, opera, ballet, and so on</w:t>
      </w:r>
      <w:r>
        <w:rPr>
          <w:shd w:val="clear" w:color="auto" w:fill="FCFCFC"/>
          <w:lang w:val="en-US"/>
        </w:rPr>
        <w:t>”; “a l</w:t>
      </w:r>
      <w:r w:rsidRPr="005F676D">
        <w:rPr>
          <w:shd w:val="clear" w:color="auto" w:fill="FCFCFC"/>
          <w:lang w:val="en-US"/>
        </w:rPr>
        <w:t xml:space="preserve">ist </w:t>
      </w:r>
      <w:r>
        <w:rPr>
          <w:shd w:val="clear" w:color="auto" w:fill="FCFCFC"/>
          <w:lang w:val="en-US"/>
        </w:rPr>
        <w:t xml:space="preserve">of </w:t>
      </w:r>
      <w:r w:rsidRPr="005F676D">
        <w:rPr>
          <w:shd w:val="clear" w:color="auto" w:fill="FCFCFC"/>
          <w:lang w:val="en-US"/>
        </w:rPr>
        <w:t>actors</w:t>
      </w:r>
      <w:r>
        <w:rPr>
          <w:shd w:val="clear" w:color="auto" w:fill="FCFCFC"/>
          <w:lang w:val="en-US"/>
        </w:rPr>
        <w:t>,</w:t>
      </w:r>
      <w:r w:rsidRPr="005F676D">
        <w:rPr>
          <w:shd w:val="clear" w:color="auto" w:fill="FCFCFC"/>
          <w:lang w:val="en-US"/>
        </w:rPr>
        <w:t xml:space="preserve"> indicating the order and time of their releas</w:t>
      </w:r>
      <w:r>
        <w:rPr>
          <w:shd w:val="clear" w:color="auto" w:fill="FCFCFC"/>
          <w:lang w:val="en-US"/>
        </w:rPr>
        <w:t>e</w:t>
      </w:r>
      <w:r w:rsidRPr="005F676D">
        <w:rPr>
          <w:shd w:val="clear" w:color="auto" w:fill="FCFCFC"/>
          <w:lang w:val="en-US"/>
        </w:rPr>
        <w:t xml:space="preserve"> </w:t>
      </w:r>
      <w:r>
        <w:rPr>
          <w:shd w:val="clear" w:color="auto" w:fill="FCFCFC"/>
          <w:lang w:val="en-US"/>
        </w:rPr>
        <w:t>on stage”; “an e</w:t>
      </w:r>
      <w:r w:rsidRPr="005F676D">
        <w:rPr>
          <w:shd w:val="clear" w:color="auto" w:fill="FCFCFC"/>
          <w:lang w:val="en-US"/>
        </w:rPr>
        <w:t xml:space="preserve">laborate plan for any event </w:t>
      </w:r>
      <w:r>
        <w:rPr>
          <w:shd w:val="clear" w:color="auto" w:fill="FCFCFC"/>
          <w:lang w:val="en-US"/>
        </w:rPr>
        <w:t>or any action”</w:t>
      </w:r>
      <w:r w:rsidRPr="005F676D">
        <w:rPr>
          <w:shd w:val="clear" w:color="auto" w:fill="FCFCFC"/>
          <w:lang w:val="en-US"/>
        </w:rPr>
        <w:t xml:space="preserve"> [3, p.</w:t>
      </w:r>
      <w:r w:rsidR="006D3936" w:rsidRPr="006D3936">
        <w:rPr>
          <w:shd w:val="clear" w:color="auto" w:fill="FCFCFC"/>
          <w:lang w:val="en-US"/>
        </w:rPr>
        <w:t> </w:t>
      </w:r>
      <w:r w:rsidRPr="005F676D">
        <w:rPr>
          <w:shd w:val="clear" w:color="auto" w:fill="FCFCFC"/>
          <w:lang w:val="en-US"/>
        </w:rPr>
        <w:t>906].</w:t>
      </w:r>
    </w:p>
    <w:p w:rsidR="00BE341F" w:rsidRPr="005F676D" w:rsidRDefault="00BE341F" w:rsidP="00891036">
      <w:pPr>
        <w:spacing w:after="0" w:line="360" w:lineRule="auto"/>
        <w:ind w:firstLine="709"/>
        <w:jc w:val="both"/>
        <w:rPr>
          <w:shd w:val="clear" w:color="auto" w:fill="FCFCFC"/>
          <w:lang w:val="en-US"/>
        </w:rPr>
      </w:pPr>
      <w:r w:rsidRPr="005F676D">
        <w:rPr>
          <w:shd w:val="clear" w:color="auto" w:fill="FCFCFC"/>
          <w:lang w:val="en-US"/>
        </w:rPr>
        <w:t xml:space="preserve">An artistic image in </w:t>
      </w:r>
      <w:r>
        <w:rPr>
          <w:shd w:val="clear" w:color="auto" w:fill="FCFCFC"/>
          <w:lang w:val="en-US"/>
        </w:rPr>
        <w:t>a movie</w:t>
      </w:r>
      <w:r w:rsidRPr="005F676D">
        <w:rPr>
          <w:shd w:val="clear" w:color="auto" w:fill="FCFCFC"/>
          <w:lang w:val="en-US"/>
        </w:rPr>
        <w:t xml:space="preserve"> is created by means of facilities, in some ways similar to the theatrical, however not limited to the location of the course of action. There is an illusion of reality, </w:t>
      </w:r>
      <w:r>
        <w:rPr>
          <w:shd w:val="clear" w:color="auto" w:fill="FCFCFC"/>
          <w:lang w:val="en-US"/>
        </w:rPr>
        <w:t>where</w:t>
      </w:r>
      <w:r w:rsidRPr="005F676D">
        <w:rPr>
          <w:shd w:val="clear" w:color="auto" w:fill="FCFCFC"/>
          <w:lang w:val="en-US"/>
        </w:rPr>
        <w:t xml:space="preserve"> a recipient </w:t>
      </w:r>
      <w:r>
        <w:rPr>
          <w:shd w:val="clear" w:color="auto" w:fill="FCFCFC"/>
          <w:lang w:val="en-US"/>
        </w:rPr>
        <w:t xml:space="preserve">is supposed to be </w:t>
      </w:r>
      <w:r w:rsidR="000C107A">
        <w:rPr>
          <w:shd w:val="clear" w:color="auto" w:fill="FCFCFC"/>
          <w:lang w:val="en-US"/>
        </w:rPr>
        <w:t>[2, p.</w:t>
      </w:r>
      <w:r w:rsidR="000C107A" w:rsidRPr="000C107A">
        <w:rPr>
          <w:shd w:val="clear" w:color="auto" w:fill="FCFCFC"/>
          <w:lang w:val="en-US"/>
        </w:rPr>
        <w:t> </w:t>
      </w:r>
      <w:r>
        <w:rPr>
          <w:shd w:val="clear" w:color="auto" w:fill="FCFCFC"/>
          <w:lang w:val="en-US"/>
        </w:rPr>
        <w:t>523-524]. Thus, terms “screenplay”</w:t>
      </w:r>
      <w:r w:rsidRPr="005F676D">
        <w:rPr>
          <w:shd w:val="clear" w:color="auto" w:fill="FCFCFC"/>
          <w:lang w:val="en-US"/>
        </w:rPr>
        <w:t xml:space="preserve"> and </w:t>
      </w:r>
      <w:r>
        <w:rPr>
          <w:shd w:val="clear" w:color="auto" w:fill="FCFCFC"/>
          <w:lang w:val="en-US"/>
        </w:rPr>
        <w:t>“film script”</w:t>
      </w:r>
      <w:r w:rsidRPr="005F676D">
        <w:rPr>
          <w:shd w:val="clear" w:color="auto" w:fill="FCFCFC"/>
          <w:lang w:val="en-US"/>
        </w:rPr>
        <w:t xml:space="preserve"> have a </w:t>
      </w:r>
      <w:r>
        <w:rPr>
          <w:shd w:val="clear" w:color="auto" w:fill="FCFCFC"/>
          <w:lang w:val="en-US"/>
        </w:rPr>
        <w:t>common</w:t>
      </w:r>
      <w:r w:rsidRPr="005F676D">
        <w:rPr>
          <w:shd w:val="clear" w:color="auto" w:fill="FCFCFC"/>
          <w:lang w:val="en-US"/>
        </w:rPr>
        <w:t xml:space="preserve"> </w:t>
      </w:r>
      <w:r>
        <w:rPr>
          <w:shd w:val="clear" w:color="auto" w:fill="FCFCFC"/>
          <w:lang w:val="en-US"/>
        </w:rPr>
        <w:t>feature</w:t>
      </w:r>
      <w:r w:rsidRPr="005F676D">
        <w:rPr>
          <w:shd w:val="clear" w:color="auto" w:fill="FCFCFC"/>
          <w:lang w:val="en-US"/>
        </w:rPr>
        <w:t xml:space="preserve"> that touches </w:t>
      </w:r>
      <w:r>
        <w:rPr>
          <w:shd w:val="clear" w:color="auto" w:fill="FCFCFC"/>
          <w:lang w:val="en-US"/>
        </w:rPr>
        <w:t>relative or conditional reality</w:t>
      </w:r>
      <w:r w:rsidRPr="005F676D">
        <w:rPr>
          <w:shd w:val="clear" w:color="auto" w:fill="FCFCFC"/>
          <w:lang w:val="en-US"/>
        </w:rPr>
        <w:t xml:space="preserve"> or, otherwise, artistic </w:t>
      </w:r>
      <w:r>
        <w:rPr>
          <w:shd w:val="clear" w:color="auto" w:fill="FCFCFC"/>
          <w:lang w:val="en-US"/>
        </w:rPr>
        <w:t>reality</w:t>
      </w:r>
      <w:r w:rsidRPr="005F676D">
        <w:rPr>
          <w:shd w:val="clear" w:color="auto" w:fill="FCFCFC"/>
          <w:lang w:val="en-US"/>
        </w:rPr>
        <w:t xml:space="preserve"> [5, p.</w:t>
      </w:r>
      <w:r w:rsidR="000C107A" w:rsidRPr="000C107A">
        <w:rPr>
          <w:shd w:val="clear" w:color="auto" w:fill="FCFCFC"/>
          <w:lang w:val="en-US"/>
        </w:rPr>
        <w:t> </w:t>
      </w:r>
      <w:r w:rsidRPr="005F676D">
        <w:rPr>
          <w:shd w:val="clear" w:color="auto" w:fill="FCFCFC"/>
          <w:lang w:val="en-US"/>
        </w:rPr>
        <w:t xml:space="preserve">15], but at the same time </w:t>
      </w:r>
      <w:r>
        <w:rPr>
          <w:shd w:val="clear" w:color="auto" w:fill="FCFCFC"/>
          <w:lang w:val="en-US"/>
        </w:rPr>
        <w:t xml:space="preserve">they </w:t>
      </w:r>
      <w:r w:rsidRPr="005F676D">
        <w:rPr>
          <w:shd w:val="clear" w:color="auto" w:fill="FCFCFC"/>
          <w:lang w:val="en-US"/>
        </w:rPr>
        <w:t>differ</w:t>
      </w:r>
      <w:r>
        <w:rPr>
          <w:shd w:val="clear" w:color="auto" w:fill="FCFCFC"/>
          <w:lang w:val="en-US"/>
        </w:rPr>
        <w:t xml:space="preserve"> in </w:t>
      </w:r>
      <w:r w:rsidRPr="005F676D">
        <w:rPr>
          <w:shd w:val="clear" w:color="auto" w:fill="FCFCFC"/>
          <w:lang w:val="en-US"/>
        </w:rPr>
        <w:t>degree</w:t>
      </w:r>
      <w:r>
        <w:rPr>
          <w:shd w:val="clear" w:color="auto" w:fill="FCFCFC"/>
          <w:lang w:val="en-US"/>
        </w:rPr>
        <w:t>s</w:t>
      </w:r>
      <w:r w:rsidRPr="005F676D">
        <w:rPr>
          <w:shd w:val="clear" w:color="auto" w:fill="FCFCFC"/>
          <w:lang w:val="en-US"/>
        </w:rPr>
        <w:t xml:space="preserve"> of relativity of artistic representation, that</w:t>
      </w:r>
      <w:r>
        <w:rPr>
          <w:shd w:val="clear" w:color="auto" w:fill="FCFCFC"/>
          <w:lang w:val="en-US"/>
        </w:rPr>
        <w:t xml:space="preserve"> is</w:t>
      </w:r>
      <w:r w:rsidRPr="005F676D">
        <w:rPr>
          <w:shd w:val="clear" w:color="auto" w:fill="FCFCFC"/>
          <w:lang w:val="en-US"/>
        </w:rPr>
        <w:t xml:space="preserve"> also contrasted on the basis of limit</w:t>
      </w:r>
      <w:r>
        <w:rPr>
          <w:shd w:val="clear" w:color="auto" w:fill="FCFCFC"/>
          <w:lang w:val="en-US"/>
        </w:rPr>
        <w:t>ed</w:t>
      </w:r>
      <w:r w:rsidRPr="005F676D">
        <w:rPr>
          <w:shd w:val="clear" w:color="auto" w:fill="FCFCFC"/>
          <w:lang w:val="en-US"/>
        </w:rPr>
        <w:t xml:space="preserve"> or unlimit</w:t>
      </w:r>
      <w:r>
        <w:rPr>
          <w:shd w:val="clear" w:color="auto" w:fill="FCFCFC"/>
          <w:lang w:val="en-US"/>
        </w:rPr>
        <w:t>ed</w:t>
      </w:r>
      <w:r w:rsidRPr="005F676D">
        <w:rPr>
          <w:shd w:val="clear" w:color="auto" w:fill="FCFCFC"/>
          <w:lang w:val="en-US"/>
        </w:rPr>
        <w:t xml:space="preserve"> stage.</w:t>
      </w:r>
    </w:p>
    <w:p w:rsidR="00BE341F" w:rsidRPr="00415700" w:rsidRDefault="00BE341F" w:rsidP="00891036">
      <w:pPr>
        <w:spacing w:after="0" w:line="360" w:lineRule="auto"/>
        <w:ind w:firstLine="709"/>
        <w:jc w:val="both"/>
        <w:rPr>
          <w:shd w:val="clear" w:color="auto" w:fill="FCFCFC"/>
          <w:lang w:val="en-US"/>
        </w:rPr>
      </w:pPr>
      <w:r w:rsidRPr="005F676D">
        <w:rPr>
          <w:shd w:val="clear" w:color="auto" w:fill="FCFCFC"/>
          <w:lang w:val="en-US"/>
        </w:rPr>
        <w:t xml:space="preserve">A </w:t>
      </w:r>
      <w:r>
        <w:rPr>
          <w:shd w:val="clear" w:color="auto" w:fill="FCFCFC"/>
          <w:lang w:val="en-US"/>
        </w:rPr>
        <w:t>s</w:t>
      </w:r>
      <w:r w:rsidRPr="005F676D">
        <w:rPr>
          <w:shd w:val="clear" w:color="auto" w:fill="FCFCFC"/>
          <w:lang w:val="en-US"/>
        </w:rPr>
        <w:t>creenplay can have an independent artistic value, and also</w:t>
      </w:r>
      <w:r>
        <w:rPr>
          <w:shd w:val="clear" w:color="auto" w:fill="FCFCFC"/>
          <w:lang w:val="en-US"/>
        </w:rPr>
        <w:t xml:space="preserve"> the</w:t>
      </w:r>
      <w:r w:rsidRPr="005F676D">
        <w:rPr>
          <w:shd w:val="clear" w:color="auto" w:fill="FCFCFC"/>
          <w:lang w:val="en-US"/>
        </w:rPr>
        <w:t xml:space="preserve"> reader, although basic sense of screenwriting is focused mainly </w:t>
      </w:r>
      <w:r>
        <w:rPr>
          <w:shd w:val="clear" w:color="auto" w:fill="FCFCFC"/>
          <w:lang w:val="en-US"/>
        </w:rPr>
        <w:t>on</w:t>
      </w:r>
      <w:r w:rsidRPr="005F676D">
        <w:rPr>
          <w:shd w:val="clear" w:color="auto" w:fill="FCFCFC"/>
          <w:lang w:val="en-US"/>
        </w:rPr>
        <w:t xml:space="preserve"> the screen version of literary works [1, p.</w:t>
      </w:r>
      <w:r w:rsidR="008160B2" w:rsidRPr="008160B2">
        <w:rPr>
          <w:shd w:val="clear" w:color="auto" w:fill="FCFCFC"/>
          <w:lang w:val="en-US"/>
        </w:rPr>
        <w:t> </w:t>
      </w:r>
      <w:r w:rsidRPr="005F676D">
        <w:rPr>
          <w:shd w:val="clear" w:color="auto" w:fill="FCFCFC"/>
          <w:lang w:val="en-US"/>
        </w:rPr>
        <w:t xml:space="preserve">186]. Such </w:t>
      </w:r>
      <w:r>
        <w:rPr>
          <w:shd w:val="clear" w:color="auto" w:fill="FCFCFC"/>
          <w:lang w:val="en-US"/>
        </w:rPr>
        <w:t xml:space="preserve">an </w:t>
      </w:r>
      <w:r w:rsidRPr="005F676D">
        <w:rPr>
          <w:shd w:val="clear" w:color="auto" w:fill="FCFCFC"/>
          <w:lang w:val="en-US"/>
        </w:rPr>
        <w:t xml:space="preserve">ambivalent status of screenplay causes the ambiguity of </w:t>
      </w:r>
      <w:r>
        <w:rPr>
          <w:shd w:val="clear" w:color="auto" w:fill="FCFCFC"/>
          <w:lang w:val="en-US"/>
        </w:rPr>
        <w:t xml:space="preserve">the </w:t>
      </w:r>
      <w:r w:rsidRPr="005F676D">
        <w:rPr>
          <w:shd w:val="clear" w:color="auto" w:fill="FCFCFC"/>
          <w:lang w:val="en-US"/>
        </w:rPr>
        <w:t xml:space="preserve">term </w:t>
      </w:r>
      <w:r>
        <w:rPr>
          <w:shd w:val="clear" w:color="auto" w:fill="FCFCFC"/>
          <w:lang w:val="en-US"/>
        </w:rPr>
        <w:t>itself</w:t>
      </w:r>
      <w:r w:rsidRPr="005F676D">
        <w:rPr>
          <w:shd w:val="clear" w:color="auto" w:fill="FCFCFC"/>
          <w:lang w:val="en-US"/>
        </w:rPr>
        <w:t xml:space="preserve">. </w:t>
      </w:r>
      <w:r>
        <w:rPr>
          <w:shd w:val="clear" w:color="auto" w:fill="FCFCFC"/>
          <w:lang w:val="en-US"/>
        </w:rPr>
        <w:t>A d</w:t>
      </w:r>
      <w:r w:rsidRPr="005F676D">
        <w:rPr>
          <w:shd w:val="clear" w:color="auto" w:fill="FCFCFC"/>
          <w:lang w:val="en-US"/>
        </w:rPr>
        <w:t xml:space="preserve">ualistic nature of </w:t>
      </w:r>
      <w:r>
        <w:rPr>
          <w:shd w:val="clear" w:color="auto" w:fill="FCFCFC"/>
          <w:lang w:val="en-US"/>
        </w:rPr>
        <w:t>s</w:t>
      </w:r>
      <w:r w:rsidRPr="005F676D">
        <w:rPr>
          <w:shd w:val="clear" w:color="auto" w:fill="FCFCFC"/>
          <w:lang w:val="en-US"/>
        </w:rPr>
        <w:t>creenplay</w:t>
      </w:r>
      <w:r>
        <w:rPr>
          <w:shd w:val="clear" w:color="auto" w:fill="FCFCFC"/>
          <w:lang w:val="en-US"/>
        </w:rPr>
        <w:t>s and</w:t>
      </w:r>
      <w:r w:rsidRPr="005F676D">
        <w:rPr>
          <w:shd w:val="clear" w:color="auto" w:fill="FCFCFC"/>
          <w:lang w:val="en-US"/>
        </w:rPr>
        <w:t xml:space="preserve"> their purpose</w:t>
      </w:r>
      <w:r>
        <w:rPr>
          <w:shd w:val="clear" w:color="auto" w:fill="FCFCFC"/>
          <w:lang w:val="en-US"/>
        </w:rPr>
        <w:t xml:space="preserve"> that involves</w:t>
      </w:r>
      <w:r w:rsidRPr="005F676D">
        <w:rPr>
          <w:shd w:val="clear" w:color="auto" w:fill="FCFCFC"/>
          <w:lang w:val="en-US"/>
        </w:rPr>
        <w:t xml:space="preserve"> not only reading but also </w:t>
      </w:r>
      <w:r>
        <w:rPr>
          <w:shd w:val="clear" w:color="auto" w:fill="FCFCFC"/>
          <w:lang w:val="en-US"/>
        </w:rPr>
        <w:t>performing on stage</w:t>
      </w:r>
      <w:r w:rsidRPr="005F676D">
        <w:rPr>
          <w:shd w:val="clear" w:color="auto" w:fill="FCFCFC"/>
          <w:lang w:val="en-US"/>
        </w:rPr>
        <w:t xml:space="preserve"> determine</w:t>
      </w:r>
      <w:r>
        <w:rPr>
          <w:shd w:val="clear" w:color="auto" w:fill="FCFCFC"/>
          <w:lang w:val="en-US"/>
        </w:rPr>
        <w:t>s</w:t>
      </w:r>
      <w:r w:rsidRPr="005F676D">
        <w:rPr>
          <w:shd w:val="clear" w:color="auto" w:fill="FCFCFC"/>
          <w:lang w:val="en-US"/>
        </w:rPr>
        <w:t xml:space="preserve"> the necessity of their study.</w:t>
      </w:r>
    </w:p>
    <w:p w:rsidR="00BE341F" w:rsidRPr="00280411" w:rsidRDefault="00BE341F" w:rsidP="00891036">
      <w:pPr>
        <w:spacing w:after="0" w:line="360" w:lineRule="auto"/>
        <w:jc w:val="both"/>
        <w:rPr>
          <w:shd w:val="clear" w:color="auto" w:fill="FCFCFC"/>
        </w:rPr>
      </w:pPr>
      <w:r w:rsidRPr="00E33FA6">
        <w:rPr>
          <w:shd w:val="clear" w:color="auto" w:fill="FCFCFC"/>
          <w:lang w:val="en-US"/>
        </w:rPr>
        <w:t>References</w:t>
      </w:r>
      <w:r w:rsidRPr="00280411">
        <w:rPr>
          <w:shd w:val="clear" w:color="auto" w:fill="FCFCFC"/>
        </w:rPr>
        <w:t>:</w:t>
      </w:r>
    </w:p>
    <w:p w:rsidR="00BE341F" w:rsidRPr="000F5C8D" w:rsidRDefault="00BE341F" w:rsidP="00891036">
      <w:pPr>
        <w:spacing w:after="0" w:line="360" w:lineRule="auto"/>
        <w:jc w:val="both"/>
      </w:pPr>
      <w:r w:rsidRPr="00280411">
        <w:t xml:space="preserve">1. Кино: Энциклопедический словарь / </w:t>
      </w:r>
      <w:r w:rsidRPr="000F5C8D">
        <w:t>[</w:t>
      </w:r>
      <w:r w:rsidRPr="00280411">
        <w:t>ред. С.</w:t>
      </w:r>
      <w:r w:rsidR="008160B2">
        <w:t> </w:t>
      </w:r>
      <w:r w:rsidRPr="00280411">
        <w:t>Юткевич</w:t>
      </w:r>
      <w:r w:rsidRPr="000F5C8D">
        <w:t>]</w:t>
      </w:r>
      <w:r w:rsidRPr="00280411">
        <w:t>. – М.</w:t>
      </w:r>
      <w:r w:rsidRPr="000F5C8D">
        <w:t xml:space="preserve"> </w:t>
      </w:r>
      <w:r w:rsidRPr="00280411">
        <w:t>: Сов</w:t>
      </w:r>
      <w:proofErr w:type="gramStart"/>
      <w:r w:rsidRPr="00280411">
        <w:t>.</w:t>
      </w:r>
      <w:proofErr w:type="gramEnd"/>
      <w:r w:rsidRPr="00280411">
        <w:t xml:space="preserve"> </w:t>
      </w:r>
      <w:proofErr w:type="gramStart"/>
      <w:r w:rsidRPr="00280411">
        <w:t>э</w:t>
      </w:r>
      <w:proofErr w:type="gramEnd"/>
      <w:r w:rsidRPr="00280411">
        <w:t>нциклопедия, 1987.</w:t>
      </w:r>
      <w:r w:rsidRPr="000F5C8D">
        <w:t xml:space="preserve"> – 640 с.</w:t>
      </w:r>
    </w:p>
    <w:p w:rsidR="00BE341F" w:rsidRPr="000F5C8D" w:rsidRDefault="00BE341F" w:rsidP="00891036">
      <w:pPr>
        <w:spacing w:after="0" w:line="360" w:lineRule="auto"/>
        <w:jc w:val="both"/>
      </w:pPr>
      <w:r w:rsidRPr="00280411">
        <w:t xml:space="preserve">2. </w:t>
      </w:r>
      <w:proofErr w:type="gramStart"/>
      <w:r w:rsidRPr="00280411">
        <w:t xml:space="preserve">Словник іншомовних слів / </w:t>
      </w:r>
      <w:r w:rsidRPr="000F5C8D">
        <w:t>[</w:t>
      </w:r>
      <w:r w:rsidR="008160B2">
        <w:t>Уклад.</w:t>
      </w:r>
      <w:proofErr w:type="gramEnd"/>
      <w:r w:rsidR="008160B2">
        <w:t xml:space="preserve"> </w:t>
      </w:r>
      <w:proofErr w:type="gramStart"/>
      <w:r w:rsidR="008160B2">
        <w:t>Л. </w:t>
      </w:r>
      <w:r w:rsidRPr="00280411">
        <w:t>Пустовіт та ін</w:t>
      </w:r>
      <w:r w:rsidRPr="000F5C8D">
        <w:t>]</w:t>
      </w:r>
      <w:r w:rsidRPr="00280411">
        <w:t>.</w:t>
      </w:r>
      <w:proofErr w:type="gramEnd"/>
      <w:r w:rsidRPr="00280411">
        <w:t xml:space="preserve"> – К.</w:t>
      </w:r>
      <w:proofErr w:type="gramStart"/>
      <w:r w:rsidRPr="000F5C8D">
        <w:t xml:space="preserve"> </w:t>
      </w:r>
      <w:r w:rsidRPr="00280411">
        <w:t>:</w:t>
      </w:r>
      <w:proofErr w:type="gramEnd"/>
      <w:r w:rsidRPr="00280411">
        <w:t xml:space="preserve"> Довіра, 2000.</w:t>
      </w:r>
      <w:r w:rsidRPr="000F5C8D">
        <w:t xml:space="preserve"> – 1018 с.</w:t>
      </w:r>
    </w:p>
    <w:p w:rsidR="00BE341F" w:rsidRPr="000F5C8D" w:rsidRDefault="00BE341F" w:rsidP="00891036">
      <w:pPr>
        <w:spacing w:after="0" w:line="360" w:lineRule="auto"/>
        <w:jc w:val="both"/>
      </w:pPr>
      <w:r w:rsidRPr="00280411">
        <w:t xml:space="preserve">3. </w:t>
      </w:r>
      <w:r>
        <w:t xml:space="preserve">Словник української мови: в 11 </w:t>
      </w:r>
      <w:r w:rsidRPr="00280411">
        <w:t xml:space="preserve">т. / </w:t>
      </w:r>
      <w:r w:rsidRPr="000F5C8D">
        <w:t>[</w:t>
      </w:r>
      <w:r>
        <w:t>ред</w:t>
      </w:r>
      <w:proofErr w:type="gramStart"/>
      <w:r>
        <w:t>.</w:t>
      </w:r>
      <w:r w:rsidR="008160B2">
        <w:t xml:space="preserve"> </w:t>
      </w:r>
      <w:r>
        <w:t>І.</w:t>
      </w:r>
      <w:proofErr w:type="gramEnd"/>
      <w:r>
        <w:t>К.</w:t>
      </w:r>
      <w:r w:rsidR="008160B2">
        <w:t> </w:t>
      </w:r>
      <w:r>
        <w:t>Білодід</w:t>
      </w:r>
      <w:r w:rsidRPr="000F5C8D">
        <w:t>]</w:t>
      </w:r>
      <w:r w:rsidRPr="00280411">
        <w:t>. — К.: Наукова думка, 1970</w:t>
      </w:r>
      <w:r>
        <w:t>-</w:t>
      </w:r>
      <w:r w:rsidRPr="00280411">
        <w:t xml:space="preserve">1980. </w:t>
      </w:r>
      <w:r w:rsidRPr="000F5C8D">
        <w:t xml:space="preserve">– </w:t>
      </w:r>
      <w:r w:rsidRPr="00280411">
        <w:t xml:space="preserve">Т. 9. </w:t>
      </w:r>
      <w:r w:rsidRPr="000F5C8D">
        <w:t>–  101</w:t>
      </w:r>
      <w:r>
        <w:t xml:space="preserve"> </w:t>
      </w:r>
      <w:r w:rsidRPr="000F5C8D">
        <w:t>с.</w:t>
      </w:r>
    </w:p>
    <w:p w:rsidR="00BE341F" w:rsidRPr="000F5C8D" w:rsidRDefault="008160B2" w:rsidP="00891036">
      <w:pPr>
        <w:spacing w:after="0" w:line="360" w:lineRule="auto"/>
        <w:jc w:val="both"/>
      </w:pPr>
      <w:r>
        <w:t>4. Барабан </w:t>
      </w:r>
      <w:r w:rsidR="00BE341F" w:rsidRPr="00280411">
        <w:t>Л.</w:t>
      </w:r>
      <w:r w:rsidR="00BE341F">
        <w:t>І.</w:t>
      </w:r>
      <w:r w:rsidR="00BE341F" w:rsidRPr="00280411">
        <w:t xml:space="preserve"> Український тлумачний словник театральної лексики</w:t>
      </w:r>
      <w:r w:rsidR="00BE341F" w:rsidRPr="00014EBC">
        <w:t xml:space="preserve"> / Л.І.</w:t>
      </w:r>
      <w:r>
        <w:t> </w:t>
      </w:r>
      <w:r w:rsidR="00BE341F" w:rsidRPr="00014EBC">
        <w:t>Барабан, В.В.</w:t>
      </w:r>
      <w:r>
        <w:t> </w:t>
      </w:r>
      <w:r w:rsidR="00BE341F" w:rsidRPr="00014EBC">
        <w:t xml:space="preserve">Дятчук. </w:t>
      </w:r>
      <w:r w:rsidR="00BE341F" w:rsidRPr="00280411">
        <w:t>– К.</w:t>
      </w:r>
      <w:proofErr w:type="gramStart"/>
      <w:r w:rsidR="00BE341F" w:rsidRPr="000F5C8D">
        <w:t xml:space="preserve"> </w:t>
      </w:r>
      <w:r w:rsidR="00BE341F" w:rsidRPr="00280411">
        <w:t>:</w:t>
      </w:r>
      <w:proofErr w:type="gramEnd"/>
      <w:r w:rsidR="00BE341F" w:rsidRPr="00280411">
        <w:t xml:space="preserve"> </w:t>
      </w:r>
      <w:r w:rsidR="00BE341F">
        <w:t xml:space="preserve"> </w:t>
      </w:r>
      <w:r w:rsidR="00BE341F" w:rsidRPr="00280411">
        <w:t>Вид-во СВК, 1999.</w:t>
      </w:r>
      <w:r w:rsidR="00BE341F">
        <w:t xml:space="preserve"> </w:t>
      </w:r>
      <w:r w:rsidR="00BE341F" w:rsidRPr="000F5C8D">
        <w:t xml:space="preserve">– 94 </w:t>
      </w:r>
      <w:r w:rsidR="00BE341F" w:rsidRPr="000F5C8D">
        <w:rPr>
          <w:lang w:val="en-US"/>
        </w:rPr>
        <w:t>c</w:t>
      </w:r>
      <w:r w:rsidR="00BE341F" w:rsidRPr="000F5C8D">
        <w:t>.</w:t>
      </w:r>
    </w:p>
    <w:p w:rsidR="00BE341F" w:rsidRPr="000F5C8D" w:rsidRDefault="00BE341F" w:rsidP="00891036">
      <w:pPr>
        <w:spacing w:after="0" w:line="360" w:lineRule="auto"/>
        <w:jc w:val="both"/>
      </w:pPr>
      <w:r>
        <w:lastRenderedPageBreak/>
        <w:t>5.</w:t>
      </w:r>
      <w:r w:rsidRPr="000F5C8D">
        <w:t xml:space="preserve"> </w:t>
      </w:r>
      <w:proofErr w:type="gramStart"/>
      <w:r>
        <w:t>Св</w:t>
      </w:r>
      <w:proofErr w:type="gramEnd"/>
      <w:r>
        <w:t>ітова художня культура: в</w:t>
      </w:r>
      <w:r w:rsidRPr="00280411">
        <w:t xml:space="preserve">ід первісного суспільства до початку середньовіччя: Навч. </w:t>
      </w:r>
      <w:proofErr w:type="gramStart"/>
      <w:r w:rsidRPr="00280411">
        <w:t>пос</w:t>
      </w:r>
      <w:proofErr w:type="gramEnd"/>
      <w:r w:rsidRPr="00280411">
        <w:t>ібник / О.</w:t>
      </w:r>
      <w:r w:rsidR="008160B2">
        <w:t> </w:t>
      </w:r>
      <w:r w:rsidRPr="00280411">
        <w:t>Щолокова, С.</w:t>
      </w:r>
      <w:r w:rsidR="008160B2">
        <w:t> </w:t>
      </w:r>
      <w:r w:rsidRPr="00280411">
        <w:t>Шип, О.</w:t>
      </w:r>
      <w:r w:rsidR="008160B2">
        <w:t> </w:t>
      </w:r>
      <w:r w:rsidRPr="00280411">
        <w:t>Шевнюк, О.</w:t>
      </w:r>
      <w:r w:rsidR="008160B2">
        <w:t> </w:t>
      </w:r>
      <w:r w:rsidRPr="00280411">
        <w:t>Семашко. – К.</w:t>
      </w:r>
      <w:proofErr w:type="gramStart"/>
      <w:r w:rsidRPr="000F5C8D">
        <w:t xml:space="preserve"> </w:t>
      </w:r>
      <w:r w:rsidRPr="00280411">
        <w:t>:</w:t>
      </w:r>
      <w:proofErr w:type="gramEnd"/>
      <w:r w:rsidRPr="00280411">
        <w:t xml:space="preserve"> Вища школа, 2004.</w:t>
      </w:r>
      <w:r w:rsidRPr="000F5C8D">
        <w:t xml:space="preserve"> </w:t>
      </w:r>
      <w:r>
        <w:t>–</w:t>
      </w:r>
      <w:r w:rsidRPr="000F5C8D">
        <w:t xml:space="preserve"> 175 с.</w:t>
      </w:r>
    </w:p>
    <w:p w:rsidR="004B642B" w:rsidRDefault="004B642B" w:rsidP="003B1477">
      <w:pPr>
        <w:pStyle w:val="2"/>
        <w:tabs>
          <w:tab w:val="left" w:pos="5580"/>
        </w:tabs>
        <w:spacing w:after="0" w:line="360" w:lineRule="auto"/>
        <w:jc w:val="center"/>
        <w:rPr>
          <w:b/>
          <w:snapToGrid w:val="0"/>
          <w:lang w:val="uk-UA"/>
        </w:rPr>
      </w:pPr>
    </w:p>
    <w:p w:rsidR="003B1477" w:rsidRPr="00891036" w:rsidRDefault="003B1477" w:rsidP="006351C1">
      <w:pPr>
        <w:pStyle w:val="2"/>
        <w:tabs>
          <w:tab w:val="left" w:pos="5580"/>
        </w:tabs>
        <w:spacing w:after="0" w:line="360" w:lineRule="auto"/>
        <w:jc w:val="center"/>
        <w:rPr>
          <w:rStyle w:val="hps"/>
          <w:b/>
          <w:lang w:val="uk-UA"/>
        </w:rPr>
      </w:pPr>
      <w:r w:rsidRPr="008C40E2">
        <w:rPr>
          <w:b/>
          <w:snapToGrid w:val="0"/>
          <w:lang w:val="uk-UA"/>
        </w:rPr>
        <w:t>ПРОСОДИЧНА ОРГАНІЗАЦІЯ АНГЛІЙСЬКОЇ ФОЛЬКЛОРНОЇ КАЗКИ</w:t>
      </w:r>
    </w:p>
    <w:p w:rsidR="00891036" w:rsidRDefault="00891036" w:rsidP="006351C1">
      <w:pPr>
        <w:spacing w:after="0" w:line="360" w:lineRule="auto"/>
        <w:jc w:val="center"/>
        <w:rPr>
          <w:b/>
          <w:i/>
          <w:snapToGrid w:val="0"/>
          <w:lang w:val="uk-UA"/>
        </w:rPr>
      </w:pPr>
    </w:p>
    <w:p w:rsidR="003B1477" w:rsidRPr="00245448" w:rsidRDefault="003B1477" w:rsidP="006351C1">
      <w:pPr>
        <w:spacing w:after="0"/>
        <w:jc w:val="center"/>
        <w:rPr>
          <w:b/>
          <w:i/>
          <w:snapToGrid w:val="0"/>
          <w:lang w:val="uk-UA"/>
        </w:rPr>
      </w:pPr>
      <w:r w:rsidRPr="00245448">
        <w:rPr>
          <w:b/>
          <w:i/>
          <w:snapToGrid w:val="0"/>
          <w:lang w:val="uk-UA"/>
        </w:rPr>
        <w:t>Л.І. Тараненко</w:t>
      </w:r>
    </w:p>
    <w:p w:rsidR="003B1477" w:rsidRPr="00245448" w:rsidRDefault="003B1477" w:rsidP="006351C1">
      <w:pPr>
        <w:spacing w:after="0"/>
        <w:jc w:val="center"/>
        <w:rPr>
          <w:i/>
          <w:lang w:val="uk-UA"/>
        </w:rPr>
      </w:pPr>
      <w:r w:rsidRPr="00245448">
        <w:rPr>
          <w:i/>
          <w:lang w:val="uk-UA"/>
        </w:rPr>
        <w:t>кандидат філологічних наук, доцент</w:t>
      </w:r>
      <w:r w:rsidR="000715D9">
        <w:rPr>
          <w:i/>
          <w:lang w:val="uk-UA"/>
        </w:rPr>
        <w:t>,</w:t>
      </w:r>
    </w:p>
    <w:p w:rsidR="003B1477" w:rsidRDefault="003B1477" w:rsidP="006351C1">
      <w:pPr>
        <w:spacing w:after="0"/>
        <w:jc w:val="center"/>
        <w:rPr>
          <w:i/>
          <w:lang w:val="uk-UA"/>
        </w:rPr>
      </w:pPr>
      <w:r w:rsidRPr="00245448">
        <w:rPr>
          <w:i/>
          <w:lang w:val="uk-UA"/>
        </w:rPr>
        <w:t>Національний технічний університет України «КПІ»</w:t>
      </w:r>
    </w:p>
    <w:p w:rsidR="00891036" w:rsidRPr="00245448" w:rsidRDefault="00891036" w:rsidP="00891036">
      <w:pPr>
        <w:spacing w:after="0"/>
        <w:jc w:val="center"/>
        <w:rPr>
          <w:i/>
          <w:lang w:val="uk-UA"/>
        </w:rPr>
      </w:pPr>
    </w:p>
    <w:p w:rsidR="003B1477" w:rsidRPr="008C40E2" w:rsidRDefault="003B1477" w:rsidP="00891036">
      <w:pPr>
        <w:pStyle w:val="a6"/>
        <w:spacing w:line="360" w:lineRule="auto"/>
        <w:ind w:firstLine="708"/>
        <w:rPr>
          <w:szCs w:val="28"/>
        </w:rPr>
      </w:pPr>
      <w:r w:rsidRPr="00245448">
        <w:rPr>
          <w:rStyle w:val="hps"/>
          <w:szCs w:val="28"/>
        </w:rPr>
        <w:t>Проблема</w:t>
      </w:r>
      <w:r w:rsidRPr="008C40E2">
        <w:rPr>
          <w:rStyle w:val="hps"/>
          <w:szCs w:val="28"/>
        </w:rPr>
        <w:t xml:space="preserve"> вивчення</w:t>
      </w:r>
      <w:r w:rsidRPr="008C40E2">
        <w:rPr>
          <w:szCs w:val="28"/>
        </w:rPr>
        <w:t xml:space="preserve"> </w:t>
      </w:r>
      <w:r w:rsidRPr="008C40E2">
        <w:rPr>
          <w:rStyle w:val="hps"/>
          <w:szCs w:val="28"/>
        </w:rPr>
        <w:t>ролі</w:t>
      </w:r>
      <w:r w:rsidRPr="008C40E2">
        <w:rPr>
          <w:szCs w:val="28"/>
        </w:rPr>
        <w:t xml:space="preserve"> </w:t>
      </w:r>
      <w:r w:rsidRPr="008C40E2">
        <w:rPr>
          <w:rStyle w:val="hps"/>
          <w:szCs w:val="28"/>
        </w:rPr>
        <w:t>просодичних засобів</w:t>
      </w:r>
      <w:r w:rsidRPr="008C40E2">
        <w:rPr>
          <w:szCs w:val="28"/>
        </w:rPr>
        <w:t xml:space="preserve"> </w:t>
      </w:r>
      <w:r w:rsidRPr="008C40E2">
        <w:rPr>
          <w:rStyle w:val="hps"/>
          <w:szCs w:val="28"/>
        </w:rPr>
        <w:t xml:space="preserve">у </w:t>
      </w:r>
      <w:r>
        <w:rPr>
          <w:rStyle w:val="hps"/>
          <w:szCs w:val="28"/>
        </w:rPr>
        <w:t xml:space="preserve">функціонуванні </w:t>
      </w:r>
      <w:r w:rsidRPr="008C40E2">
        <w:rPr>
          <w:szCs w:val="28"/>
        </w:rPr>
        <w:t>фольклорн</w:t>
      </w:r>
      <w:r>
        <w:rPr>
          <w:szCs w:val="28"/>
        </w:rPr>
        <w:t>их</w:t>
      </w:r>
      <w:r w:rsidRPr="008C40E2">
        <w:rPr>
          <w:szCs w:val="28"/>
        </w:rPr>
        <w:t xml:space="preserve"> текст</w:t>
      </w:r>
      <w:r>
        <w:rPr>
          <w:szCs w:val="28"/>
        </w:rPr>
        <w:t>ів</w:t>
      </w:r>
      <w:r w:rsidRPr="008C40E2">
        <w:rPr>
          <w:szCs w:val="28"/>
        </w:rPr>
        <w:t xml:space="preserve"> малої форми </w:t>
      </w:r>
      <w:r>
        <w:rPr>
          <w:szCs w:val="28"/>
        </w:rPr>
        <w:t xml:space="preserve">як джерела розвитку художньої літератури </w:t>
      </w:r>
      <w:r>
        <w:rPr>
          <w:rStyle w:val="hps"/>
          <w:szCs w:val="28"/>
        </w:rPr>
        <w:t xml:space="preserve">входить до </w:t>
      </w:r>
      <w:r w:rsidRPr="008C40E2">
        <w:rPr>
          <w:rStyle w:val="hps"/>
          <w:szCs w:val="28"/>
        </w:rPr>
        <w:t>кол</w:t>
      </w:r>
      <w:r>
        <w:rPr>
          <w:rStyle w:val="hps"/>
          <w:szCs w:val="28"/>
        </w:rPr>
        <w:t>а</w:t>
      </w:r>
      <w:r w:rsidRPr="008C40E2">
        <w:rPr>
          <w:szCs w:val="28"/>
        </w:rPr>
        <w:t xml:space="preserve"> </w:t>
      </w:r>
      <w:r>
        <w:rPr>
          <w:szCs w:val="28"/>
        </w:rPr>
        <w:t xml:space="preserve">питань більш </w:t>
      </w:r>
      <w:r w:rsidRPr="008C40E2">
        <w:rPr>
          <w:rStyle w:val="hps"/>
          <w:szCs w:val="28"/>
        </w:rPr>
        <w:t>загальної</w:t>
      </w:r>
      <w:r w:rsidRPr="008C40E2">
        <w:rPr>
          <w:szCs w:val="28"/>
        </w:rPr>
        <w:t xml:space="preserve"> </w:t>
      </w:r>
      <w:r w:rsidRPr="008C40E2">
        <w:rPr>
          <w:rStyle w:val="hps"/>
          <w:szCs w:val="28"/>
        </w:rPr>
        <w:t>проблеми коректної усної реалізації</w:t>
      </w:r>
      <w:r w:rsidRPr="008C40E2">
        <w:rPr>
          <w:szCs w:val="28"/>
        </w:rPr>
        <w:t xml:space="preserve"> </w:t>
      </w:r>
      <w:r w:rsidRPr="008C40E2">
        <w:rPr>
          <w:rStyle w:val="hps"/>
          <w:szCs w:val="28"/>
        </w:rPr>
        <w:t>художнього тексту</w:t>
      </w:r>
      <w:r w:rsidRPr="008C40E2">
        <w:rPr>
          <w:szCs w:val="28"/>
        </w:rPr>
        <w:t xml:space="preserve">. </w:t>
      </w:r>
      <w:r w:rsidRPr="008C40E2">
        <w:rPr>
          <w:rStyle w:val="hps"/>
          <w:szCs w:val="28"/>
        </w:rPr>
        <w:t>У зв</w:t>
      </w:r>
      <w:r>
        <w:rPr>
          <w:rStyle w:val="hps"/>
          <w:szCs w:val="28"/>
        </w:rPr>
        <w:t>’</w:t>
      </w:r>
      <w:r w:rsidRPr="008C40E2">
        <w:rPr>
          <w:rStyle w:val="hps"/>
          <w:szCs w:val="28"/>
        </w:rPr>
        <w:t>язку з цим</w:t>
      </w:r>
      <w:r w:rsidRPr="008C40E2">
        <w:rPr>
          <w:szCs w:val="28"/>
        </w:rPr>
        <w:t xml:space="preserve">, виявлення </w:t>
      </w:r>
      <w:r w:rsidRPr="008C40E2">
        <w:rPr>
          <w:rStyle w:val="hps"/>
          <w:szCs w:val="28"/>
        </w:rPr>
        <w:t>закономірностей взаємодії</w:t>
      </w:r>
      <w:r w:rsidRPr="008C40E2">
        <w:rPr>
          <w:szCs w:val="28"/>
        </w:rPr>
        <w:t xml:space="preserve"> </w:t>
      </w:r>
      <w:r w:rsidRPr="008C40E2">
        <w:rPr>
          <w:rStyle w:val="hps"/>
          <w:szCs w:val="28"/>
        </w:rPr>
        <w:t>просодичних засобів</w:t>
      </w:r>
      <w:r w:rsidRPr="008C40E2">
        <w:rPr>
          <w:szCs w:val="28"/>
        </w:rPr>
        <w:t xml:space="preserve"> </w:t>
      </w:r>
      <w:r w:rsidRPr="008C40E2">
        <w:rPr>
          <w:rStyle w:val="hps"/>
          <w:szCs w:val="28"/>
        </w:rPr>
        <w:t>у процесі актуалізації англійської</w:t>
      </w:r>
      <w:r w:rsidRPr="008C40E2">
        <w:rPr>
          <w:szCs w:val="28"/>
        </w:rPr>
        <w:t xml:space="preserve"> </w:t>
      </w:r>
      <w:r>
        <w:rPr>
          <w:rStyle w:val="hps"/>
          <w:szCs w:val="28"/>
        </w:rPr>
        <w:t>народної</w:t>
      </w:r>
      <w:r w:rsidRPr="008C40E2">
        <w:rPr>
          <w:rStyle w:val="hps"/>
          <w:szCs w:val="28"/>
        </w:rPr>
        <w:t xml:space="preserve"> казки</w:t>
      </w:r>
      <w:r w:rsidRPr="00F04B90">
        <w:rPr>
          <w:rFonts w:ascii="Times New Roman CYR" w:hAnsi="Times New Roman CYR"/>
          <w:szCs w:val="28"/>
        </w:rPr>
        <w:t xml:space="preserve"> </w:t>
      </w:r>
      <w:r w:rsidRPr="008C40E2">
        <w:rPr>
          <w:rFonts w:ascii="Times New Roman CYR" w:hAnsi="Times New Roman CYR"/>
          <w:szCs w:val="28"/>
        </w:rPr>
        <w:t>як типов</w:t>
      </w:r>
      <w:r>
        <w:rPr>
          <w:rFonts w:ascii="Times New Roman CYR" w:hAnsi="Times New Roman CYR"/>
          <w:szCs w:val="28"/>
        </w:rPr>
        <w:t>ого</w:t>
      </w:r>
      <w:r w:rsidRPr="008C40E2">
        <w:rPr>
          <w:szCs w:val="28"/>
        </w:rPr>
        <w:t xml:space="preserve"> </w:t>
      </w:r>
      <w:r w:rsidRPr="008C40E2">
        <w:rPr>
          <w:rFonts w:ascii="Times New Roman CYR" w:hAnsi="Times New Roman CYR"/>
          <w:szCs w:val="28"/>
        </w:rPr>
        <w:t>фольклорн</w:t>
      </w:r>
      <w:r>
        <w:rPr>
          <w:rFonts w:ascii="Times New Roman CYR" w:hAnsi="Times New Roman CYR"/>
          <w:szCs w:val="28"/>
        </w:rPr>
        <w:t>ого</w:t>
      </w:r>
      <w:r w:rsidRPr="008C40E2">
        <w:rPr>
          <w:rFonts w:ascii="Times New Roman CYR" w:hAnsi="Times New Roman CYR"/>
          <w:szCs w:val="28"/>
        </w:rPr>
        <w:t xml:space="preserve"> тв</w:t>
      </w:r>
      <w:r>
        <w:rPr>
          <w:rFonts w:ascii="Times New Roman CYR" w:hAnsi="Times New Roman CYR"/>
          <w:szCs w:val="28"/>
        </w:rPr>
        <w:t>о</w:t>
      </w:r>
      <w:r w:rsidRPr="008C40E2">
        <w:rPr>
          <w:rFonts w:ascii="Times New Roman CYR" w:hAnsi="Times New Roman CYR"/>
          <w:szCs w:val="28"/>
        </w:rPr>
        <w:t>р</w:t>
      </w:r>
      <w:r>
        <w:rPr>
          <w:rFonts w:ascii="Times New Roman CYR" w:hAnsi="Times New Roman CYR"/>
          <w:szCs w:val="28"/>
        </w:rPr>
        <w:t>у</w:t>
      </w:r>
      <w:r w:rsidRPr="008C40E2">
        <w:rPr>
          <w:rFonts w:ascii="Times New Roman CYR" w:hAnsi="Times New Roman CYR"/>
          <w:szCs w:val="28"/>
        </w:rPr>
        <w:t xml:space="preserve"> малої форми</w:t>
      </w:r>
      <w:r w:rsidRPr="00F04B90">
        <w:rPr>
          <w:rStyle w:val="hps"/>
          <w:szCs w:val="28"/>
        </w:rPr>
        <w:t>,</w:t>
      </w:r>
      <w:r w:rsidRPr="00F04B90">
        <w:rPr>
          <w:szCs w:val="28"/>
        </w:rPr>
        <w:t xml:space="preserve"> </w:t>
      </w:r>
      <w:r w:rsidRPr="00F04B90">
        <w:rPr>
          <w:rStyle w:val="a8"/>
          <w:i w:val="0"/>
          <w:szCs w:val="28"/>
        </w:rPr>
        <w:t>що акумулює в собі споконвічну народну мудрість,</w:t>
      </w:r>
      <w:r w:rsidRPr="00F04B90">
        <w:rPr>
          <w:rFonts w:ascii="Times New Roman CYR" w:hAnsi="Times New Roman CYR"/>
          <w:i/>
          <w:szCs w:val="28"/>
        </w:rPr>
        <w:t xml:space="preserve"> </w:t>
      </w:r>
      <w:r w:rsidRPr="008C40E2">
        <w:rPr>
          <w:rStyle w:val="hps"/>
          <w:szCs w:val="28"/>
        </w:rPr>
        <w:t>набуває особливої актуальності</w:t>
      </w:r>
      <w:r w:rsidRPr="008C40E2">
        <w:rPr>
          <w:szCs w:val="28"/>
        </w:rPr>
        <w:t>.</w:t>
      </w:r>
    </w:p>
    <w:p w:rsidR="003B1477" w:rsidRPr="008C40E2" w:rsidRDefault="003B1477" w:rsidP="00891036">
      <w:pPr>
        <w:spacing w:after="0" w:line="360" w:lineRule="auto"/>
        <w:jc w:val="both"/>
        <w:rPr>
          <w:lang w:val="uk-UA"/>
        </w:rPr>
      </w:pPr>
      <w:r>
        <w:rPr>
          <w:lang w:val="uk-UA"/>
        </w:rPr>
        <w:t>Тому м</w:t>
      </w:r>
      <w:r w:rsidRPr="008C40E2">
        <w:rPr>
          <w:lang w:val="uk-UA"/>
        </w:rPr>
        <w:t>етою цієї праці є встановлення інваріантних ознак просодичного оформлення тексту англійськ</w:t>
      </w:r>
      <w:r>
        <w:rPr>
          <w:lang w:val="uk-UA"/>
        </w:rPr>
        <w:t>ої</w:t>
      </w:r>
      <w:r w:rsidRPr="008C40E2">
        <w:rPr>
          <w:lang w:val="uk-UA"/>
        </w:rPr>
        <w:t xml:space="preserve"> народн</w:t>
      </w:r>
      <w:r>
        <w:rPr>
          <w:lang w:val="uk-UA"/>
        </w:rPr>
        <w:t>ої</w:t>
      </w:r>
      <w:r w:rsidRPr="008C40E2">
        <w:rPr>
          <w:lang w:val="uk-UA"/>
        </w:rPr>
        <w:t xml:space="preserve"> казк</w:t>
      </w:r>
      <w:r>
        <w:rPr>
          <w:lang w:val="uk-UA"/>
        </w:rPr>
        <w:t>и</w:t>
      </w:r>
      <w:r w:rsidRPr="008C40E2">
        <w:rPr>
          <w:lang w:val="uk-UA"/>
        </w:rPr>
        <w:t>.</w:t>
      </w:r>
    </w:p>
    <w:p w:rsidR="003B1477" w:rsidRPr="008C40E2" w:rsidRDefault="003B1477" w:rsidP="00891036">
      <w:pPr>
        <w:pStyle w:val="a6"/>
        <w:spacing w:line="360" w:lineRule="auto"/>
        <w:rPr>
          <w:szCs w:val="28"/>
        </w:rPr>
      </w:pPr>
      <w:r w:rsidRPr="008C40E2">
        <w:rPr>
          <w:szCs w:val="28"/>
        </w:rPr>
        <w:t xml:space="preserve">Для досягнення поставленої мети було </w:t>
      </w:r>
      <w:r>
        <w:rPr>
          <w:szCs w:val="28"/>
        </w:rPr>
        <w:t>виконано</w:t>
      </w:r>
      <w:r w:rsidRPr="008C40E2">
        <w:rPr>
          <w:szCs w:val="28"/>
        </w:rPr>
        <w:t xml:space="preserve"> а</w:t>
      </w:r>
      <w:r>
        <w:rPr>
          <w:szCs w:val="28"/>
        </w:rPr>
        <w:t>у</w:t>
      </w:r>
      <w:r w:rsidRPr="008C40E2">
        <w:rPr>
          <w:szCs w:val="28"/>
        </w:rPr>
        <w:t>дитивний аналіз 41 озвученого тексту англійських народних казок [</w:t>
      </w:r>
      <w:r>
        <w:rPr>
          <w:szCs w:val="28"/>
        </w:rPr>
        <w:t>2</w:t>
      </w:r>
      <w:r w:rsidRPr="008C40E2">
        <w:rPr>
          <w:szCs w:val="28"/>
        </w:rPr>
        <w:t xml:space="preserve">], </w:t>
      </w:r>
      <w:r>
        <w:rPr>
          <w:szCs w:val="28"/>
        </w:rPr>
        <w:t xml:space="preserve">структуру яких </w:t>
      </w:r>
      <w:r w:rsidRPr="008C40E2">
        <w:rPr>
          <w:szCs w:val="28"/>
        </w:rPr>
        <w:t>диференційован</w:t>
      </w:r>
      <w:r>
        <w:rPr>
          <w:szCs w:val="28"/>
        </w:rPr>
        <w:t>о</w:t>
      </w:r>
      <w:r w:rsidRPr="008C40E2">
        <w:rPr>
          <w:szCs w:val="28"/>
        </w:rPr>
        <w:t xml:space="preserve"> [</w:t>
      </w:r>
      <w:r>
        <w:rPr>
          <w:szCs w:val="28"/>
        </w:rPr>
        <w:t>1</w:t>
      </w:r>
      <w:r w:rsidRPr="008C40E2">
        <w:rPr>
          <w:szCs w:val="28"/>
        </w:rPr>
        <w:t>, с.</w:t>
      </w:r>
      <w:r w:rsidR="00861337">
        <w:rPr>
          <w:szCs w:val="28"/>
          <w:lang w:val="ru-RU"/>
        </w:rPr>
        <w:t> </w:t>
      </w:r>
      <w:r w:rsidRPr="008C40E2">
        <w:rPr>
          <w:szCs w:val="28"/>
        </w:rPr>
        <w:t>166-167] на структурн</w:t>
      </w:r>
      <w:r>
        <w:rPr>
          <w:szCs w:val="28"/>
        </w:rPr>
        <w:t>о-фабульн</w:t>
      </w:r>
      <w:r w:rsidRPr="008C40E2">
        <w:rPr>
          <w:szCs w:val="28"/>
        </w:rPr>
        <w:t xml:space="preserve">і компоненти </w:t>
      </w:r>
      <w:r>
        <w:rPr>
          <w:szCs w:val="28"/>
        </w:rPr>
        <w:t>(</w:t>
      </w:r>
      <w:r w:rsidRPr="00121EFF">
        <w:rPr>
          <w:szCs w:val="28"/>
        </w:rPr>
        <w:t>зав’язка, розвиток подій, кульмінація, розв’язка</w:t>
      </w:r>
      <w:r>
        <w:rPr>
          <w:szCs w:val="28"/>
        </w:rPr>
        <w:t xml:space="preserve">) </w:t>
      </w:r>
      <w:r w:rsidRPr="008C40E2">
        <w:rPr>
          <w:szCs w:val="28"/>
        </w:rPr>
        <w:t xml:space="preserve">та </w:t>
      </w:r>
      <w:r>
        <w:rPr>
          <w:szCs w:val="28"/>
        </w:rPr>
        <w:t xml:space="preserve">їхні відповідні </w:t>
      </w:r>
      <w:r w:rsidRPr="008C40E2">
        <w:rPr>
          <w:szCs w:val="28"/>
        </w:rPr>
        <w:t>фабульні елементи.</w:t>
      </w:r>
    </w:p>
    <w:p w:rsidR="003B1477" w:rsidRDefault="003B1477" w:rsidP="00891036">
      <w:pPr>
        <w:pStyle w:val="a6"/>
        <w:spacing w:line="360" w:lineRule="auto"/>
        <w:rPr>
          <w:szCs w:val="28"/>
        </w:rPr>
      </w:pPr>
      <w:r w:rsidRPr="008C40E2">
        <w:rPr>
          <w:szCs w:val="28"/>
        </w:rPr>
        <w:t xml:space="preserve">За результатами аудитивного аналізу встановлено існування кореляції між типом структурно-фабульного компонента </w:t>
      </w:r>
      <w:r>
        <w:rPr>
          <w:szCs w:val="28"/>
        </w:rPr>
        <w:t xml:space="preserve">казки </w:t>
      </w:r>
      <w:r w:rsidRPr="008C40E2">
        <w:rPr>
          <w:szCs w:val="28"/>
        </w:rPr>
        <w:t xml:space="preserve">та просодичними засобами його організації. Так, до особливостей інтонаційного оформлення фабульних </w:t>
      </w:r>
      <w:r>
        <w:rPr>
          <w:szCs w:val="28"/>
        </w:rPr>
        <w:t>елементів зав’язки</w:t>
      </w:r>
      <w:r w:rsidRPr="008C40E2">
        <w:rPr>
          <w:szCs w:val="28"/>
        </w:rPr>
        <w:t xml:space="preserve"> слід віднести </w:t>
      </w:r>
      <w:r>
        <w:rPr>
          <w:szCs w:val="28"/>
        </w:rPr>
        <w:t>їх</w:t>
      </w:r>
      <w:r w:rsidRPr="008C40E2">
        <w:rPr>
          <w:szCs w:val="28"/>
        </w:rPr>
        <w:t xml:space="preserve"> подрібнени</w:t>
      </w:r>
      <w:r>
        <w:rPr>
          <w:szCs w:val="28"/>
        </w:rPr>
        <w:t>й</w:t>
      </w:r>
      <w:r w:rsidRPr="008C40E2">
        <w:rPr>
          <w:szCs w:val="28"/>
        </w:rPr>
        <w:t xml:space="preserve"> поділ на інтоногрупи і наявніст</w:t>
      </w:r>
      <w:r>
        <w:rPr>
          <w:szCs w:val="28"/>
        </w:rPr>
        <w:t>ь значної кількості пауз, які</w:t>
      </w:r>
      <w:r w:rsidRPr="008C40E2">
        <w:rPr>
          <w:szCs w:val="28"/>
        </w:rPr>
        <w:t xml:space="preserve"> вказують на тісний семантичний зв’язок між суміжними інтоногрупами</w:t>
      </w:r>
      <w:r>
        <w:rPr>
          <w:szCs w:val="28"/>
        </w:rPr>
        <w:t xml:space="preserve"> </w:t>
      </w:r>
      <w:r w:rsidRPr="008C40E2">
        <w:rPr>
          <w:szCs w:val="28"/>
        </w:rPr>
        <w:t>та привертають увагу слухача до персонажів казки, їхньої характеристики, опису місця подій і обставин, що призв</w:t>
      </w:r>
      <w:r>
        <w:rPr>
          <w:szCs w:val="28"/>
        </w:rPr>
        <w:t>е</w:t>
      </w:r>
      <w:r w:rsidRPr="008C40E2">
        <w:rPr>
          <w:szCs w:val="28"/>
        </w:rPr>
        <w:t>д</w:t>
      </w:r>
      <w:r>
        <w:rPr>
          <w:szCs w:val="28"/>
        </w:rPr>
        <w:t>у</w:t>
      </w:r>
      <w:r w:rsidRPr="008C40E2">
        <w:rPr>
          <w:szCs w:val="28"/>
        </w:rPr>
        <w:t>ть до конфлікту</w:t>
      </w:r>
      <w:r w:rsidRPr="00997BBB">
        <w:rPr>
          <w:rFonts w:ascii="AGaramond-Regular" w:hAnsi="AGaramond-Regular" w:cs="AGaramond-Regular"/>
          <w:szCs w:val="28"/>
        </w:rPr>
        <w:t>.</w:t>
      </w:r>
      <w:r w:rsidRPr="00057504">
        <w:rPr>
          <w:rFonts w:ascii="Calibri" w:hAnsi="Calibri" w:cs="AGaramond-Regular"/>
          <w:szCs w:val="28"/>
        </w:rPr>
        <w:t xml:space="preserve"> </w:t>
      </w:r>
      <w:r w:rsidRPr="008C40E2">
        <w:rPr>
          <w:szCs w:val="28"/>
        </w:rPr>
        <w:t xml:space="preserve">Подрібненість тексту зав’язки на досить </w:t>
      </w:r>
      <w:r w:rsidRPr="008C40E2">
        <w:rPr>
          <w:szCs w:val="28"/>
        </w:rPr>
        <w:lastRenderedPageBreak/>
        <w:t xml:space="preserve">короткі синтагми, </w:t>
      </w:r>
      <w:r>
        <w:rPr>
          <w:szCs w:val="28"/>
        </w:rPr>
        <w:t>р</w:t>
      </w:r>
      <w:r w:rsidRPr="008C40E2">
        <w:rPr>
          <w:szCs w:val="28"/>
        </w:rPr>
        <w:t xml:space="preserve">егулярність ритмічної структури </w:t>
      </w:r>
      <w:r>
        <w:rPr>
          <w:szCs w:val="28"/>
        </w:rPr>
        <w:t xml:space="preserve">її </w:t>
      </w:r>
      <w:r w:rsidRPr="008C40E2">
        <w:rPr>
          <w:szCs w:val="28"/>
        </w:rPr>
        <w:t>інтоногруп</w:t>
      </w:r>
      <w:r>
        <w:rPr>
          <w:szCs w:val="28"/>
        </w:rPr>
        <w:t>,</w:t>
      </w:r>
      <w:r w:rsidRPr="008C40E2">
        <w:rPr>
          <w:szCs w:val="28"/>
        </w:rPr>
        <w:t xml:space="preserve"> </w:t>
      </w:r>
      <w:r>
        <w:rPr>
          <w:szCs w:val="28"/>
        </w:rPr>
        <w:t xml:space="preserve">що </w:t>
      </w:r>
      <w:r w:rsidRPr="008C40E2">
        <w:rPr>
          <w:szCs w:val="28"/>
        </w:rPr>
        <w:t xml:space="preserve">створює ізохронність </w:t>
      </w:r>
      <w:r>
        <w:rPr>
          <w:szCs w:val="28"/>
        </w:rPr>
        <w:t xml:space="preserve">звучання </w:t>
      </w:r>
      <w:r w:rsidRPr="008C40E2">
        <w:rPr>
          <w:szCs w:val="28"/>
        </w:rPr>
        <w:t>фабульних елементів</w:t>
      </w:r>
      <w:r>
        <w:rPr>
          <w:szCs w:val="28"/>
        </w:rPr>
        <w:t>,</w:t>
      </w:r>
      <w:r w:rsidRPr="008C40E2">
        <w:rPr>
          <w:szCs w:val="28"/>
        </w:rPr>
        <w:t xml:space="preserve"> кваліфіку</w:t>
      </w:r>
      <w:r>
        <w:rPr>
          <w:szCs w:val="28"/>
        </w:rPr>
        <w:t>ється</w:t>
      </w:r>
      <w:r w:rsidRPr="008C40E2">
        <w:rPr>
          <w:szCs w:val="28"/>
        </w:rPr>
        <w:t xml:space="preserve"> як інваріантн</w:t>
      </w:r>
      <w:r>
        <w:rPr>
          <w:szCs w:val="28"/>
        </w:rPr>
        <w:t>а</w:t>
      </w:r>
      <w:r w:rsidRPr="008C40E2">
        <w:rPr>
          <w:szCs w:val="28"/>
        </w:rPr>
        <w:t xml:space="preserve"> ознак</w:t>
      </w:r>
      <w:r>
        <w:rPr>
          <w:szCs w:val="28"/>
        </w:rPr>
        <w:t>а</w:t>
      </w:r>
      <w:r w:rsidRPr="008C40E2">
        <w:rPr>
          <w:szCs w:val="28"/>
        </w:rPr>
        <w:t xml:space="preserve"> її просодичного оформлення. Унаслідок того, що зав’язка не містить опису подій, її інтоногрупи характеризуються переважанням усіченого різновиду шкали, відсутністю висхідного термінального тону, розширених тональних інтервалів, модифікацій тонального діапазону та домінуванням висхідно-спадного мелодійного контуру, що надає їй певного ступеня емоційності й усуває монотонність звучання. </w:t>
      </w:r>
    </w:p>
    <w:p w:rsidR="003B1477" w:rsidRPr="00777D30" w:rsidRDefault="003B1477" w:rsidP="00891036">
      <w:pPr>
        <w:pStyle w:val="a6"/>
        <w:spacing w:line="360" w:lineRule="auto"/>
        <w:rPr>
          <w:szCs w:val="28"/>
        </w:rPr>
      </w:pPr>
      <w:r w:rsidRPr="00245448">
        <w:rPr>
          <w:szCs w:val="28"/>
        </w:rPr>
        <w:t>Установлено також</w:t>
      </w:r>
      <w:r w:rsidRPr="008C40E2">
        <w:rPr>
          <w:szCs w:val="28"/>
        </w:rPr>
        <w:t>, що початок структурно-фабульного блоку «Розвиток подій» позначається, як і решта композиційних компонентів казки, довгою паузою, яка надає слухачеві можливість інтерпретувати отриману словесну інформацію, у той час, коли паузи на стикові фабульних елементів є досить короткими, що забезпечує цілісність комунікативної прогресії в суміжних фабульних елементах.</w:t>
      </w:r>
      <w:r w:rsidRPr="00777D30">
        <w:rPr>
          <w:szCs w:val="28"/>
        </w:rPr>
        <w:t xml:space="preserve"> </w:t>
      </w:r>
    </w:p>
    <w:p w:rsidR="003B1477" w:rsidRPr="008C40E2" w:rsidRDefault="003B1477" w:rsidP="00891036">
      <w:pPr>
        <w:pStyle w:val="a6"/>
        <w:spacing w:line="360" w:lineRule="auto"/>
        <w:rPr>
          <w:szCs w:val="28"/>
        </w:rPr>
      </w:pPr>
      <w:r w:rsidRPr="008C40E2">
        <w:rPr>
          <w:rStyle w:val="hps"/>
          <w:szCs w:val="28"/>
        </w:rPr>
        <w:t>У першому фабульному</w:t>
      </w:r>
      <w:r w:rsidRPr="008C40E2">
        <w:rPr>
          <w:szCs w:val="28"/>
        </w:rPr>
        <w:t xml:space="preserve"> </w:t>
      </w:r>
      <w:r w:rsidRPr="008C40E2">
        <w:rPr>
          <w:rStyle w:val="hps"/>
          <w:szCs w:val="28"/>
        </w:rPr>
        <w:t>елементі розвитку</w:t>
      </w:r>
      <w:r w:rsidRPr="008C40E2">
        <w:rPr>
          <w:szCs w:val="28"/>
        </w:rPr>
        <w:t xml:space="preserve"> </w:t>
      </w:r>
      <w:r w:rsidRPr="008C40E2">
        <w:rPr>
          <w:rStyle w:val="hps"/>
          <w:szCs w:val="28"/>
        </w:rPr>
        <w:t>подій</w:t>
      </w:r>
      <w:r w:rsidRPr="008C40E2">
        <w:rPr>
          <w:szCs w:val="28"/>
        </w:rPr>
        <w:t xml:space="preserve"> </w:t>
      </w:r>
      <w:r w:rsidRPr="008C40E2">
        <w:rPr>
          <w:rStyle w:val="hps"/>
          <w:szCs w:val="28"/>
        </w:rPr>
        <w:t>описується</w:t>
      </w:r>
      <w:r w:rsidRPr="008C40E2">
        <w:rPr>
          <w:szCs w:val="28"/>
        </w:rPr>
        <w:t xml:space="preserve"> </w:t>
      </w:r>
      <w:r w:rsidRPr="008C40E2">
        <w:rPr>
          <w:rStyle w:val="hps"/>
          <w:szCs w:val="28"/>
        </w:rPr>
        <w:t>пошук</w:t>
      </w:r>
      <w:r w:rsidRPr="008C40E2">
        <w:rPr>
          <w:szCs w:val="28"/>
        </w:rPr>
        <w:t xml:space="preserve"> </w:t>
      </w:r>
      <w:r w:rsidRPr="008C40E2">
        <w:rPr>
          <w:rStyle w:val="hps"/>
          <w:szCs w:val="28"/>
        </w:rPr>
        <w:t>персонажем</w:t>
      </w:r>
      <w:r w:rsidRPr="008C40E2">
        <w:rPr>
          <w:szCs w:val="28"/>
        </w:rPr>
        <w:t xml:space="preserve"> </w:t>
      </w:r>
      <w:r w:rsidRPr="008C40E2">
        <w:rPr>
          <w:rStyle w:val="hps"/>
          <w:szCs w:val="28"/>
        </w:rPr>
        <w:t>шляхів</w:t>
      </w:r>
      <w:r w:rsidRPr="008C40E2">
        <w:rPr>
          <w:szCs w:val="28"/>
        </w:rPr>
        <w:t xml:space="preserve"> </w:t>
      </w:r>
      <w:r w:rsidRPr="008C40E2">
        <w:rPr>
          <w:rStyle w:val="hps"/>
          <w:szCs w:val="28"/>
        </w:rPr>
        <w:t>вирішення проблеми, що постала у зав’язці</w:t>
      </w:r>
      <w:r w:rsidRPr="008C40E2">
        <w:rPr>
          <w:szCs w:val="28"/>
        </w:rPr>
        <w:t xml:space="preserve">. </w:t>
      </w:r>
      <w:r w:rsidRPr="008C40E2">
        <w:rPr>
          <w:rStyle w:val="hps"/>
          <w:szCs w:val="28"/>
        </w:rPr>
        <w:t>Інтоногрупи, з яких починається цей фрагмент,</w:t>
      </w:r>
      <w:r w:rsidRPr="008C40E2">
        <w:rPr>
          <w:szCs w:val="28"/>
        </w:rPr>
        <w:t xml:space="preserve"> </w:t>
      </w:r>
      <w:r w:rsidRPr="008C40E2">
        <w:rPr>
          <w:rStyle w:val="hps"/>
          <w:szCs w:val="28"/>
        </w:rPr>
        <w:t>містять, зазвичай,</w:t>
      </w:r>
      <w:r w:rsidRPr="008C40E2">
        <w:rPr>
          <w:szCs w:val="28"/>
        </w:rPr>
        <w:t xml:space="preserve"> </w:t>
      </w:r>
      <w:r w:rsidRPr="008C40E2">
        <w:rPr>
          <w:rStyle w:val="hps"/>
          <w:szCs w:val="28"/>
        </w:rPr>
        <w:t>пряму мову</w:t>
      </w:r>
      <w:r w:rsidRPr="008C40E2">
        <w:rPr>
          <w:szCs w:val="28"/>
        </w:rPr>
        <w:t xml:space="preserve">, що вводиться середньо-пониженим або низьким </w:t>
      </w:r>
      <w:r w:rsidRPr="008C40E2">
        <w:rPr>
          <w:rStyle w:val="hps"/>
          <w:szCs w:val="28"/>
        </w:rPr>
        <w:t xml:space="preserve">рівним чи спадним термінальним тоном (напр.: </w:t>
      </w:r>
      <w:proofErr w:type="gramStart"/>
      <w:r w:rsidRPr="008C40E2">
        <w:rPr>
          <w:rFonts w:ascii="AGaramond-Regular" w:hAnsi="AGaramond-Regular" w:cs="AGaramond-Regular"/>
          <w:i/>
          <w:szCs w:val="28"/>
          <w:lang w:val="en-US"/>
        </w:rPr>
        <w:t>So</w:t>
      </w:r>
      <w:r w:rsidRPr="008C40E2">
        <w:rPr>
          <w:rFonts w:ascii="AGaramond-Regular" w:hAnsi="AGaramond-Regular" w:cs="AGaramond-Regular"/>
          <w:szCs w:val="28"/>
        </w:rPr>
        <w:t xml:space="preserve"> </w:t>
      </w:r>
      <w:r w:rsidRPr="008C40E2">
        <w:rPr>
          <w:rFonts w:ascii="AGaramond-Regular" w:hAnsi="AGaramond-Regular" w:cs="AGaramond-Regular"/>
          <w:i/>
          <w:szCs w:val="28"/>
          <w:lang w:val="en-US"/>
        </w:rPr>
        <w:t>she</w:t>
      </w:r>
      <w:r w:rsidRPr="008C40E2">
        <w:rPr>
          <w:rFonts w:ascii="AGaramond-Regular" w:hAnsi="AGaramond-Regular" w:cs="AGaramond-Regular"/>
          <w:szCs w:val="28"/>
        </w:rPr>
        <w:t xml:space="preserve"> </w:t>
      </w:r>
      <w:r w:rsidRPr="008C40E2">
        <w:rPr>
          <w:rFonts w:ascii="AGaramond-Regular" w:hAnsi="AGaramond-Regular" w:cs="AGaramond-Regular"/>
          <w:szCs w:val="28"/>
          <w:vertAlign w:val="superscript"/>
        </w:rPr>
        <w:t>|</w:t>
      </w:r>
      <w:r w:rsidRPr="008C40E2">
        <w:rPr>
          <w:rFonts w:ascii="AGaramond-Regular" w:hAnsi="AGaramond-Regular" w:cs="AGaramond-Regular"/>
          <w:i/>
          <w:szCs w:val="28"/>
          <w:lang w:val="en-US"/>
        </w:rPr>
        <w:t>says</w:t>
      </w:r>
      <w:r w:rsidRPr="008C40E2">
        <w:rPr>
          <w:rFonts w:ascii="AGaramond-Regular" w:hAnsi="AGaramond-Regular" w:cs="AGaramond-Regular"/>
          <w:szCs w:val="28"/>
        </w:rPr>
        <w:t xml:space="preserve"> </w:t>
      </w:r>
      <w:r w:rsidRPr="008C40E2">
        <w:rPr>
          <w:rFonts w:ascii="AGaramond-Regular" w:hAnsi="AGaramond-Regular" w:cs="AGaramond-Regular"/>
          <w:i/>
          <w:szCs w:val="28"/>
          <w:lang w:val="en-US"/>
        </w:rPr>
        <w:t>to</w:t>
      </w:r>
      <w:r w:rsidRPr="008C40E2">
        <w:rPr>
          <w:rFonts w:ascii="AGaramond-Regular" w:hAnsi="AGaramond-Regular" w:cs="AGaramond-Regular"/>
          <w:i/>
          <w:szCs w:val="28"/>
        </w:rPr>
        <w:t xml:space="preserve"> </w:t>
      </w:r>
      <w:r w:rsidRPr="008C40E2">
        <w:rPr>
          <w:rFonts w:ascii="AGaramond-Regular" w:hAnsi="AGaramond-Regular" w:cs="AGaramond-Regular"/>
          <w:i/>
          <w:szCs w:val="28"/>
          <w:lang w:val="en-US"/>
        </w:rPr>
        <w:t>her</w:t>
      </w:r>
      <w:r w:rsidRPr="008C40E2">
        <w:rPr>
          <w:rFonts w:ascii="AGaramond-Regular" w:hAnsi="AGaramond-Regular" w:cs="AGaramond-Regular"/>
          <w:szCs w:val="28"/>
        </w:rPr>
        <w:t xml:space="preserve"> </w:t>
      </w:r>
      <w:r w:rsidRPr="008C40E2">
        <w:rPr>
          <w:position w:val="-4"/>
          <w:szCs w:val="28"/>
        </w:rPr>
        <w:t>→</w:t>
      </w:r>
      <w:r w:rsidRPr="008C40E2">
        <w:rPr>
          <w:rFonts w:ascii="AGaramond-Regular" w:hAnsi="AGaramond-Regular" w:cs="AGaramond-Regular"/>
          <w:i/>
          <w:szCs w:val="28"/>
          <w:lang w:val="en-US"/>
        </w:rPr>
        <w:t>daughter</w:t>
      </w:r>
      <w:r w:rsidRPr="008C40E2">
        <w:rPr>
          <w:rFonts w:ascii="Calibri" w:hAnsi="Calibri" w:cs="AGaramond-Regular"/>
          <w:i/>
          <w:szCs w:val="28"/>
        </w:rPr>
        <w:t xml:space="preserve"> </w:t>
      </w:r>
      <w:r w:rsidRPr="00245448">
        <w:rPr>
          <w:szCs w:val="28"/>
        </w:rPr>
        <w:t xml:space="preserve">[2, </w:t>
      </w:r>
      <w:r>
        <w:rPr>
          <w:szCs w:val="28"/>
          <w:lang w:val="en-US"/>
        </w:rPr>
        <w:t>c</w:t>
      </w:r>
      <w:r w:rsidRPr="00245448">
        <w:rPr>
          <w:szCs w:val="28"/>
        </w:rPr>
        <w:t>.</w:t>
      </w:r>
      <w:r w:rsidRPr="00B66375">
        <w:rPr>
          <w:szCs w:val="28"/>
        </w:rPr>
        <w:t xml:space="preserve"> 19</w:t>
      </w:r>
      <w:r>
        <w:rPr>
          <w:szCs w:val="28"/>
        </w:rPr>
        <w:t>]</w:t>
      </w:r>
      <w:r w:rsidRPr="008C40E2">
        <w:rPr>
          <w:szCs w:val="28"/>
        </w:rPr>
        <w:t xml:space="preserve">; </w:t>
      </w:r>
      <w:r w:rsidRPr="008C40E2">
        <w:rPr>
          <w:rFonts w:ascii="AGaramond-Regular" w:hAnsi="AGaramond-Regular" w:cs="AGaramond-Regular"/>
          <w:szCs w:val="28"/>
          <w:vertAlign w:val="superscript"/>
        </w:rPr>
        <w:t>|</w:t>
      </w:r>
      <w:r w:rsidRPr="008C40E2">
        <w:rPr>
          <w:rFonts w:ascii="AGaramond-Regular" w:hAnsi="AGaramond-Regular" w:cs="AGaramond-Regular"/>
          <w:i/>
          <w:szCs w:val="28"/>
          <w:lang w:val="en-US"/>
        </w:rPr>
        <w:t>Now</w:t>
      </w:r>
      <w:r w:rsidRPr="008C40E2">
        <w:rPr>
          <w:rFonts w:ascii="AGaramond-Regular" w:hAnsi="AGaramond-Regular" w:cs="AGaramond-Regular"/>
          <w:szCs w:val="28"/>
        </w:rPr>
        <w:t xml:space="preserve"> </w:t>
      </w:r>
      <w:r w:rsidRPr="008C40E2">
        <w:rPr>
          <w:rFonts w:ascii="AGaramond-Regular" w:hAnsi="AGaramond-Regular" w:cs="AGaramond-Regular"/>
          <w:i/>
          <w:szCs w:val="28"/>
          <w:lang w:val="en-US"/>
        </w:rPr>
        <w:t>be</w:t>
      </w:r>
      <w:r w:rsidRPr="008C40E2">
        <w:rPr>
          <w:szCs w:val="28"/>
          <w:vertAlign w:val="superscript"/>
        </w:rPr>
        <w:t>|</w:t>
      </w:r>
      <w:r w:rsidRPr="008C40E2">
        <w:rPr>
          <w:rFonts w:ascii="AGaramond-Regular" w:hAnsi="AGaramond-Regular" w:cs="AGaramond-Regular"/>
          <w:i/>
          <w:szCs w:val="28"/>
          <w:lang w:val="en-US"/>
        </w:rPr>
        <w:t>fore</w:t>
      </w:r>
      <w:r w:rsidRPr="008C40E2">
        <w:rPr>
          <w:rFonts w:ascii="AGaramond-Regular" w:hAnsi="AGaramond-Regular" w:cs="AGaramond-Regular"/>
          <w:szCs w:val="28"/>
        </w:rPr>
        <w:t xml:space="preserve"> </w:t>
      </w:r>
      <w:r w:rsidRPr="008C40E2">
        <w:rPr>
          <w:rFonts w:ascii="AGaramond-Regular" w:hAnsi="AGaramond-Regular" w:cs="AGaramond-Regular"/>
          <w:i/>
          <w:szCs w:val="28"/>
          <w:lang w:val="en-US"/>
        </w:rPr>
        <w:t>the</w:t>
      </w:r>
      <w:r w:rsidRPr="008C40E2">
        <w:rPr>
          <w:rFonts w:ascii="AGaramond-Regular" w:hAnsi="AGaramond-Regular" w:cs="AGaramond-Regular"/>
          <w:szCs w:val="28"/>
        </w:rPr>
        <w:t xml:space="preserve"> </w:t>
      </w:r>
      <w:r w:rsidRPr="008C40E2">
        <w:rPr>
          <w:szCs w:val="28"/>
          <w:vertAlign w:val="superscript"/>
        </w:rPr>
        <w:t>|</w:t>
      </w:r>
      <w:r w:rsidRPr="008C40E2">
        <w:rPr>
          <w:rFonts w:ascii="AGaramond-Regular" w:hAnsi="AGaramond-Regular" w:cs="AGaramond-Regular"/>
          <w:i/>
          <w:szCs w:val="28"/>
          <w:lang w:val="en-US"/>
        </w:rPr>
        <w:t>farmer</w:t>
      </w:r>
      <w:r w:rsidRPr="008C40E2">
        <w:rPr>
          <w:rFonts w:ascii="AGaramond-Regular" w:hAnsi="AGaramond-Regular" w:cs="AGaramond-Regular"/>
          <w:szCs w:val="28"/>
        </w:rPr>
        <w:t xml:space="preserve"> </w:t>
      </w:r>
      <w:r w:rsidRPr="008C40E2">
        <w:rPr>
          <w:szCs w:val="28"/>
          <w:vertAlign w:val="superscript"/>
        </w:rPr>
        <w:t>|</w:t>
      </w:r>
      <w:r w:rsidRPr="008C40E2">
        <w:rPr>
          <w:rFonts w:ascii="AGaramond-Regular" w:hAnsi="AGaramond-Regular" w:cs="AGaramond-Regular"/>
          <w:i/>
          <w:szCs w:val="28"/>
          <w:lang w:val="en-US"/>
        </w:rPr>
        <w:t>goes</w:t>
      </w:r>
      <w:r w:rsidRPr="008C40E2">
        <w:rPr>
          <w:rFonts w:ascii="AGaramond-Regular" w:hAnsi="AGaramond-Regular" w:cs="AGaramond-Regular"/>
          <w:szCs w:val="28"/>
        </w:rPr>
        <w:t xml:space="preserve"> </w:t>
      </w:r>
      <w:r w:rsidRPr="008C40E2">
        <w:rPr>
          <w:rFonts w:ascii="AGaramond-Regular" w:hAnsi="AGaramond-Regular" w:cs="AGaramond-Regular"/>
          <w:i/>
          <w:szCs w:val="28"/>
          <w:lang w:val="en-US"/>
        </w:rPr>
        <w:t>to</w:t>
      </w:r>
      <w:r w:rsidRPr="008C40E2">
        <w:rPr>
          <w:rFonts w:ascii="AGaramond-Regular" w:hAnsi="AGaramond-Regular" w:cs="AGaramond-Regular"/>
          <w:szCs w:val="28"/>
        </w:rPr>
        <w:t xml:space="preserve"> </w:t>
      </w:r>
      <w:r w:rsidRPr="008C40E2">
        <w:rPr>
          <w:color w:val="000000"/>
          <w:szCs w:val="28"/>
          <w:vertAlign w:val="subscript"/>
        </w:rPr>
        <w:t>\</w:t>
      </w:r>
      <w:r w:rsidRPr="008C40E2">
        <w:rPr>
          <w:rFonts w:ascii="AGaramond-Regular" w:hAnsi="AGaramond-Regular" w:cs="AGaramond-Regular"/>
          <w:i/>
          <w:szCs w:val="28"/>
          <w:lang w:val="en-US"/>
        </w:rPr>
        <w:t>market</w:t>
      </w:r>
      <w:r w:rsidRPr="008C40E2">
        <w:rPr>
          <w:rFonts w:ascii="AGaramond-Regular" w:hAnsi="AGaramond-Regular" w:cs="AGaramond-Regular"/>
          <w:szCs w:val="28"/>
        </w:rPr>
        <w:t xml:space="preserve"> </w:t>
      </w:r>
      <w:r w:rsidRPr="008C40E2">
        <w:rPr>
          <w:szCs w:val="28"/>
        </w:rPr>
        <w:t xml:space="preserve">| </w:t>
      </w:r>
      <w:r w:rsidRPr="008C40E2">
        <w:rPr>
          <w:rFonts w:ascii="AGaramond-Regular" w:hAnsi="AGaramond-Regular" w:cs="AGaramond-Regular"/>
          <w:szCs w:val="28"/>
          <w:vertAlign w:val="subscript"/>
        </w:rPr>
        <w:t>|</w:t>
      </w:r>
      <w:r w:rsidRPr="008C40E2">
        <w:rPr>
          <w:rFonts w:ascii="AGaramond-Regular" w:hAnsi="AGaramond-Regular" w:cs="AGaramond-Regular"/>
          <w:i/>
          <w:szCs w:val="28"/>
          <w:lang w:val="en-US"/>
        </w:rPr>
        <w:t>says</w:t>
      </w:r>
      <w:r w:rsidRPr="008C40E2">
        <w:rPr>
          <w:rFonts w:ascii="AGaramond-Regular" w:hAnsi="AGaramond-Regular" w:cs="AGaramond-Regular"/>
          <w:szCs w:val="28"/>
        </w:rPr>
        <w:t xml:space="preserve"> </w:t>
      </w:r>
      <w:r w:rsidRPr="008C40E2">
        <w:rPr>
          <w:szCs w:val="28"/>
          <w:vertAlign w:val="superscript"/>
        </w:rPr>
        <w:t>|</w:t>
      </w:r>
      <w:r w:rsidRPr="008C40E2">
        <w:rPr>
          <w:rFonts w:ascii="AGaramond-Regular" w:hAnsi="AGaramond-Regular" w:cs="AGaramond-Regular"/>
          <w:i/>
          <w:szCs w:val="28"/>
          <w:lang w:val="en-US"/>
        </w:rPr>
        <w:t>he</w:t>
      </w:r>
      <w:r w:rsidRPr="008C40E2">
        <w:rPr>
          <w:rFonts w:ascii="AGaramond-Regular" w:hAnsi="AGaramond-Regular" w:cs="AGaramond-Regular"/>
          <w:szCs w:val="28"/>
        </w:rPr>
        <w:t xml:space="preserve"> </w:t>
      </w:r>
      <w:r w:rsidRPr="008C40E2">
        <w:rPr>
          <w:rFonts w:ascii="AGaramond-Regular" w:hAnsi="AGaramond-Regular" w:cs="AGaramond-Regular"/>
          <w:i/>
          <w:szCs w:val="28"/>
          <w:lang w:val="en-US"/>
        </w:rPr>
        <w:t>to</w:t>
      </w:r>
      <w:r w:rsidRPr="008C40E2">
        <w:rPr>
          <w:rFonts w:ascii="AGaramond-Regular" w:hAnsi="AGaramond-Regular" w:cs="AGaramond-Regular"/>
          <w:szCs w:val="28"/>
        </w:rPr>
        <w:t xml:space="preserve"> </w:t>
      </w:r>
      <w:r w:rsidRPr="008C40E2">
        <w:rPr>
          <w:rFonts w:ascii="AGaramond-Regular" w:hAnsi="AGaramond-Regular" w:cs="AGaramond-Regular"/>
          <w:i/>
          <w:szCs w:val="28"/>
          <w:lang w:val="en-US"/>
        </w:rPr>
        <w:t>his</w:t>
      </w:r>
      <w:r w:rsidRPr="008C40E2">
        <w:rPr>
          <w:rFonts w:ascii="AGaramond-Regular" w:hAnsi="AGaramond-Regular" w:cs="AGaramond-Regular"/>
          <w:szCs w:val="28"/>
        </w:rPr>
        <w:t xml:space="preserve"> </w:t>
      </w:r>
      <w:r w:rsidRPr="008C40E2">
        <w:rPr>
          <w:color w:val="000000"/>
          <w:szCs w:val="28"/>
          <w:vertAlign w:val="subscript"/>
        </w:rPr>
        <w:t>\</w:t>
      </w:r>
      <w:r w:rsidRPr="008C40E2">
        <w:rPr>
          <w:rFonts w:ascii="AGaramond-Regular" w:hAnsi="AGaramond-Regular" w:cs="AGaramond-Regular"/>
          <w:i/>
          <w:szCs w:val="28"/>
          <w:lang w:val="en-US"/>
        </w:rPr>
        <w:t>wife</w:t>
      </w:r>
      <w:r w:rsidRPr="008C40E2">
        <w:rPr>
          <w:i/>
          <w:szCs w:val="28"/>
        </w:rPr>
        <w:t xml:space="preserve"> </w:t>
      </w:r>
      <w:r w:rsidRPr="00245448">
        <w:rPr>
          <w:szCs w:val="28"/>
        </w:rPr>
        <w:t xml:space="preserve">[2, </w:t>
      </w:r>
      <w:r>
        <w:rPr>
          <w:szCs w:val="28"/>
          <w:lang w:val="en-US"/>
        </w:rPr>
        <w:t>c</w:t>
      </w:r>
      <w:r w:rsidRPr="00245448">
        <w:rPr>
          <w:szCs w:val="28"/>
        </w:rPr>
        <w:t>.</w:t>
      </w:r>
      <w:r w:rsidRPr="0061434A">
        <w:rPr>
          <w:szCs w:val="28"/>
        </w:rPr>
        <w:t xml:space="preserve"> 41</w:t>
      </w:r>
      <w:r w:rsidRPr="00245448">
        <w:rPr>
          <w:szCs w:val="28"/>
        </w:rPr>
        <w:t>]</w:t>
      </w:r>
      <w:r w:rsidRPr="008C40E2">
        <w:rPr>
          <w:szCs w:val="28"/>
        </w:rPr>
        <w:t xml:space="preserve"> і т. ін</w:t>
      </w:r>
      <w:r w:rsidRPr="008C40E2">
        <w:rPr>
          <w:rFonts w:ascii="AGaramond-Regular" w:hAnsi="AGaramond-Regular" w:cs="AGaramond-Regular"/>
          <w:szCs w:val="28"/>
        </w:rPr>
        <w:t>.</w:t>
      </w:r>
      <w:r w:rsidRPr="008C40E2">
        <w:rPr>
          <w:rStyle w:val="hps"/>
          <w:szCs w:val="28"/>
        </w:rPr>
        <w:t>).</w:t>
      </w:r>
      <w:proofErr w:type="gramEnd"/>
      <w:r>
        <w:rPr>
          <w:rStyle w:val="hps"/>
          <w:szCs w:val="28"/>
        </w:rPr>
        <w:t xml:space="preserve"> </w:t>
      </w:r>
      <w:r>
        <w:rPr>
          <w:szCs w:val="28"/>
        </w:rPr>
        <w:t>Н</w:t>
      </w:r>
      <w:r w:rsidRPr="008C40E2">
        <w:rPr>
          <w:szCs w:val="28"/>
        </w:rPr>
        <w:t>аступному фабульному елемент</w:t>
      </w:r>
      <w:r>
        <w:rPr>
          <w:szCs w:val="28"/>
        </w:rPr>
        <w:t xml:space="preserve">у </w:t>
      </w:r>
      <w:r w:rsidRPr="008C40E2">
        <w:rPr>
          <w:szCs w:val="28"/>
        </w:rPr>
        <w:t>притаманні флуктуації параметрів інтонації, що допомагає створити атмосферу очікування подальших подій. Так, мовлення набуває динамічності завдяки поділу речень на короткі інтоногрупи, поєднанню в них декількох кінетичних тонів різних тональних рівнів, рекурентності спадного тону в нефінальних інтоногрупах, розширенню тонального діапазону за рахунок уживання високих спадних тонів з малою або збільшеною швидкістю зміни напрямку їхнього руху, високої частоти перцептивних пауз.</w:t>
      </w:r>
      <w:r>
        <w:rPr>
          <w:szCs w:val="28"/>
        </w:rPr>
        <w:t xml:space="preserve"> </w:t>
      </w:r>
      <w:r w:rsidRPr="008C40E2">
        <w:rPr>
          <w:szCs w:val="28"/>
        </w:rPr>
        <w:t xml:space="preserve">З огляду на загально дидактичну функцію казки та її соціально-виховне призначення, темп і гучність її актуалізації є в цілому помірними. Разом з тим, темпоральне оформлення фабульного елемента, що передає несподівану зміну подій чи обставин, може </w:t>
      </w:r>
      <w:r w:rsidRPr="008C40E2">
        <w:rPr>
          <w:szCs w:val="28"/>
        </w:rPr>
        <w:lastRenderedPageBreak/>
        <w:t>бути прискореним, а семантично вагомі лексичні одиниці вимовлятися з підвищеною гучністю. Зміни емоційно-прагматичного потенціалу передаються емфатичними інтонаційними контурами, зокрема спадною ступінчастою шкалою з порушеною поступовістю та поступово спадною ковзною шкалою</w:t>
      </w:r>
      <w:r>
        <w:rPr>
          <w:szCs w:val="28"/>
        </w:rPr>
        <w:t>.</w:t>
      </w:r>
      <w:r w:rsidRPr="00777D30">
        <w:rPr>
          <w:szCs w:val="28"/>
        </w:rPr>
        <w:t xml:space="preserve"> </w:t>
      </w:r>
      <w:r w:rsidRPr="008C40E2">
        <w:rPr>
          <w:szCs w:val="28"/>
        </w:rPr>
        <w:t xml:space="preserve">Специфіка просодичного оформлення останнього фабульного елемента </w:t>
      </w:r>
      <w:r>
        <w:rPr>
          <w:szCs w:val="28"/>
        </w:rPr>
        <w:t>р</w:t>
      </w:r>
      <w:r w:rsidRPr="008C40E2">
        <w:rPr>
          <w:szCs w:val="28"/>
        </w:rPr>
        <w:t>озвитк</w:t>
      </w:r>
      <w:r>
        <w:rPr>
          <w:szCs w:val="28"/>
        </w:rPr>
        <w:t>у</w:t>
      </w:r>
      <w:r w:rsidRPr="008C40E2">
        <w:rPr>
          <w:szCs w:val="28"/>
        </w:rPr>
        <w:t xml:space="preserve"> подій, що описує засоби та дії персонажа щодо вирішення проблеми</w:t>
      </w:r>
      <w:r>
        <w:rPr>
          <w:szCs w:val="28"/>
        </w:rPr>
        <w:t xml:space="preserve">, </w:t>
      </w:r>
      <w:r w:rsidRPr="008C40E2">
        <w:rPr>
          <w:szCs w:val="28"/>
        </w:rPr>
        <w:t xml:space="preserve">характеризується модифікаціями темпу від помірного до прискореного або від помірного до сповільненого та чергуванням тональних рівнів, структурних конфігурацій і діапазонів термінальних тонів суміжних інтоногруп. </w:t>
      </w:r>
    </w:p>
    <w:p w:rsidR="003B1477" w:rsidRPr="008C40E2" w:rsidRDefault="003B1477" w:rsidP="00891036">
      <w:pPr>
        <w:pStyle w:val="a6"/>
        <w:spacing w:line="360" w:lineRule="auto"/>
        <w:rPr>
          <w:rStyle w:val="hps"/>
          <w:szCs w:val="28"/>
        </w:rPr>
      </w:pPr>
      <w:r w:rsidRPr="00245448">
        <w:rPr>
          <w:spacing w:val="2"/>
          <w:szCs w:val="28"/>
        </w:rPr>
        <w:t>Аудитивний аналіз показав</w:t>
      </w:r>
      <w:r w:rsidRPr="00777D30">
        <w:rPr>
          <w:spacing w:val="2"/>
          <w:szCs w:val="28"/>
        </w:rPr>
        <w:t>,</w:t>
      </w:r>
      <w:r w:rsidRPr="008C40E2">
        <w:rPr>
          <w:spacing w:val="2"/>
          <w:szCs w:val="28"/>
        </w:rPr>
        <w:t xml:space="preserve"> що загальна експресивність кульмінаційн</w:t>
      </w:r>
      <w:r>
        <w:rPr>
          <w:spacing w:val="2"/>
          <w:szCs w:val="28"/>
        </w:rPr>
        <w:t>ого</w:t>
      </w:r>
      <w:r w:rsidRPr="008C40E2">
        <w:rPr>
          <w:spacing w:val="2"/>
          <w:szCs w:val="28"/>
        </w:rPr>
        <w:t xml:space="preserve"> фабульн</w:t>
      </w:r>
      <w:r>
        <w:rPr>
          <w:spacing w:val="2"/>
          <w:szCs w:val="28"/>
        </w:rPr>
        <w:t>ого</w:t>
      </w:r>
      <w:r w:rsidRPr="008C40E2">
        <w:rPr>
          <w:spacing w:val="2"/>
          <w:szCs w:val="28"/>
        </w:rPr>
        <w:t xml:space="preserve"> елемент</w:t>
      </w:r>
      <w:r>
        <w:rPr>
          <w:spacing w:val="2"/>
          <w:szCs w:val="28"/>
        </w:rPr>
        <w:t xml:space="preserve">а актуалізується </w:t>
      </w:r>
      <w:r w:rsidRPr="008C40E2">
        <w:rPr>
          <w:spacing w:val="2"/>
          <w:szCs w:val="28"/>
        </w:rPr>
        <w:t xml:space="preserve">на просодичному рівні за рахунок їхнього подрібненого членування на короткі синтагми, </w:t>
      </w:r>
      <w:r w:rsidRPr="008C40E2">
        <w:rPr>
          <w:szCs w:val="28"/>
        </w:rPr>
        <w:t xml:space="preserve">що складаються, переважно, </w:t>
      </w:r>
      <w:r w:rsidRPr="008C40E2">
        <w:rPr>
          <w:rStyle w:val="hps"/>
          <w:szCs w:val="28"/>
        </w:rPr>
        <w:t>з двох</w:t>
      </w:r>
      <w:r w:rsidRPr="008C40E2">
        <w:rPr>
          <w:szCs w:val="28"/>
        </w:rPr>
        <w:t xml:space="preserve"> </w:t>
      </w:r>
      <w:r w:rsidRPr="008C40E2">
        <w:rPr>
          <w:rStyle w:val="hps"/>
          <w:szCs w:val="28"/>
        </w:rPr>
        <w:t>ритмічних груп. Якщо</w:t>
      </w:r>
      <w:r w:rsidRPr="008C40E2">
        <w:rPr>
          <w:szCs w:val="28"/>
        </w:rPr>
        <w:t xml:space="preserve"> актуалізуються </w:t>
      </w:r>
      <w:r w:rsidRPr="008C40E2">
        <w:rPr>
          <w:rStyle w:val="hps"/>
          <w:szCs w:val="28"/>
        </w:rPr>
        <w:t>довші інтоногрупи,</w:t>
      </w:r>
      <w:r w:rsidRPr="008C40E2">
        <w:rPr>
          <w:szCs w:val="28"/>
        </w:rPr>
        <w:t xml:space="preserve"> то в них, </w:t>
      </w:r>
      <w:r w:rsidRPr="008C40E2">
        <w:rPr>
          <w:rStyle w:val="hps"/>
          <w:szCs w:val="28"/>
        </w:rPr>
        <w:t>як</w:t>
      </w:r>
      <w:r w:rsidRPr="008C40E2">
        <w:rPr>
          <w:szCs w:val="28"/>
        </w:rPr>
        <w:t xml:space="preserve"> </w:t>
      </w:r>
      <w:r w:rsidRPr="008C40E2">
        <w:rPr>
          <w:rStyle w:val="hps"/>
          <w:szCs w:val="28"/>
        </w:rPr>
        <w:t>правило,</w:t>
      </w:r>
      <w:r w:rsidRPr="008C40E2">
        <w:rPr>
          <w:szCs w:val="28"/>
        </w:rPr>
        <w:t xml:space="preserve"> під наголосом </w:t>
      </w:r>
      <w:r w:rsidRPr="008C40E2">
        <w:rPr>
          <w:rStyle w:val="hps"/>
          <w:szCs w:val="28"/>
        </w:rPr>
        <w:t>знаходиться</w:t>
      </w:r>
      <w:r w:rsidRPr="008C40E2">
        <w:rPr>
          <w:szCs w:val="28"/>
        </w:rPr>
        <w:t xml:space="preserve"> </w:t>
      </w:r>
      <w:r w:rsidRPr="008C40E2">
        <w:rPr>
          <w:rStyle w:val="hps"/>
          <w:szCs w:val="28"/>
        </w:rPr>
        <w:t>кожне смислове</w:t>
      </w:r>
      <w:r w:rsidRPr="008C40E2">
        <w:rPr>
          <w:szCs w:val="28"/>
        </w:rPr>
        <w:t xml:space="preserve"> </w:t>
      </w:r>
      <w:r w:rsidRPr="008C40E2">
        <w:rPr>
          <w:rStyle w:val="hps"/>
          <w:szCs w:val="28"/>
        </w:rPr>
        <w:t>слово, що надає їм приблизно</w:t>
      </w:r>
      <w:r w:rsidRPr="008C40E2">
        <w:rPr>
          <w:szCs w:val="28"/>
        </w:rPr>
        <w:t xml:space="preserve"> </w:t>
      </w:r>
      <w:r w:rsidRPr="008C40E2">
        <w:rPr>
          <w:rStyle w:val="hps"/>
          <w:szCs w:val="28"/>
        </w:rPr>
        <w:t>однакового ступеня</w:t>
      </w:r>
      <w:r w:rsidRPr="008C40E2">
        <w:rPr>
          <w:szCs w:val="28"/>
        </w:rPr>
        <w:t xml:space="preserve"> </w:t>
      </w:r>
      <w:r w:rsidRPr="008C40E2">
        <w:rPr>
          <w:rStyle w:val="hps"/>
          <w:szCs w:val="28"/>
        </w:rPr>
        <w:t>промінантності і</w:t>
      </w:r>
      <w:r w:rsidRPr="008C40E2">
        <w:rPr>
          <w:szCs w:val="28"/>
        </w:rPr>
        <w:t xml:space="preserve"> семантичної ваги</w:t>
      </w:r>
      <w:r w:rsidRPr="008C40E2">
        <w:rPr>
          <w:rStyle w:val="hps"/>
          <w:szCs w:val="28"/>
        </w:rPr>
        <w:t>,</w:t>
      </w:r>
      <w:r w:rsidRPr="008C40E2">
        <w:rPr>
          <w:szCs w:val="28"/>
        </w:rPr>
        <w:t xml:space="preserve"> </w:t>
      </w:r>
      <w:r w:rsidRPr="008C40E2">
        <w:rPr>
          <w:rStyle w:val="hps"/>
          <w:szCs w:val="28"/>
        </w:rPr>
        <w:t>напр.</w:t>
      </w:r>
      <w:r w:rsidRPr="008C40E2">
        <w:rPr>
          <w:szCs w:val="28"/>
        </w:rPr>
        <w:t xml:space="preserve">: </w:t>
      </w:r>
      <w:r w:rsidRPr="008C40E2">
        <w:rPr>
          <w:szCs w:val="28"/>
          <w:vertAlign w:val="superscript"/>
        </w:rPr>
        <w:t>|</w:t>
      </w:r>
      <w:r w:rsidRPr="008C40E2">
        <w:rPr>
          <w:i/>
          <w:szCs w:val="28"/>
          <w:lang w:val="en-US"/>
        </w:rPr>
        <w:t>That</w:t>
      </w:r>
      <w:r w:rsidRPr="008C40E2">
        <w:rPr>
          <w:szCs w:val="28"/>
        </w:rPr>
        <w:t xml:space="preserve"> </w:t>
      </w:r>
      <w:r w:rsidRPr="008C40E2">
        <w:rPr>
          <w:i/>
          <w:szCs w:val="28"/>
          <w:lang w:val="en-US"/>
        </w:rPr>
        <w:t>was</w:t>
      </w:r>
      <w:r w:rsidRPr="008C40E2">
        <w:rPr>
          <w:szCs w:val="28"/>
        </w:rPr>
        <w:t xml:space="preserve"> </w:t>
      </w:r>
      <w:r w:rsidRPr="008C40E2">
        <w:rPr>
          <w:szCs w:val="28"/>
          <w:vertAlign w:val="superscript"/>
        </w:rPr>
        <w:t>|</w:t>
      </w:r>
      <w:r w:rsidRPr="008C40E2">
        <w:rPr>
          <w:i/>
          <w:szCs w:val="28"/>
          <w:lang w:val="en-US"/>
        </w:rPr>
        <w:t>grinning</w:t>
      </w:r>
      <w:r w:rsidRPr="008C40E2">
        <w:rPr>
          <w:szCs w:val="28"/>
        </w:rPr>
        <w:t xml:space="preserve"> </w:t>
      </w:r>
      <w:r w:rsidRPr="008C40E2">
        <w:rPr>
          <w:i/>
          <w:szCs w:val="28"/>
          <w:lang w:val="en-US"/>
        </w:rPr>
        <w:t>from</w:t>
      </w:r>
      <w:r w:rsidRPr="008C40E2">
        <w:rPr>
          <w:szCs w:val="28"/>
        </w:rPr>
        <w:t xml:space="preserve"> ↑</w:t>
      </w:r>
      <w:r w:rsidRPr="008C40E2">
        <w:rPr>
          <w:i/>
          <w:szCs w:val="28"/>
          <w:lang w:val="en-US"/>
        </w:rPr>
        <w:t>ear</w:t>
      </w:r>
      <w:r w:rsidRPr="008C40E2">
        <w:rPr>
          <w:i/>
          <w:szCs w:val="28"/>
        </w:rPr>
        <w:t xml:space="preserve"> </w:t>
      </w:r>
      <w:r w:rsidRPr="008C40E2">
        <w:rPr>
          <w:i/>
          <w:szCs w:val="28"/>
          <w:lang w:val="en-US"/>
        </w:rPr>
        <w:t>to</w:t>
      </w:r>
      <w:r w:rsidRPr="008C40E2">
        <w:rPr>
          <w:szCs w:val="28"/>
        </w:rPr>
        <w:t xml:space="preserve"> </w:t>
      </w:r>
      <w:r w:rsidRPr="008C40E2">
        <w:rPr>
          <w:szCs w:val="28"/>
          <w:vertAlign w:val="subscript"/>
        </w:rPr>
        <w:t>\</w:t>
      </w:r>
      <w:r w:rsidRPr="008C40E2">
        <w:rPr>
          <w:i/>
          <w:szCs w:val="28"/>
          <w:lang w:val="en-US"/>
        </w:rPr>
        <w:t>ear</w:t>
      </w:r>
      <w:r w:rsidRPr="00644EA2">
        <w:rPr>
          <w:i/>
          <w:szCs w:val="28"/>
        </w:rPr>
        <w:t xml:space="preserve"> </w:t>
      </w:r>
      <w:r w:rsidRPr="00245448">
        <w:rPr>
          <w:szCs w:val="28"/>
        </w:rPr>
        <w:t xml:space="preserve">[2, </w:t>
      </w:r>
      <w:r>
        <w:rPr>
          <w:szCs w:val="28"/>
          <w:lang w:val="en-US"/>
        </w:rPr>
        <w:t>c</w:t>
      </w:r>
      <w:r w:rsidRPr="00245448">
        <w:rPr>
          <w:szCs w:val="28"/>
        </w:rPr>
        <w:t>.</w:t>
      </w:r>
      <w:r w:rsidR="00044198">
        <w:rPr>
          <w:szCs w:val="28"/>
          <w:lang w:val="ru-RU"/>
        </w:rPr>
        <w:t> </w:t>
      </w:r>
      <w:r w:rsidRPr="00B60C88">
        <w:rPr>
          <w:szCs w:val="28"/>
        </w:rPr>
        <w:t>23</w:t>
      </w:r>
      <w:r w:rsidRPr="00245448">
        <w:rPr>
          <w:szCs w:val="28"/>
        </w:rPr>
        <w:t>]</w:t>
      </w:r>
      <w:r w:rsidRPr="008C40E2">
        <w:rPr>
          <w:szCs w:val="28"/>
        </w:rPr>
        <w:t>.</w:t>
      </w:r>
      <w:r w:rsidRPr="008C40E2">
        <w:rPr>
          <w:rStyle w:val="hps"/>
          <w:szCs w:val="28"/>
        </w:rPr>
        <w:t xml:space="preserve"> Такий розподіл</w:t>
      </w:r>
      <w:r w:rsidRPr="008C40E2">
        <w:rPr>
          <w:szCs w:val="28"/>
        </w:rPr>
        <w:t xml:space="preserve"> </w:t>
      </w:r>
      <w:r w:rsidRPr="008C40E2">
        <w:rPr>
          <w:rStyle w:val="hps"/>
          <w:szCs w:val="28"/>
        </w:rPr>
        <w:t>наголосів</w:t>
      </w:r>
      <w:r w:rsidRPr="008C40E2">
        <w:rPr>
          <w:szCs w:val="28"/>
        </w:rPr>
        <w:t xml:space="preserve"> </w:t>
      </w:r>
      <w:r w:rsidRPr="008C40E2">
        <w:rPr>
          <w:rStyle w:val="hps"/>
          <w:szCs w:val="28"/>
        </w:rPr>
        <w:t>сприяє сприйняттю кульмінації як найбільш</w:t>
      </w:r>
      <w:r w:rsidRPr="008C40E2">
        <w:rPr>
          <w:szCs w:val="28"/>
        </w:rPr>
        <w:t xml:space="preserve"> </w:t>
      </w:r>
      <w:r w:rsidRPr="008C40E2">
        <w:rPr>
          <w:rStyle w:val="hps"/>
          <w:szCs w:val="28"/>
        </w:rPr>
        <w:t>напруженого фабульного елемента казки.</w:t>
      </w:r>
      <w:r>
        <w:rPr>
          <w:rStyle w:val="hps"/>
          <w:szCs w:val="28"/>
        </w:rPr>
        <w:t xml:space="preserve"> </w:t>
      </w:r>
      <w:r w:rsidRPr="00245448">
        <w:rPr>
          <w:rStyle w:val="hps"/>
          <w:szCs w:val="28"/>
        </w:rPr>
        <w:t>Крім того встановлено</w:t>
      </w:r>
      <w:r>
        <w:rPr>
          <w:rStyle w:val="hps"/>
          <w:szCs w:val="28"/>
        </w:rPr>
        <w:t>, що</w:t>
      </w:r>
      <w:r w:rsidRPr="008C40E2">
        <w:rPr>
          <w:rStyle w:val="hps"/>
          <w:szCs w:val="28"/>
        </w:rPr>
        <w:t xml:space="preserve"> просодична організація кульмінації характеризується </w:t>
      </w:r>
      <w:r w:rsidRPr="008C40E2">
        <w:rPr>
          <w:spacing w:val="2"/>
          <w:szCs w:val="28"/>
        </w:rPr>
        <w:t xml:space="preserve">змішаним різновидом ритму, наявністю різних інтонаційних моделей і хвилеподібного </w:t>
      </w:r>
      <w:r w:rsidRPr="008C40E2">
        <w:rPr>
          <w:szCs w:val="28"/>
        </w:rPr>
        <w:t xml:space="preserve">руху мелодійних контурів в інтоногрупах. </w:t>
      </w:r>
    </w:p>
    <w:p w:rsidR="003B1477" w:rsidRPr="008C40E2" w:rsidRDefault="003B1477" w:rsidP="00891036">
      <w:pPr>
        <w:spacing w:after="0" w:line="360" w:lineRule="auto"/>
        <w:ind w:firstLine="708"/>
        <w:jc w:val="both"/>
        <w:rPr>
          <w:lang w:val="uk-UA"/>
        </w:rPr>
      </w:pPr>
      <w:r w:rsidRPr="008C40E2">
        <w:rPr>
          <w:rStyle w:val="hps"/>
          <w:lang w:val="uk-UA"/>
        </w:rPr>
        <w:t>Початок</w:t>
      </w:r>
      <w:r w:rsidRPr="008C40E2">
        <w:rPr>
          <w:lang w:val="uk-UA"/>
        </w:rPr>
        <w:t xml:space="preserve"> </w:t>
      </w:r>
      <w:r w:rsidRPr="008C40E2">
        <w:rPr>
          <w:rStyle w:val="hps"/>
          <w:lang w:val="uk-UA"/>
        </w:rPr>
        <w:t>розв’язки,</w:t>
      </w:r>
      <w:r w:rsidRPr="008C40E2">
        <w:rPr>
          <w:lang w:val="uk-UA"/>
        </w:rPr>
        <w:t xml:space="preserve"> </w:t>
      </w:r>
      <w:r w:rsidRPr="008C40E2">
        <w:rPr>
          <w:rStyle w:val="hps"/>
          <w:lang w:val="uk-UA"/>
        </w:rPr>
        <w:t>яка покликана</w:t>
      </w:r>
      <w:r w:rsidRPr="008C40E2">
        <w:rPr>
          <w:lang w:val="uk-UA"/>
        </w:rPr>
        <w:t xml:space="preserve"> </w:t>
      </w:r>
      <w:r w:rsidRPr="008C40E2">
        <w:rPr>
          <w:rStyle w:val="hps"/>
          <w:lang w:val="uk-UA"/>
        </w:rPr>
        <w:t>узагальнити наслідки вирішення</w:t>
      </w:r>
      <w:r w:rsidRPr="008C40E2">
        <w:rPr>
          <w:lang w:val="uk-UA"/>
        </w:rPr>
        <w:t xml:space="preserve"> </w:t>
      </w:r>
      <w:r w:rsidRPr="008C40E2">
        <w:rPr>
          <w:rStyle w:val="hps"/>
          <w:lang w:val="uk-UA"/>
        </w:rPr>
        <w:t>проблеми казки,</w:t>
      </w:r>
      <w:r w:rsidRPr="008C40E2">
        <w:rPr>
          <w:lang w:val="uk-UA"/>
        </w:rPr>
        <w:t xml:space="preserve"> </w:t>
      </w:r>
      <w:r w:rsidRPr="008C40E2">
        <w:rPr>
          <w:rStyle w:val="hps"/>
          <w:lang w:val="uk-UA"/>
        </w:rPr>
        <w:t>а</w:t>
      </w:r>
      <w:r w:rsidRPr="008C40E2">
        <w:rPr>
          <w:lang w:val="uk-UA"/>
        </w:rPr>
        <w:t xml:space="preserve"> </w:t>
      </w:r>
      <w:r w:rsidRPr="008C40E2">
        <w:rPr>
          <w:rStyle w:val="hps"/>
          <w:lang w:val="uk-UA"/>
        </w:rPr>
        <w:t>також</w:t>
      </w:r>
      <w:r w:rsidRPr="008C40E2">
        <w:rPr>
          <w:lang w:val="uk-UA"/>
        </w:rPr>
        <w:t xml:space="preserve"> </w:t>
      </w:r>
      <w:r w:rsidRPr="008C40E2">
        <w:rPr>
          <w:rStyle w:val="hps"/>
          <w:lang w:val="uk-UA"/>
        </w:rPr>
        <w:t>надати</w:t>
      </w:r>
      <w:r w:rsidRPr="008C40E2">
        <w:rPr>
          <w:lang w:val="uk-UA"/>
        </w:rPr>
        <w:t xml:space="preserve"> слухачеві можливість усвідомити </w:t>
      </w:r>
      <w:r w:rsidRPr="008C40E2">
        <w:rPr>
          <w:rStyle w:val="hps"/>
          <w:lang w:val="uk-UA"/>
        </w:rPr>
        <w:t>дидактичну</w:t>
      </w:r>
      <w:r w:rsidRPr="008C40E2">
        <w:rPr>
          <w:lang w:val="uk-UA"/>
        </w:rPr>
        <w:t xml:space="preserve"> </w:t>
      </w:r>
      <w:r w:rsidRPr="008C40E2">
        <w:rPr>
          <w:rStyle w:val="hps"/>
          <w:lang w:val="uk-UA"/>
        </w:rPr>
        <w:t>ідею</w:t>
      </w:r>
      <w:r w:rsidRPr="008C40E2">
        <w:rPr>
          <w:lang w:val="uk-UA"/>
        </w:rPr>
        <w:t xml:space="preserve"> </w:t>
      </w:r>
      <w:r w:rsidRPr="008C40E2">
        <w:rPr>
          <w:rStyle w:val="hps"/>
          <w:lang w:val="uk-UA"/>
        </w:rPr>
        <w:t>всього тексту</w:t>
      </w:r>
      <w:r w:rsidRPr="008C40E2">
        <w:rPr>
          <w:lang w:val="uk-UA"/>
        </w:rPr>
        <w:t xml:space="preserve">, </w:t>
      </w:r>
      <w:r w:rsidRPr="008C40E2">
        <w:rPr>
          <w:rStyle w:val="hps"/>
          <w:lang w:val="uk-UA"/>
        </w:rPr>
        <w:t>маркований</w:t>
      </w:r>
      <w:r w:rsidRPr="008C40E2">
        <w:rPr>
          <w:lang w:val="uk-UA"/>
        </w:rPr>
        <w:t xml:space="preserve"> </w:t>
      </w:r>
      <w:r w:rsidRPr="008C40E2">
        <w:rPr>
          <w:rStyle w:val="hps"/>
          <w:lang w:val="uk-UA"/>
        </w:rPr>
        <w:t>довгою паузою</w:t>
      </w:r>
      <w:r w:rsidRPr="008C40E2">
        <w:rPr>
          <w:lang w:val="uk-UA"/>
        </w:rPr>
        <w:t xml:space="preserve">. Завдяки своєму </w:t>
      </w:r>
      <w:r w:rsidRPr="008C40E2">
        <w:rPr>
          <w:rStyle w:val="hps"/>
          <w:lang w:val="uk-UA"/>
        </w:rPr>
        <w:t>узагальнюючому функціональному призначенню</w:t>
      </w:r>
      <w:r w:rsidRPr="008C40E2">
        <w:rPr>
          <w:lang w:val="uk-UA"/>
        </w:rPr>
        <w:t xml:space="preserve">, темп розв’язки </w:t>
      </w:r>
      <w:r w:rsidRPr="008C40E2">
        <w:rPr>
          <w:rStyle w:val="hps"/>
          <w:lang w:val="uk-UA"/>
        </w:rPr>
        <w:t>варіює від</w:t>
      </w:r>
      <w:r w:rsidRPr="008C40E2">
        <w:rPr>
          <w:lang w:val="uk-UA"/>
        </w:rPr>
        <w:t xml:space="preserve"> </w:t>
      </w:r>
      <w:r w:rsidRPr="008C40E2">
        <w:rPr>
          <w:rStyle w:val="hps"/>
          <w:lang w:val="uk-UA"/>
        </w:rPr>
        <w:t>помірного до</w:t>
      </w:r>
      <w:r w:rsidRPr="008C40E2">
        <w:rPr>
          <w:lang w:val="uk-UA"/>
        </w:rPr>
        <w:t xml:space="preserve"> </w:t>
      </w:r>
      <w:r w:rsidRPr="008C40E2">
        <w:rPr>
          <w:rStyle w:val="hps"/>
          <w:lang w:val="uk-UA"/>
        </w:rPr>
        <w:t>сповільненого, її інтоногрупи вирізняються паралелізмом інтонаційної моделі та ізохронністю вимовляння.</w:t>
      </w:r>
      <w:r w:rsidRPr="008C40E2">
        <w:rPr>
          <w:lang w:val="uk-UA"/>
        </w:rPr>
        <w:t xml:space="preserve"> </w:t>
      </w:r>
      <w:r w:rsidRPr="008C40E2">
        <w:rPr>
          <w:rStyle w:val="hps"/>
          <w:lang w:val="uk-UA"/>
        </w:rPr>
        <w:t>Інваріантною ознакою просодичного оформлення аналізованого</w:t>
      </w:r>
      <w:r w:rsidRPr="008C40E2">
        <w:rPr>
          <w:lang w:val="uk-UA"/>
        </w:rPr>
        <w:t xml:space="preserve"> </w:t>
      </w:r>
      <w:r w:rsidRPr="008C40E2">
        <w:rPr>
          <w:rStyle w:val="hps"/>
          <w:lang w:val="uk-UA"/>
        </w:rPr>
        <w:t>компонента</w:t>
      </w:r>
      <w:r w:rsidRPr="008C40E2">
        <w:rPr>
          <w:lang w:val="uk-UA"/>
        </w:rPr>
        <w:t xml:space="preserve"> </w:t>
      </w:r>
      <w:r w:rsidRPr="008C40E2">
        <w:rPr>
          <w:rStyle w:val="hps"/>
          <w:lang w:val="uk-UA"/>
        </w:rPr>
        <w:t>є й те</w:t>
      </w:r>
      <w:r w:rsidRPr="008C40E2">
        <w:rPr>
          <w:lang w:val="uk-UA"/>
        </w:rPr>
        <w:t xml:space="preserve">, що, незалежно від </w:t>
      </w:r>
      <w:r w:rsidRPr="00245448">
        <w:rPr>
          <w:lang w:val="uk-UA"/>
        </w:rPr>
        <w:t xml:space="preserve">уживаних </w:t>
      </w:r>
      <w:r w:rsidRPr="00245448">
        <w:rPr>
          <w:rStyle w:val="hps"/>
          <w:lang w:val="uk-UA"/>
        </w:rPr>
        <w:t>лексико-граматичних</w:t>
      </w:r>
      <w:r w:rsidRPr="00245448">
        <w:rPr>
          <w:lang w:val="uk-UA"/>
        </w:rPr>
        <w:t xml:space="preserve"> </w:t>
      </w:r>
      <w:r w:rsidRPr="00245448">
        <w:rPr>
          <w:rStyle w:val="hps"/>
          <w:lang w:val="uk-UA"/>
        </w:rPr>
        <w:t>засобів,</w:t>
      </w:r>
      <w:r w:rsidRPr="00245448">
        <w:rPr>
          <w:lang w:val="uk-UA"/>
        </w:rPr>
        <w:t xml:space="preserve"> його актуалізації притаманні менша варіативність </w:t>
      </w:r>
      <w:r w:rsidRPr="00245448">
        <w:rPr>
          <w:rStyle w:val="hps"/>
          <w:lang w:val="uk-UA"/>
        </w:rPr>
        <w:t>мелодійних контурів,</w:t>
      </w:r>
      <w:r w:rsidRPr="00245448">
        <w:rPr>
          <w:lang w:val="uk-UA"/>
        </w:rPr>
        <w:t xml:space="preserve"> рекурентність усіченої, </w:t>
      </w:r>
      <w:r w:rsidRPr="00245448">
        <w:rPr>
          <w:rStyle w:val="hps"/>
          <w:lang w:val="uk-UA"/>
        </w:rPr>
        <w:t>поступово</w:t>
      </w:r>
      <w:r w:rsidRPr="00245448">
        <w:rPr>
          <w:lang w:val="uk-UA"/>
        </w:rPr>
        <w:t xml:space="preserve"> </w:t>
      </w:r>
      <w:r w:rsidRPr="00245448">
        <w:rPr>
          <w:rStyle w:val="hps"/>
          <w:lang w:val="uk-UA"/>
        </w:rPr>
        <w:t>спадної ступінчастої шкали та поступово</w:t>
      </w:r>
      <w:r w:rsidRPr="00245448">
        <w:rPr>
          <w:lang w:val="uk-UA"/>
        </w:rPr>
        <w:t xml:space="preserve"> </w:t>
      </w:r>
      <w:r w:rsidRPr="00245448">
        <w:rPr>
          <w:rStyle w:val="hps"/>
          <w:lang w:val="uk-UA"/>
        </w:rPr>
        <w:t xml:space="preserve">спадної ступінчастої шкали з порушеною </w:t>
      </w:r>
      <w:r w:rsidRPr="00245448">
        <w:rPr>
          <w:rStyle w:val="hps"/>
          <w:lang w:val="uk-UA"/>
        </w:rPr>
        <w:lastRenderedPageBreak/>
        <w:t>поступовістю, переважання низького або середньо-підвищеного спадного термінального тону із середньою чи</w:t>
      </w:r>
      <w:r w:rsidRPr="008C40E2">
        <w:rPr>
          <w:rStyle w:val="hps"/>
          <w:lang w:val="uk-UA"/>
        </w:rPr>
        <w:t xml:space="preserve"> зменшеною швидкістю зміни напрямку його руху, як</w:t>
      </w:r>
      <w:r>
        <w:rPr>
          <w:rStyle w:val="hps"/>
          <w:lang w:val="uk-UA"/>
        </w:rPr>
        <w:t>і й</w:t>
      </w:r>
      <w:r w:rsidRPr="008C40E2">
        <w:rPr>
          <w:rStyle w:val="hps"/>
          <w:lang w:val="uk-UA"/>
        </w:rPr>
        <w:t xml:space="preserve"> допомага</w:t>
      </w:r>
      <w:r>
        <w:rPr>
          <w:rStyle w:val="hps"/>
          <w:lang w:val="uk-UA"/>
        </w:rPr>
        <w:t>ють</w:t>
      </w:r>
      <w:r w:rsidRPr="008C40E2">
        <w:rPr>
          <w:rStyle w:val="hps"/>
          <w:lang w:val="uk-UA"/>
        </w:rPr>
        <w:t xml:space="preserve"> слухачеві усвідомити наслідки вчинків персонажів</w:t>
      </w:r>
      <w:r w:rsidRPr="008C40E2">
        <w:rPr>
          <w:lang w:val="uk-UA"/>
        </w:rPr>
        <w:t xml:space="preserve">, описаних </w:t>
      </w:r>
      <w:r w:rsidRPr="008C40E2">
        <w:rPr>
          <w:rStyle w:val="hps"/>
          <w:lang w:val="uk-UA"/>
        </w:rPr>
        <w:t>у розвитку подій,</w:t>
      </w:r>
      <w:r w:rsidRPr="008C40E2">
        <w:rPr>
          <w:lang w:val="uk-UA"/>
        </w:rPr>
        <w:t xml:space="preserve"> </w:t>
      </w:r>
      <w:r w:rsidRPr="008C40E2">
        <w:rPr>
          <w:rStyle w:val="hps"/>
          <w:lang w:val="uk-UA"/>
        </w:rPr>
        <w:t>реалізуючи таким чином соціально-</w:t>
      </w:r>
      <w:r w:rsidRPr="008C40E2">
        <w:rPr>
          <w:lang w:val="uk-UA"/>
        </w:rPr>
        <w:t>виховне призначення казки</w:t>
      </w:r>
      <w:r w:rsidRPr="008C40E2">
        <w:rPr>
          <w:rStyle w:val="hps"/>
          <w:lang w:val="uk-UA"/>
        </w:rPr>
        <w:t>.</w:t>
      </w:r>
      <w:r w:rsidRPr="008C40E2">
        <w:rPr>
          <w:lang w:val="uk-UA"/>
        </w:rPr>
        <w:t xml:space="preserve"> </w:t>
      </w:r>
    </w:p>
    <w:p w:rsidR="000A3A70" w:rsidRDefault="003B1477" w:rsidP="00891036">
      <w:pPr>
        <w:pStyle w:val="a6"/>
        <w:spacing w:line="360" w:lineRule="auto"/>
        <w:ind w:firstLine="709"/>
        <w:rPr>
          <w:szCs w:val="28"/>
        </w:rPr>
      </w:pPr>
      <w:r w:rsidRPr="00245448">
        <w:rPr>
          <w:szCs w:val="28"/>
        </w:rPr>
        <w:t xml:space="preserve">Узагальнення результатів проведеного аналізу показало, що інваріантними просодичними ознаками актуалізації окремих структурних компонентів, покликаних </w:t>
      </w:r>
      <w:r w:rsidRPr="00245448">
        <w:rPr>
          <w:spacing w:val="-2"/>
          <w:szCs w:val="28"/>
        </w:rPr>
        <w:t xml:space="preserve">забезпечувати </w:t>
      </w:r>
      <w:r w:rsidRPr="00245448">
        <w:rPr>
          <w:szCs w:val="28"/>
        </w:rPr>
        <w:t xml:space="preserve">динаміку розгортання сюжету текстів англійських фольклорних казок </w:t>
      </w:r>
      <w:r w:rsidRPr="00245448">
        <w:rPr>
          <w:spacing w:val="-2"/>
          <w:szCs w:val="28"/>
        </w:rPr>
        <w:t>є: підвищена подрібненість структурних компонентів і фабульних елементів на інтоногрупи, актуалізація висхідно-спадного і хвилеподібного мелодійних контурів, переважання усіченої та поступово спадної шкали з порушеною поступовістю, спадного термінального тону, функціонування у межах інтоногрупи двох кінетичних тонів. Така комплексна взаємодія просодичних параметрів і реалізує у межах дидактичного змісту казки її соціально-виховне функціональне призначення.</w:t>
      </w:r>
    </w:p>
    <w:p w:rsidR="003B1477" w:rsidRPr="00891036" w:rsidRDefault="003B1477" w:rsidP="00891036">
      <w:pPr>
        <w:pStyle w:val="a6"/>
        <w:spacing w:line="360" w:lineRule="auto"/>
        <w:ind w:firstLine="0"/>
        <w:rPr>
          <w:szCs w:val="28"/>
        </w:rPr>
      </w:pPr>
      <w:r w:rsidRPr="00891036">
        <w:rPr>
          <w:szCs w:val="28"/>
        </w:rPr>
        <w:t>Література:</w:t>
      </w:r>
    </w:p>
    <w:p w:rsidR="003B1477" w:rsidRPr="00644EA2" w:rsidRDefault="003B1477" w:rsidP="00891036">
      <w:pPr>
        <w:spacing w:after="0" w:line="360" w:lineRule="auto"/>
        <w:jc w:val="both"/>
        <w:rPr>
          <w:spacing w:val="-4"/>
          <w:lang w:val="uk-UA"/>
        </w:rPr>
      </w:pPr>
      <w:r w:rsidRPr="00644EA2">
        <w:rPr>
          <w:bCs/>
          <w:spacing w:val="-4"/>
          <w:lang w:val="uk-UA"/>
        </w:rPr>
        <w:t xml:space="preserve">1. </w:t>
      </w:r>
      <w:r w:rsidR="00CC3CDB">
        <w:rPr>
          <w:spacing w:val="-4"/>
          <w:lang w:val="uk-UA"/>
        </w:rPr>
        <w:t>Тараненко </w:t>
      </w:r>
      <w:r w:rsidRPr="00644EA2">
        <w:rPr>
          <w:spacing w:val="-4"/>
          <w:lang w:val="uk-UA"/>
        </w:rPr>
        <w:t>Л.І. Алгоритмічно-фабульна побудова сюжетів англійських народних казок / Л.І.</w:t>
      </w:r>
      <w:r w:rsidR="00CC3CDB">
        <w:rPr>
          <w:spacing w:val="-4"/>
          <w:lang w:val="uk-UA"/>
        </w:rPr>
        <w:t> </w:t>
      </w:r>
      <w:r w:rsidRPr="00644EA2">
        <w:rPr>
          <w:spacing w:val="-4"/>
          <w:lang w:val="uk-UA"/>
        </w:rPr>
        <w:t>Тараненко // Вісник Харківського націон</w:t>
      </w:r>
      <w:r w:rsidR="00CC3CDB">
        <w:rPr>
          <w:spacing w:val="-4"/>
          <w:lang w:val="uk-UA"/>
        </w:rPr>
        <w:t>ального університету імені В.Н. </w:t>
      </w:r>
      <w:r w:rsidRPr="00644EA2">
        <w:rPr>
          <w:spacing w:val="-4"/>
          <w:lang w:val="uk-UA"/>
        </w:rPr>
        <w:t>Каразіна. – №1052. Серія «Романо-германська філологія. Методика викладання іноземних мов». – Харків. – 2013. – C. 163-171. </w:t>
      </w:r>
    </w:p>
    <w:p w:rsidR="003B1477" w:rsidRPr="008C40E2" w:rsidRDefault="003B1477" w:rsidP="00891036">
      <w:pPr>
        <w:spacing w:after="0" w:line="360" w:lineRule="auto"/>
        <w:jc w:val="both"/>
        <w:rPr>
          <w:lang w:val="uk-UA"/>
        </w:rPr>
      </w:pPr>
      <w:r>
        <w:rPr>
          <w:lang w:val="uk-UA"/>
        </w:rPr>
        <w:t>2</w:t>
      </w:r>
      <w:r w:rsidRPr="008C40E2">
        <w:rPr>
          <w:lang w:val="uk-UA"/>
        </w:rPr>
        <w:t xml:space="preserve">. </w:t>
      </w:r>
      <w:r w:rsidRPr="008C40E2">
        <w:rPr>
          <w:lang w:val="en-US"/>
        </w:rPr>
        <w:t>English Fairy Tales / Collected by Joseph</w:t>
      </w:r>
      <w:r w:rsidR="00512F40" w:rsidRPr="00512F40">
        <w:rPr>
          <w:lang w:val="en-US"/>
        </w:rPr>
        <w:t> </w:t>
      </w:r>
      <w:r w:rsidRPr="008C40E2">
        <w:rPr>
          <w:lang w:val="en-US"/>
        </w:rPr>
        <w:t>Jacobs. – L</w:t>
      </w:r>
      <w:proofErr w:type="gramStart"/>
      <w:r w:rsidRPr="008C40E2">
        <w:rPr>
          <w:lang w:val="en-US"/>
        </w:rPr>
        <w:t>.</w:t>
      </w:r>
      <w:r>
        <w:rPr>
          <w:lang w:val="uk-UA"/>
        </w:rPr>
        <w:t xml:space="preserve"> </w:t>
      </w:r>
      <w:r w:rsidRPr="008C40E2">
        <w:rPr>
          <w:lang w:val="en-US"/>
        </w:rPr>
        <w:t>:</w:t>
      </w:r>
      <w:proofErr w:type="gramEnd"/>
      <w:r w:rsidRPr="008C40E2">
        <w:rPr>
          <w:lang w:val="en-US"/>
        </w:rPr>
        <w:t xml:space="preserve"> David Nutt, 1890. – 158 p</w:t>
      </w:r>
      <w:r>
        <w:rPr>
          <w:lang w:val="uk-UA"/>
        </w:rPr>
        <w:t>.</w:t>
      </w:r>
      <w:r w:rsidRPr="008C40E2">
        <w:rPr>
          <w:spacing w:val="-4"/>
          <w:lang w:val="en-US"/>
        </w:rPr>
        <w:t xml:space="preserve"> </w:t>
      </w:r>
    </w:p>
    <w:p w:rsidR="00890B4B" w:rsidRDefault="00890B4B">
      <w:pPr>
        <w:spacing w:after="0" w:line="360" w:lineRule="auto"/>
        <w:jc w:val="both"/>
        <w:rPr>
          <w:lang w:val="uk-UA"/>
        </w:rPr>
      </w:pPr>
      <w:r>
        <w:rPr>
          <w:lang w:val="uk-UA"/>
        </w:rPr>
        <w:br w:type="page"/>
      </w:r>
    </w:p>
    <w:p w:rsidR="00C2600E" w:rsidRPr="00C2600E" w:rsidRDefault="00C2600E" w:rsidP="004012C6">
      <w:pPr>
        <w:spacing w:after="0" w:line="360" w:lineRule="auto"/>
        <w:jc w:val="center"/>
        <w:rPr>
          <w:b/>
          <w:i/>
          <w:caps/>
          <w:lang w:val="uk-UA"/>
        </w:rPr>
      </w:pPr>
      <w:r w:rsidRPr="00C2600E">
        <w:rPr>
          <w:b/>
          <w:caps/>
          <w:lang w:val="uk-UA"/>
        </w:rPr>
        <w:lastRenderedPageBreak/>
        <w:t>Секція №2.</w:t>
      </w:r>
    </w:p>
    <w:p w:rsidR="004012C6" w:rsidRDefault="004012C6" w:rsidP="004012C6">
      <w:pPr>
        <w:spacing w:after="0" w:line="360" w:lineRule="auto"/>
        <w:jc w:val="center"/>
        <w:rPr>
          <w:rFonts w:eastAsia="Calibri"/>
          <w:b/>
          <w:lang w:val="uk-UA"/>
        </w:rPr>
      </w:pPr>
      <w:r w:rsidRPr="00F61563">
        <w:rPr>
          <w:rFonts w:eastAsia="Calibri"/>
          <w:b/>
          <w:lang w:val="uk-UA"/>
        </w:rPr>
        <w:t>КОГНІТИВНИЙ ТА ПЕРЕКЛАДАЦЬКИЙ АСПЕКТИ ДОСЛІДЖЕННЯ МОВИ ТА МОВЛЕННЯ</w:t>
      </w:r>
    </w:p>
    <w:p w:rsidR="004012C6" w:rsidRDefault="004012C6" w:rsidP="004012C6">
      <w:pPr>
        <w:spacing w:after="0" w:line="360" w:lineRule="auto"/>
        <w:jc w:val="center"/>
        <w:rPr>
          <w:rFonts w:eastAsia="Calibri"/>
          <w:b/>
          <w:lang w:val="uk-UA"/>
        </w:rPr>
      </w:pPr>
    </w:p>
    <w:p w:rsidR="004012C6" w:rsidRPr="0064040C" w:rsidRDefault="004012C6" w:rsidP="004012C6">
      <w:pPr>
        <w:spacing w:after="0" w:line="360" w:lineRule="auto"/>
        <w:jc w:val="center"/>
        <w:rPr>
          <w:b/>
        </w:rPr>
      </w:pPr>
      <w:r w:rsidRPr="0064040C">
        <w:rPr>
          <w:b/>
        </w:rPr>
        <w:t>КОНТРОЛЬНО-КОРЕКЦІЙНИЙ АНАЛІ</w:t>
      </w:r>
      <w:proofErr w:type="gramStart"/>
      <w:r w:rsidRPr="0064040C">
        <w:rPr>
          <w:b/>
        </w:rPr>
        <w:t>З</w:t>
      </w:r>
      <w:proofErr w:type="gramEnd"/>
      <w:r w:rsidRPr="0064040C">
        <w:rPr>
          <w:b/>
        </w:rPr>
        <w:t xml:space="preserve"> ТЕКСТУ ПЕРЕКЛАДУ</w:t>
      </w:r>
    </w:p>
    <w:p w:rsidR="004012C6" w:rsidRPr="002E2B2F" w:rsidRDefault="004012C6" w:rsidP="004012C6">
      <w:pPr>
        <w:spacing w:after="0" w:line="360" w:lineRule="auto"/>
      </w:pPr>
    </w:p>
    <w:p w:rsidR="004012C6" w:rsidRPr="0064040C" w:rsidRDefault="004012C6" w:rsidP="004012C6">
      <w:pPr>
        <w:spacing w:after="0"/>
        <w:jc w:val="center"/>
        <w:rPr>
          <w:b/>
          <w:i/>
        </w:rPr>
      </w:pPr>
      <w:r w:rsidRPr="0064040C">
        <w:rPr>
          <w:b/>
          <w:i/>
        </w:rPr>
        <w:t>О.О. Великодська</w:t>
      </w:r>
    </w:p>
    <w:p w:rsidR="004012C6" w:rsidRPr="0064040C" w:rsidRDefault="004012C6" w:rsidP="004012C6">
      <w:pPr>
        <w:spacing w:after="0"/>
        <w:jc w:val="center"/>
        <w:rPr>
          <w:i/>
        </w:rPr>
      </w:pPr>
      <w:r w:rsidRPr="0064040C">
        <w:rPr>
          <w:i/>
        </w:rPr>
        <w:t>кандидат філологічних наук,</w:t>
      </w:r>
    </w:p>
    <w:p w:rsidR="004012C6" w:rsidRPr="0064040C" w:rsidRDefault="004012C6" w:rsidP="004012C6">
      <w:pPr>
        <w:spacing w:after="0"/>
        <w:jc w:val="center"/>
        <w:rPr>
          <w:i/>
        </w:rPr>
      </w:pPr>
      <w:r w:rsidRPr="0064040C">
        <w:rPr>
          <w:i/>
        </w:rPr>
        <w:t>Національний технічний університет України «КПІ»</w:t>
      </w:r>
    </w:p>
    <w:p w:rsidR="004012C6" w:rsidRDefault="004012C6" w:rsidP="004012C6"/>
    <w:p w:rsidR="004012C6" w:rsidRPr="0064040C" w:rsidRDefault="004012C6" w:rsidP="004012C6">
      <w:pPr>
        <w:spacing w:after="0" w:line="360" w:lineRule="auto"/>
        <w:ind w:firstLine="709"/>
        <w:jc w:val="both"/>
        <w:rPr>
          <w:u w:val="single"/>
          <w:lang w:val="uk-UA"/>
        </w:rPr>
      </w:pPr>
      <w:r w:rsidRPr="0064040C">
        <w:rPr>
          <w:lang w:val="uk-UA"/>
        </w:rPr>
        <w:t xml:space="preserve">Метою навчання письмового перекладу є підготовка спеціалістів, які зможуть на практиці застосовувати як теорію, так і отримані навички та вміння і на високому професійному рівні вирішувати перекладацькі проблеми. </w:t>
      </w:r>
    </w:p>
    <w:p w:rsidR="004012C6" w:rsidRDefault="004012C6" w:rsidP="004012C6">
      <w:pPr>
        <w:spacing w:after="0" w:line="360" w:lineRule="auto"/>
        <w:ind w:firstLine="709"/>
        <w:jc w:val="both"/>
      </w:pPr>
      <w:r w:rsidRPr="0064040C">
        <w:rPr>
          <w:lang w:val="uk-UA"/>
        </w:rPr>
        <w:t xml:space="preserve">Для викладача перекладу інтерес представляє не стільки пошук еквівалентів, скільки їх відсутність, не стільки нерозуміння синтаксичної структури оригіналу, скільки труднощі, пов’язані з пошуком необхідної синтаксичної структури мови перекладу. </w:t>
      </w:r>
      <w:r w:rsidRPr="004012C6">
        <w:rPr>
          <w:lang w:val="uk-UA"/>
        </w:rPr>
        <w:t xml:space="preserve">Хоча на заняттях з практичного курсу перекладу збільшенню кількості  словникових відповідностей слід приділяти достатньо уваги, цікавим видаються не словникові відповідники, а саме невідповідності і способи переоформлення предикатів і актантів у відповідно до обраної перекладачем синтаксичної моделі. </w:t>
      </w:r>
      <w:r>
        <w:t xml:space="preserve">На етапі синтезу необхідно </w:t>
      </w:r>
      <w:proofErr w:type="gramStart"/>
      <w:r>
        <w:t>п</w:t>
      </w:r>
      <w:proofErr w:type="gramEnd"/>
      <w:r>
        <w:t>ідкреслити важливість семантико-синтаксичних процесів, а саме пошуку вірної форми дієслова (час, стан, спосіб, число, аспект), правильному актуальному членуванню речення, збереження семи (смислу) оригіналу. П</w:t>
      </w:r>
      <w:r w:rsidRPr="00202C51">
        <w:t xml:space="preserve">ерекладацькі трансформації є звичайною процедурою будь-якого процесу перекладу через асиметричність систем </w:t>
      </w:r>
      <w:proofErr w:type="gramStart"/>
      <w:r w:rsidRPr="00202C51">
        <w:t>будь-</w:t>
      </w:r>
      <w:r>
        <w:t>яко</w:t>
      </w:r>
      <w:proofErr w:type="gramEnd"/>
      <w:r>
        <w:t xml:space="preserve">ї пари мов. При перекладі  необхідно </w:t>
      </w:r>
      <w:proofErr w:type="gramStart"/>
      <w:r>
        <w:t>п</w:t>
      </w:r>
      <w:proofErr w:type="gramEnd"/>
      <w:r>
        <w:t>ідкреслити</w:t>
      </w:r>
      <w:r w:rsidRPr="00202C51">
        <w:t xml:space="preserve"> важливість передачі системи смислів вихідного тексту, а не подолання відмінностей між мовами</w:t>
      </w:r>
      <w:r>
        <w:t xml:space="preserve">. Перекладацька трансформація – це процес перекладу, </w:t>
      </w:r>
      <w:proofErr w:type="gramStart"/>
      <w:r>
        <w:t>п</w:t>
      </w:r>
      <w:proofErr w:type="gramEnd"/>
      <w:r>
        <w:t>ід час</w:t>
      </w:r>
      <w:r w:rsidRPr="00202C51">
        <w:t xml:space="preserve"> якого система смислів мовних форм вихідного тексту</w:t>
      </w:r>
      <w:r>
        <w:t xml:space="preserve"> </w:t>
      </w:r>
      <w:r w:rsidRPr="00202C51">
        <w:t>трансформується природнім чином внаслідок міжмовної асиметрії у більш чи менш аналогічну систему см</w:t>
      </w:r>
      <w:r>
        <w:t xml:space="preserve">ислів у формі мови перекладу </w:t>
      </w:r>
      <w:r w:rsidRPr="009A5572">
        <w:t xml:space="preserve">[1, </w:t>
      </w:r>
      <w:r>
        <w:t>c</w:t>
      </w:r>
      <w:r w:rsidRPr="009A5572">
        <w:t>. 364-366]</w:t>
      </w:r>
      <w:r>
        <w:t xml:space="preserve">. </w:t>
      </w:r>
      <w:r w:rsidRPr="00202C51">
        <w:t xml:space="preserve"> </w:t>
      </w:r>
    </w:p>
    <w:p w:rsidR="004012C6" w:rsidRPr="00FF0231" w:rsidRDefault="004012C6" w:rsidP="004012C6">
      <w:pPr>
        <w:spacing w:after="0" w:line="360" w:lineRule="auto"/>
        <w:ind w:firstLine="709"/>
        <w:jc w:val="both"/>
        <w:rPr>
          <w:u w:val="single"/>
        </w:rPr>
      </w:pPr>
      <w:r w:rsidRPr="00847DBE">
        <w:lastRenderedPageBreak/>
        <w:t>Д</w:t>
      </w:r>
      <w:r>
        <w:t xml:space="preserve">ля майбутніх перекладачів критичне відношення до вихідного тексту надає чітке уявлення про особливості тексту оригіналу і дозволяє передбачити ймовірні труднощі </w:t>
      </w:r>
      <w:proofErr w:type="gramStart"/>
      <w:r>
        <w:t>при</w:t>
      </w:r>
      <w:proofErr w:type="gramEnd"/>
      <w:r>
        <w:t xml:space="preserve"> перекладі. Не менш важливим є критичне відношення до власного перекладу. При перекладацькому редагуванні, яке є заключним, </w:t>
      </w:r>
      <w:proofErr w:type="gramStart"/>
      <w:r>
        <w:t>п</w:t>
      </w:r>
      <w:proofErr w:type="gramEnd"/>
      <w:r>
        <w:t>ідсумовуючим етапом дій перекладача, усуваються всі недоліки та відхилення, які з</w:t>
      </w:r>
      <w:r w:rsidRPr="008E47F8">
        <w:t>’</w:t>
      </w:r>
      <w:r>
        <w:t xml:space="preserve">явились у процесі девербалізації і перевираження смислу. Контрольно-корекційний аналіз включає аналіз інформаційної, </w:t>
      </w:r>
      <w:proofErr w:type="gramStart"/>
      <w:r>
        <w:t>стил</w:t>
      </w:r>
      <w:proofErr w:type="gramEnd"/>
      <w:r>
        <w:t xml:space="preserve">істичної, нормативно-мовної адекватності: узгоджуються стилістичні особливості, усуваються лексичні і граматичні помилки, удосконалюється слововживання і синтаксичні конструкції тощо. Для формування навичок редагування текстів Латишев Л.К пропонує вправи, направлені на побудову  правильної тема-рематичної </w:t>
      </w:r>
      <w:proofErr w:type="gramStart"/>
      <w:r>
        <w:t>посл</w:t>
      </w:r>
      <w:proofErr w:type="gramEnd"/>
      <w:r>
        <w:t xml:space="preserve">ідовності і вправи на класифікацію і усування перекладацьких помилок </w:t>
      </w:r>
      <w:r w:rsidRPr="00B13733">
        <w:t>[</w:t>
      </w:r>
      <w:r w:rsidRPr="003F5567">
        <w:t xml:space="preserve">3, </w:t>
      </w:r>
      <w:r>
        <w:rPr>
          <w:lang w:val="en-US"/>
        </w:rPr>
        <w:t>c</w:t>
      </w:r>
      <w:r w:rsidRPr="003F5567">
        <w:t>.</w:t>
      </w:r>
      <w:r w:rsidR="004D1A49">
        <w:rPr>
          <w:lang w:val="uk-UA"/>
        </w:rPr>
        <w:t> </w:t>
      </w:r>
      <w:r w:rsidRPr="00B13733">
        <w:t>176]</w:t>
      </w:r>
      <w:r>
        <w:t>.</w:t>
      </w:r>
      <w:r w:rsidRPr="00584806">
        <w:t xml:space="preserve"> </w:t>
      </w:r>
      <w:r>
        <w:t xml:space="preserve">При перекладі не уникнути технічних і </w:t>
      </w:r>
      <w:proofErr w:type="gramStart"/>
      <w:r>
        <w:t>стил</w:t>
      </w:r>
      <w:proofErr w:type="gramEnd"/>
      <w:r>
        <w:t xml:space="preserve">істичних недоліків, і майбутній перекладач повинен навчитися їх усувати, тобто оволодіти основами редагування перекладу. Контрольно-корекційний аналіз тексту перекладу є необхідним елементом навчання письмового перекладу, направленого на розвиток професійних перекладацьких вмінь та навичок, формування перекладацької стратегії, накопичення досвіду перекладу </w:t>
      </w:r>
      <w:proofErr w:type="gramStart"/>
      <w:r>
        <w:t>р</w:t>
      </w:r>
      <w:proofErr w:type="gramEnd"/>
      <w:r>
        <w:t>ізних типів текстів різного ступеня складності, тобто формування перекладацької компетенції.</w:t>
      </w:r>
    </w:p>
    <w:p w:rsidR="004012C6" w:rsidRDefault="004012C6" w:rsidP="004012C6">
      <w:pPr>
        <w:spacing w:after="0" w:line="360" w:lineRule="auto"/>
        <w:jc w:val="both"/>
      </w:pPr>
      <w:r>
        <w:t>Література:</w:t>
      </w:r>
    </w:p>
    <w:p w:rsidR="004012C6" w:rsidRDefault="00B662AB" w:rsidP="004012C6">
      <w:pPr>
        <w:numPr>
          <w:ilvl w:val="0"/>
          <w:numId w:val="23"/>
        </w:numPr>
        <w:tabs>
          <w:tab w:val="left" w:pos="993"/>
        </w:tabs>
        <w:spacing w:after="0" w:line="360" w:lineRule="auto"/>
        <w:ind w:left="0" w:firstLine="0"/>
        <w:jc w:val="both"/>
      </w:pPr>
      <w:r>
        <w:t>Гарбовский Н.</w:t>
      </w:r>
      <w:r w:rsidR="004012C6">
        <w:t>К. Теория перевода: уч. / Н.К. Гарбовский. – М.</w:t>
      </w:r>
      <w:proofErr w:type="gramStart"/>
      <w:r w:rsidR="004012C6">
        <w:t xml:space="preserve"> :</w:t>
      </w:r>
      <w:proofErr w:type="gramEnd"/>
      <w:r w:rsidR="004012C6">
        <w:t xml:space="preserve"> Изд-во Моск. ун-та, 2004. – 544 с. </w:t>
      </w:r>
    </w:p>
    <w:p w:rsidR="004012C6" w:rsidRDefault="00B662AB" w:rsidP="004012C6">
      <w:pPr>
        <w:numPr>
          <w:ilvl w:val="0"/>
          <w:numId w:val="23"/>
        </w:numPr>
        <w:tabs>
          <w:tab w:val="left" w:pos="993"/>
        </w:tabs>
        <w:spacing w:after="0" w:line="360" w:lineRule="auto"/>
        <w:ind w:left="0" w:firstLine="0"/>
        <w:jc w:val="both"/>
      </w:pPr>
      <w:r>
        <w:t>Зарицький</w:t>
      </w:r>
      <w:r>
        <w:rPr>
          <w:lang w:val="uk-UA"/>
        </w:rPr>
        <w:t> </w:t>
      </w:r>
      <w:r>
        <w:t>М.</w:t>
      </w:r>
      <w:r w:rsidR="004012C6">
        <w:t>С</w:t>
      </w:r>
      <w:r w:rsidR="004012C6" w:rsidRPr="000B2673">
        <w:t xml:space="preserve">. </w:t>
      </w:r>
      <w:r w:rsidR="004012C6">
        <w:t xml:space="preserve">Переклад: створення та редагування: </w:t>
      </w:r>
      <w:proofErr w:type="gramStart"/>
      <w:r w:rsidR="004012C6">
        <w:t>Пос</w:t>
      </w:r>
      <w:proofErr w:type="gramEnd"/>
      <w:r w:rsidR="004012C6">
        <w:t xml:space="preserve">ібник </w:t>
      </w:r>
      <w:r w:rsidR="004012C6" w:rsidRPr="00563197">
        <w:t>/</w:t>
      </w:r>
      <w:r w:rsidR="004012C6">
        <w:t xml:space="preserve"> М.</w:t>
      </w:r>
      <w:r>
        <w:t>С.</w:t>
      </w:r>
      <w:r>
        <w:rPr>
          <w:lang w:val="uk-UA"/>
        </w:rPr>
        <w:t> </w:t>
      </w:r>
      <w:r w:rsidR="004012C6">
        <w:t>Зарицький. – К.</w:t>
      </w:r>
      <w:proofErr w:type="gramStart"/>
      <w:r w:rsidR="004012C6">
        <w:t xml:space="preserve"> :</w:t>
      </w:r>
      <w:proofErr w:type="gramEnd"/>
      <w:r w:rsidR="004012C6">
        <w:t xml:space="preserve"> Парламентське видавництво, 2004. – 120 с.</w:t>
      </w:r>
    </w:p>
    <w:p w:rsidR="004012C6" w:rsidRDefault="00B662AB" w:rsidP="004012C6">
      <w:pPr>
        <w:numPr>
          <w:ilvl w:val="0"/>
          <w:numId w:val="23"/>
        </w:numPr>
        <w:tabs>
          <w:tab w:val="left" w:pos="993"/>
        </w:tabs>
        <w:spacing w:after="0" w:line="360" w:lineRule="auto"/>
        <w:ind w:left="0" w:firstLine="0"/>
        <w:jc w:val="both"/>
      </w:pPr>
      <w:r>
        <w:t>Латышев Л.</w:t>
      </w:r>
      <w:r w:rsidR="004012C6">
        <w:t>К. Перевод: теория, практика и методика преподавания : учеб</w:t>
      </w:r>
      <w:proofErr w:type="gramStart"/>
      <w:r w:rsidR="004012C6">
        <w:t>.</w:t>
      </w:r>
      <w:proofErr w:type="gramEnd"/>
      <w:r w:rsidR="004012C6">
        <w:t xml:space="preserve"> </w:t>
      </w:r>
      <w:proofErr w:type="gramStart"/>
      <w:r w:rsidR="004012C6">
        <w:t>п</w:t>
      </w:r>
      <w:proofErr w:type="gramEnd"/>
      <w:r w:rsidR="004012C6">
        <w:t>особие для студ. перевод. фак. высш. учеб</w:t>
      </w:r>
      <w:r>
        <w:t>. заведений / Л.К.</w:t>
      </w:r>
      <w:r>
        <w:rPr>
          <w:lang w:val="uk-UA"/>
        </w:rPr>
        <w:t> </w:t>
      </w:r>
      <w:r>
        <w:t>Латышев, А.</w:t>
      </w:r>
      <w:r w:rsidR="004012C6">
        <w:t>Л.  Семенов. – М</w:t>
      </w:r>
      <w:proofErr w:type="gramStart"/>
      <w:r w:rsidR="004012C6">
        <w:t xml:space="preserve"> .</w:t>
      </w:r>
      <w:proofErr w:type="gramEnd"/>
      <w:r w:rsidR="004012C6">
        <w:t>: Изд</w:t>
      </w:r>
      <w:r w:rsidR="004012C6" w:rsidRPr="00B662AB">
        <w:t>.</w:t>
      </w:r>
      <w:r w:rsidR="004012C6">
        <w:t xml:space="preserve"> дом «Академия», 2003. – 192 с.</w:t>
      </w:r>
    </w:p>
    <w:p w:rsidR="004012C6" w:rsidRPr="00AA4616" w:rsidRDefault="00B662AB" w:rsidP="004012C6">
      <w:pPr>
        <w:numPr>
          <w:ilvl w:val="0"/>
          <w:numId w:val="23"/>
        </w:numPr>
        <w:tabs>
          <w:tab w:val="left" w:pos="993"/>
        </w:tabs>
        <w:spacing w:after="0" w:line="360" w:lineRule="auto"/>
        <w:ind w:left="0" w:firstLine="0"/>
        <w:jc w:val="both"/>
      </w:pPr>
      <w:r>
        <w:t>Полуян</w:t>
      </w:r>
      <w:r>
        <w:rPr>
          <w:lang w:val="uk-UA"/>
        </w:rPr>
        <w:t> </w:t>
      </w:r>
      <w:r>
        <w:t>И.</w:t>
      </w:r>
      <w:r w:rsidR="004012C6">
        <w:t>В. Семантико-синтаксические процессы и перевод (с русского языка на английский и с английского языка на русский)</w:t>
      </w:r>
      <w:r w:rsidR="004012C6" w:rsidRPr="003F5567">
        <w:t xml:space="preserve"> /</w:t>
      </w:r>
      <w:r w:rsidR="004012C6">
        <w:t xml:space="preserve"> И.В.</w:t>
      </w:r>
      <w:r w:rsidR="004012C6">
        <w:rPr>
          <w:lang w:val="en-US"/>
        </w:rPr>
        <w:t> </w:t>
      </w:r>
      <w:r w:rsidR="004012C6">
        <w:t>Полуян. – М.: Р.</w:t>
      </w:r>
      <w:r w:rsidR="004012C6" w:rsidRPr="000B2673">
        <w:t xml:space="preserve"> </w:t>
      </w:r>
      <w:r w:rsidR="004012C6">
        <w:t>Валент, 2005. –240</w:t>
      </w:r>
      <w:r w:rsidR="004012C6" w:rsidRPr="000B2673">
        <w:t xml:space="preserve"> </w:t>
      </w:r>
      <w:r w:rsidR="004012C6">
        <w:t>с.</w:t>
      </w:r>
    </w:p>
    <w:p w:rsidR="00C2600E" w:rsidRPr="00C2600E" w:rsidRDefault="00C2600E" w:rsidP="00077D41">
      <w:pPr>
        <w:spacing w:after="0" w:line="360" w:lineRule="auto"/>
        <w:jc w:val="center"/>
        <w:rPr>
          <w:b/>
          <w:lang w:val="uk-UA"/>
        </w:rPr>
      </w:pPr>
      <w:r w:rsidRPr="00C2600E">
        <w:rPr>
          <w:b/>
          <w:lang w:val="uk-UA"/>
        </w:rPr>
        <w:lastRenderedPageBreak/>
        <w:t>ЛІНГВОКОГНІТИВНИЙ АСПЕКТ СТИЛІСТИЧНИХ ЗАСОБІВ ВІДТВОРЕННЯ ВНУТРІШНЬОГО МОВЛЕННЯ ПЕРСОНАЖІВ ФРАНЦУЗЬКОЇ МІНІМАЛІСТИЧНОЇ ПРОЗИ</w:t>
      </w:r>
    </w:p>
    <w:p w:rsidR="00C2600E" w:rsidRPr="00C2600E" w:rsidRDefault="00C2600E" w:rsidP="00077D41">
      <w:pPr>
        <w:spacing w:after="0" w:line="360" w:lineRule="auto"/>
        <w:jc w:val="center"/>
        <w:rPr>
          <w:b/>
          <w:lang w:val="uk-UA"/>
        </w:rPr>
      </w:pPr>
    </w:p>
    <w:p w:rsidR="00C2600E" w:rsidRPr="004012C6" w:rsidRDefault="00C2600E" w:rsidP="00077D41">
      <w:pPr>
        <w:spacing w:after="0"/>
        <w:jc w:val="center"/>
        <w:rPr>
          <w:b/>
          <w:i/>
          <w:lang w:val="uk-UA"/>
        </w:rPr>
      </w:pPr>
      <w:r w:rsidRPr="004012C6">
        <w:rPr>
          <w:b/>
          <w:i/>
          <w:lang w:val="uk-UA"/>
        </w:rPr>
        <w:t>Є.О.</w:t>
      </w:r>
      <w:r>
        <w:rPr>
          <w:b/>
          <w:i/>
        </w:rPr>
        <w:t> </w:t>
      </w:r>
      <w:r w:rsidRPr="004012C6">
        <w:rPr>
          <w:b/>
          <w:i/>
          <w:lang w:val="uk-UA"/>
        </w:rPr>
        <w:t>Дегтярьова</w:t>
      </w:r>
    </w:p>
    <w:p w:rsidR="00C2600E" w:rsidRPr="004012C6" w:rsidRDefault="00C2600E" w:rsidP="00077D41">
      <w:pPr>
        <w:spacing w:after="0"/>
        <w:jc w:val="center"/>
        <w:rPr>
          <w:i/>
          <w:lang w:val="uk-UA"/>
        </w:rPr>
      </w:pPr>
      <w:r w:rsidRPr="004012C6">
        <w:rPr>
          <w:i/>
          <w:lang w:val="uk-UA"/>
        </w:rPr>
        <w:t>аспірант,</w:t>
      </w:r>
    </w:p>
    <w:p w:rsidR="00C2600E" w:rsidRPr="004012C6" w:rsidRDefault="00C2600E" w:rsidP="00077D41">
      <w:pPr>
        <w:spacing w:after="0"/>
        <w:jc w:val="center"/>
        <w:rPr>
          <w:i/>
          <w:lang w:val="uk-UA"/>
        </w:rPr>
      </w:pPr>
      <w:r w:rsidRPr="004012C6">
        <w:rPr>
          <w:i/>
          <w:lang w:val="uk-UA"/>
        </w:rPr>
        <w:t>Київський національний лінгвістичний університет</w:t>
      </w:r>
    </w:p>
    <w:p w:rsidR="00C2600E" w:rsidRPr="004012C6" w:rsidRDefault="00C2600E" w:rsidP="00C2600E">
      <w:pPr>
        <w:spacing w:after="0" w:line="360" w:lineRule="auto"/>
        <w:ind w:firstLine="709"/>
        <w:jc w:val="both"/>
        <w:rPr>
          <w:lang w:val="uk-UA"/>
        </w:rPr>
      </w:pPr>
    </w:p>
    <w:p w:rsidR="00C2600E" w:rsidRDefault="00C2600E" w:rsidP="00C2600E">
      <w:pPr>
        <w:spacing w:after="0" w:line="360" w:lineRule="auto"/>
        <w:ind w:firstLine="709"/>
        <w:jc w:val="both"/>
        <w:rPr>
          <w:spacing w:val="2"/>
        </w:rPr>
      </w:pPr>
      <w:r>
        <w:t>Особливістю французьких мінімалістичних романі</w:t>
      </w:r>
      <w:proofErr w:type="gramStart"/>
      <w:r>
        <w:t>в</w:t>
      </w:r>
      <w:proofErr w:type="gramEnd"/>
      <w:r>
        <w:t xml:space="preserve"> кінця ХХ – </w:t>
      </w:r>
      <w:proofErr w:type="gramStart"/>
      <w:r>
        <w:t>початку</w:t>
      </w:r>
      <w:proofErr w:type="gramEnd"/>
      <w:r>
        <w:t xml:space="preserve"> ХХІ століть є те, що способи моделювання дійсності у них ґрунтуються на принципі не тотожності, а протиставлення. Звичним для читача художнім способам автори протиставляють </w:t>
      </w:r>
      <w:proofErr w:type="gramStart"/>
      <w:r>
        <w:t>св</w:t>
      </w:r>
      <w:proofErr w:type="gramEnd"/>
      <w:r>
        <w:t>ій, оригінальний зв</w:t>
      </w:r>
      <w:r>
        <w:rPr>
          <w:spacing w:val="2"/>
        </w:rPr>
        <w:t xml:space="preserve">’язок між предметами і вербальними знаками, що їх позначають. </w:t>
      </w:r>
      <w:proofErr w:type="gramStart"/>
      <w:r>
        <w:rPr>
          <w:spacing w:val="2"/>
        </w:rPr>
        <w:t>Св</w:t>
      </w:r>
      <w:proofErr w:type="gramEnd"/>
      <w:r>
        <w:rPr>
          <w:spacing w:val="2"/>
        </w:rPr>
        <w:t>іт стає фікцією, певним текстом, мовою, яку треба розшифрувати.</w:t>
      </w:r>
      <w:r>
        <w:t xml:space="preserve"> Французькі письменники-мінімалісти створюють власний </w:t>
      </w:r>
      <w:proofErr w:type="gramStart"/>
      <w:r>
        <w:t>св</w:t>
      </w:r>
      <w:proofErr w:type="gramEnd"/>
      <w:r>
        <w:t xml:space="preserve">іт, сповнений новим змістом, застосовуючи </w:t>
      </w:r>
      <w:r w:rsidRPr="00326E82">
        <w:rPr>
          <w:spacing w:val="2"/>
        </w:rPr>
        <w:t>стилістичні прийоми, які мають індивідуальний характер і віддзеркалюють багатозначність авторського письма та поліфункціональність мовного потенціалу.</w:t>
      </w:r>
    </w:p>
    <w:p w:rsidR="00C2600E" w:rsidRDefault="00C2600E" w:rsidP="00C2600E">
      <w:pPr>
        <w:spacing w:after="0" w:line="360" w:lineRule="auto"/>
        <w:ind w:firstLine="709"/>
        <w:jc w:val="both"/>
        <w:rPr>
          <w:snapToGrid w:val="0"/>
        </w:rPr>
      </w:pPr>
      <w:r>
        <w:rPr>
          <w:spacing w:val="2"/>
        </w:rPr>
        <w:t xml:space="preserve">Когнітивну модель авторської свідомості читач розуміє завдяки певним акцентам, які письменник вправно розміщує у тексті. У французькій мінімалістичній прозі такими акцентами є поетичні тропи та фігури, які </w:t>
      </w:r>
      <w:proofErr w:type="gramStart"/>
      <w:r>
        <w:rPr>
          <w:spacing w:val="2"/>
        </w:rPr>
        <w:t>як</w:t>
      </w:r>
      <w:proofErr w:type="gramEnd"/>
      <w:r>
        <w:rPr>
          <w:spacing w:val="2"/>
        </w:rPr>
        <w:t xml:space="preserve"> індивідуалізовані авторські когнітивні моделі актуалізуються у </w:t>
      </w:r>
      <w:r w:rsidRPr="002D2ECF">
        <w:rPr>
          <w:spacing w:val="2"/>
        </w:rPr>
        <w:t xml:space="preserve">внутрішньому мовленні персонажів і виступають способами концептуалізації письменниками оповідної реальності. Фігури і тропи є важливими </w:t>
      </w:r>
      <w:r>
        <w:rPr>
          <w:spacing w:val="2"/>
        </w:rPr>
        <w:t xml:space="preserve">когнітивними механізмами, на яких базується експресивність стилю, яскравість образу, їх асоціативність, імпліцитність, додатковий конотативний потенціал виступають важливими засобами передачі внутрішнього мовлення персонажів. </w:t>
      </w:r>
      <w:r>
        <w:rPr>
          <w:snapToGrid w:val="0"/>
        </w:rPr>
        <w:t>Емоційну насиченість внутрішнього мовлення</w:t>
      </w:r>
      <w:r w:rsidRPr="00676568">
        <w:rPr>
          <w:snapToGrid w:val="0"/>
        </w:rPr>
        <w:t xml:space="preserve"> створюють лексико-семантичні одиниці </w:t>
      </w:r>
      <w:proofErr w:type="gramStart"/>
      <w:r w:rsidRPr="00676568">
        <w:rPr>
          <w:snapToGrid w:val="0"/>
        </w:rPr>
        <w:t>вс</w:t>
      </w:r>
      <w:proofErr w:type="gramEnd"/>
      <w:r w:rsidRPr="00676568">
        <w:rPr>
          <w:snapToGrid w:val="0"/>
        </w:rPr>
        <w:t>іх рівнів: від фонетичного до синтаксичного.</w:t>
      </w:r>
    </w:p>
    <w:p w:rsidR="00C2600E" w:rsidRDefault="00C2600E" w:rsidP="00C2600E">
      <w:pPr>
        <w:spacing w:after="0" w:line="360" w:lineRule="auto"/>
        <w:ind w:firstLine="709"/>
        <w:jc w:val="both"/>
      </w:pPr>
      <w:r>
        <w:rPr>
          <w:snapToGrid w:val="0"/>
        </w:rPr>
        <w:t xml:space="preserve">Усі види відхилень від норми у французькій </w:t>
      </w:r>
      <w:proofErr w:type="gramStart"/>
      <w:r>
        <w:rPr>
          <w:snapToGrid w:val="0"/>
        </w:rPr>
        <w:t>стил</w:t>
      </w:r>
      <w:proofErr w:type="gramEnd"/>
      <w:r>
        <w:rPr>
          <w:snapToGrid w:val="0"/>
        </w:rPr>
        <w:t xml:space="preserve">істиці розуміють як фігури: фігури слова (якщо йдеться про модифікації форми слова), фігури </w:t>
      </w:r>
      <w:r>
        <w:rPr>
          <w:snapToGrid w:val="0"/>
        </w:rPr>
        <w:lastRenderedPageBreak/>
        <w:t>змісту (тобто тропи, оскільки йдеться про модифікації значення), синтаксичні фігури (на рівні синтагми і речення) і фігури думки (які стосуються референції і суб</w:t>
      </w:r>
      <w:r>
        <w:rPr>
          <w:spacing w:val="2"/>
        </w:rPr>
        <w:t xml:space="preserve">’єкта мови). </w:t>
      </w:r>
      <w:proofErr w:type="gramStart"/>
      <w:r>
        <w:rPr>
          <w:spacing w:val="2"/>
        </w:rPr>
        <w:t xml:space="preserve">У </w:t>
      </w:r>
      <w:r>
        <w:t>французьких мінімалістичних романах кінця ХХ – початку ХХІ століть у внутрішньому мовленні персонажів широко представлені такі лінгвостилістичні засоби: фігури слова (алітерація, асонанс, гра слів, деривація, параномазія); фігури змісту (каламбур, металепсис, метафора, метонімія, оксюморон, перифраза, порівняння);</w:t>
      </w:r>
      <w:proofErr w:type="gramEnd"/>
      <w:r>
        <w:t xml:space="preserve"> синтаксичні фігури (анадиплоза, антитеза, градація, еліпсис, епаналепсис, епітрохазм, епіфора, зевгма, накопичення, паралелізм, перерахування, повтор,</w:t>
      </w:r>
      <w:r w:rsidRPr="00404325">
        <w:t xml:space="preserve"> </w:t>
      </w:r>
      <w:r>
        <w:t>редуплікація, хіазм); фігури думки (аналепсис, гіпербола, евфемізм, іронія, парантеза, персоніфікація, пролепсис, риторичне запитання).</w:t>
      </w:r>
    </w:p>
    <w:p w:rsidR="00C2600E" w:rsidRDefault="00C2600E" w:rsidP="00C2600E">
      <w:pPr>
        <w:spacing w:after="0" w:line="360" w:lineRule="auto"/>
        <w:ind w:firstLine="709"/>
        <w:jc w:val="both"/>
      </w:pPr>
      <w:r>
        <w:t xml:space="preserve">Розглянемо приклади вживань фігур і тропів у внутрішньому мовленні персонажів </w:t>
      </w:r>
      <w:proofErr w:type="gramStart"/>
      <w:r>
        <w:t>досл</w:t>
      </w:r>
      <w:proofErr w:type="gramEnd"/>
      <w:r>
        <w:t>іджуваних нами творів. Описи і характеристики у внутрішньому мовленні персонажів французьких мінімалістичних романів кінця ХХ – початку ХХІ століть</w:t>
      </w:r>
      <w:r>
        <w:rPr>
          <w:spacing w:val="2"/>
        </w:rPr>
        <w:t xml:space="preserve"> часто побудовані на </w:t>
      </w:r>
      <w:r w:rsidRPr="008F30EE">
        <w:rPr>
          <w:spacing w:val="2"/>
        </w:rPr>
        <w:t>антитезі</w:t>
      </w:r>
      <w:r>
        <w:rPr>
          <w:spacing w:val="2"/>
        </w:rPr>
        <w:t xml:space="preserve">, завдяки чому є досить переконливими: </w:t>
      </w:r>
      <w:r w:rsidRPr="004A2B20">
        <w:rPr>
          <w:i/>
          <w:lang w:val="en-US"/>
        </w:rPr>
        <w:t>Puis</w:t>
      </w:r>
      <w:r w:rsidRPr="004A2B20">
        <w:rPr>
          <w:i/>
        </w:rPr>
        <w:t xml:space="preserve"> </w:t>
      </w:r>
      <w:r w:rsidRPr="004A2B20">
        <w:rPr>
          <w:i/>
          <w:lang w:val="en-US"/>
        </w:rPr>
        <w:t>les</w:t>
      </w:r>
      <w:r w:rsidRPr="004A2B20">
        <w:rPr>
          <w:i/>
        </w:rPr>
        <w:t xml:space="preserve"> </w:t>
      </w:r>
      <w:r w:rsidRPr="004A2B20">
        <w:rPr>
          <w:i/>
          <w:lang w:val="en-US"/>
        </w:rPr>
        <w:t>immeubles</w:t>
      </w:r>
      <w:r w:rsidRPr="004A2B20">
        <w:rPr>
          <w:i/>
        </w:rPr>
        <w:t xml:space="preserve">, </w:t>
      </w:r>
      <w:r w:rsidRPr="004A2B20">
        <w:rPr>
          <w:i/>
          <w:lang w:val="en-US"/>
        </w:rPr>
        <w:t>cit</w:t>
      </w:r>
      <w:r w:rsidRPr="004A2B20">
        <w:rPr>
          <w:i/>
        </w:rPr>
        <w:t>é</w:t>
      </w:r>
      <w:r w:rsidRPr="004A2B20">
        <w:rPr>
          <w:i/>
          <w:lang w:val="en-US"/>
        </w:rPr>
        <w:t>s</w:t>
      </w:r>
      <w:r w:rsidRPr="004A2B20">
        <w:rPr>
          <w:i/>
        </w:rPr>
        <w:t xml:space="preserve"> </w:t>
      </w:r>
      <w:r w:rsidRPr="008F2AB2">
        <w:rPr>
          <w:i/>
          <w:u w:val="single"/>
          <w:lang w:val="en-US"/>
        </w:rPr>
        <w:t>vaguement</w:t>
      </w:r>
      <w:r w:rsidRPr="008F2AB2">
        <w:rPr>
          <w:i/>
          <w:u w:val="single"/>
        </w:rPr>
        <w:t xml:space="preserve"> </w:t>
      </w:r>
      <w:r w:rsidRPr="008F2AB2">
        <w:rPr>
          <w:i/>
          <w:u w:val="single"/>
          <w:lang w:val="en-US"/>
        </w:rPr>
        <w:t>roses</w:t>
      </w:r>
      <w:r w:rsidRPr="008F2AB2">
        <w:rPr>
          <w:i/>
          <w:u w:val="single"/>
        </w:rPr>
        <w:t xml:space="preserve"> </w:t>
      </w:r>
      <w:r w:rsidRPr="008F2AB2">
        <w:rPr>
          <w:i/>
          <w:u w:val="single"/>
          <w:lang w:val="en-US"/>
        </w:rPr>
        <w:t>les</w:t>
      </w:r>
      <w:r w:rsidRPr="008F2AB2">
        <w:rPr>
          <w:i/>
          <w:u w:val="single"/>
        </w:rPr>
        <w:t xml:space="preserve"> </w:t>
      </w:r>
      <w:r w:rsidRPr="008F2AB2">
        <w:rPr>
          <w:i/>
          <w:u w:val="single"/>
          <w:lang w:val="en-US"/>
        </w:rPr>
        <w:t>plus</w:t>
      </w:r>
      <w:r w:rsidRPr="008F2AB2">
        <w:rPr>
          <w:i/>
          <w:u w:val="single"/>
        </w:rPr>
        <w:t xml:space="preserve"> </w:t>
      </w:r>
      <w:r w:rsidRPr="008F2AB2">
        <w:rPr>
          <w:i/>
          <w:u w:val="single"/>
          <w:lang w:val="en-US"/>
        </w:rPr>
        <w:t>vieilles</w:t>
      </w:r>
      <w:r w:rsidRPr="004A2B20">
        <w:rPr>
          <w:i/>
        </w:rPr>
        <w:t xml:space="preserve">, </w:t>
      </w:r>
      <w:r w:rsidRPr="004A2B20">
        <w:rPr>
          <w:i/>
          <w:lang w:val="en-US"/>
        </w:rPr>
        <w:t>de</w:t>
      </w:r>
      <w:r w:rsidRPr="004A2B20">
        <w:rPr>
          <w:i/>
        </w:rPr>
        <w:t xml:space="preserve"> </w:t>
      </w:r>
      <w:r w:rsidRPr="004A2B20">
        <w:rPr>
          <w:i/>
          <w:lang w:val="en-US"/>
        </w:rPr>
        <w:t>la</w:t>
      </w:r>
      <w:r w:rsidRPr="004A2B20">
        <w:rPr>
          <w:i/>
        </w:rPr>
        <w:t xml:space="preserve"> </w:t>
      </w:r>
      <w:r w:rsidRPr="004A2B20">
        <w:rPr>
          <w:i/>
          <w:lang w:val="en-US"/>
        </w:rPr>
        <w:t>brique</w:t>
      </w:r>
      <w:r w:rsidRPr="004A2B20">
        <w:rPr>
          <w:i/>
        </w:rPr>
        <w:t xml:space="preserve"> </w:t>
      </w:r>
      <w:r w:rsidRPr="004A2B20">
        <w:rPr>
          <w:i/>
          <w:lang w:val="en-US"/>
        </w:rPr>
        <w:t>leurs</w:t>
      </w:r>
      <w:r w:rsidRPr="004A2B20">
        <w:rPr>
          <w:i/>
        </w:rPr>
        <w:t xml:space="preserve"> </w:t>
      </w:r>
      <w:r w:rsidRPr="004A2B20">
        <w:rPr>
          <w:i/>
          <w:lang w:val="en-US"/>
        </w:rPr>
        <w:t>quatre</w:t>
      </w:r>
      <w:r w:rsidRPr="004A2B20">
        <w:rPr>
          <w:i/>
        </w:rPr>
        <w:t xml:space="preserve"> é</w:t>
      </w:r>
      <w:r w:rsidRPr="004A2B20">
        <w:rPr>
          <w:i/>
          <w:lang w:val="en-US"/>
        </w:rPr>
        <w:t>tages</w:t>
      </w:r>
      <w:r w:rsidRPr="004A2B20">
        <w:rPr>
          <w:i/>
        </w:rPr>
        <w:t xml:space="preserve"> </w:t>
      </w:r>
      <w:proofErr w:type="gramStart"/>
      <w:r w:rsidRPr="004A2B20">
        <w:rPr>
          <w:i/>
          <w:lang w:val="en-US"/>
        </w:rPr>
        <w:t>et</w:t>
      </w:r>
      <w:r w:rsidRPr="004A2B20">
        <w:rPr>
          <w:i/>
        </w:rPr>
        <w:t xml:space="preserve"> </w:t>
      </w:r>
      <w:r w:rsidRPr="008F2AB2">
        <w:rPr>
          <w:i/>
          <w:u w:val="single"/>
          <w:lang w:val="en-US"/>
        </w:rPr>
        <w:t>gris</w:t>
      </w:r>
      <w:proofErr w:type="gramEnd"/>
      <w:r w:rsidRPr="008F2AB2">
        <w:rPr>
          <w:i/>
          <w:u w:val="single"/>
        </w:rPr>
        <w:t xml:space="preserve"> </w:t>
      </w:r>
      <w:r w:rsidRPr="008F2AB2">
        <w:rPr>
          <w:i/>
          <w:u w:val="single"/>
          <w:lang w:val="en-US"/>
        </w:rPr>
        <w:t>b</w:t>
      </w:r>
      <w:r w:rsidRPr="008F2AB2">
        <w:rPr>
          <w:i/>
          <w:u w:val="single"/>
        </w:rPr>
        <w:t>é</w:t>
      </w:r>
      <w:r w:rsidRPr="008F2AB2">
        <w:rPr>
          <w:i/>
          <w:u w:val="single"/>
          <w:lang w:val="en-US"/>
        </w:rPr>
        <w:t>ton</w:t>
      </w:r>
      <w:r w:rsidRPr="008F2AB2">
        <w:rPr>
          <w:i/>
          <w:u w:val="single"/>
        </w:rPr>
        <w:t xml:space="preserve"> </w:t>
      </w:r>
      <w:r w:rsidRPr="008F2AB2">
        <w:rPr>
          <w:i/>
          <w:u w:val="single"/>
          <w:lang w:val="en-US"/>
        </w:rPr>
        <w:t>les</w:t>
      </w:r>
      <w:r w:rsidRPr="008F2AB2">
        <w:rPr>
          <w:i/>
          <w:u w:val="single"/>
        </w:rPr>
        <w:t xml:space="preserve"> </w:t>
      </w:r>
      <w:r w:rsidRPr="008F2AB2">
        <w:rPr>
          <w:i/>
          <w:u w:val="single"/>
          <w:lang w:val="en-US"/>
        </w:rPr>
        <w:t>plus</w:t>
      </w:r>
      <w:r w:rsidRPr="008F2AB2">
        <w:rPr>
          <w:i/>
          <w:u w:val="single"/>
        </w:rPr>
        <w:t xml:space="preserve"> </w:t>
      </w:r>
      <w:r w:rsidRPr="008F2AB2">
        <w:rPr>
          <w:i/>
          <w:u w:val="single"/>
          <w:lang w:val="en-US"/>
        </w:rPr>
        <w:t>r</w:t>
      </w:r>
      <w:r w:rsidRPr="008F2AB2">
        <w:rPr>
          <w:i/>
          <w:u w:val="single"/>
        </w:rPr>
        <w:t>é</w:t>
      </w:r>
      <w:r w:rsidRPr="008F2AB2">
        <w:rPr>
          <w:i/>
          <w:u w:val="single"/>
          <w:lang w:val="en-US"/>
        </w:rPr>
        <w:t>centes</w:t>
      </w:r>
      <w:r w:rsidRPr="008F2AB2">
        <w:rPr>
          <w:i/>
          <w:u w:val="single"/>
        </w:rPr>
        <w:t xml:space="preserve">, </w:t>
      </w:r>
      <w:r w:rsidRPr="008F2AB2">
        <w:rPr>
          <w:i/>
          <w:u w:val="single"/>
          <w:lang w:val="en-US"/>
        </w:rPr>
        <w:t>pourtant</w:t>
      </w:r>
      <w:r w:rsidRPr="008F2AB2">
        <w:rPr>
          <w:i/>
          <w:u w:val="single"/>
        </w:rPr>
        <w:t xml:space="preserve"> </w:t>
      </w:r>
      <w:r w:rsidRPr="008F2AB2">
        <w:rPr>
          <w:i/>
          <w:u w:val="single"/>
          <w:lang w:val="en-US"/>
        </w:rPr>
        <w:t>l</w:t>
      </w:r>
      <w:r w:rsidRPr="008F2AB2">
        <w:rPr>
          <w:i/>
          <w:spacing w:val="2"/>
          <w:u w:val="single"/>
        </w:rPr>
        <w:t>’</w:t>
      </w:r>
      <w:r w:rsidRPr="008F2AB2">
        <w:rPr>
          <w:i/>
          <w:u w:val="single"/>
          <w:lang w:val="en-US"/>
        </w:rPr>
        <w:t>air</w:t>
      </w:r>
      <w:r w:rsidRPr="008F2AB2">
        <w:rPr>
          <w:i/>
          <w:u w:val="single"/>
        </w:rPr>
        <w:t xml:space="preserve"> </w:t>
      </w:r>
      <w:r w:rsidRPr="008F2AB2">
        <w:rPr>
          <w:i/>
          <w:u w:val="single"/>
          <w:lang w:val="en-US"/>
        </w:rPr>
        <w:t>plus</w:t>
      </w:r>
      <w:r w:rsidRPr="008F2AB2">
        <w:rPr>
          <w:i/>
          <w:u w:val="single"/>
        </w:rPr>
        <w:t xml:space="preserve"> </w:t>
      </w:r>
      <w:r w:rsidRPr="008F2AB2">
        <w:rPr>
          <w:i/>
          <w:u w:val="single"/>
          <w:lang w:val="en-US"/>
        </w:rPr>
        <w:t>v</w:t>
      </w:r>
      <w:r w:rsidRPr="008F2AB2">
        <w:rPr>
          <w:i/>
          <w:u w:val="single"/>
        </w:rPr>
        <w:t>é</w:t>
      </w:r>
      <w:r w:rsidRPr="008F2AB2">
        <w:rPr>
          <w:i/>
          <w:u w:val="single"/>
          <w:lang w:val="en-US"/>
        </w:rPr>
        <w:t>tuste</w:t>
      </w:r>
      <w:r w:rsidRPr="008F2AB2">
        <w:rPr>
          <w:i/>
          <w:u w:val="single"/>
        </w:rPr>
        <w:t xml:space="preserve"> </w:t>
      </w:r>
      <w:r w:rsidRPr="008F2AB2">
        <w:rPr>
          <w:i/>
          <w:u w:val="single"/>
          <w:lang w:val="en-US"/>
        </w:rPr>
        <w:t>d</w:t>
      </w:r>
      <w:r w:rsidRPr="008F2AB2">
        <w:rPr>
          <w:i/>
          <w:u w:val="single"/>
        </w:rPr>
        <w:t>é</w:t>
      </w:r>
      <w:r w:rsidRPr="008F2AB2">
        <w:rPr>
          <w:i/>
          <w:u w:val="single"/>
          <w:lang w:val="en-US"/>
        </w:rPr>
        <w:t>j</w:t>
      </w:r>
      <w:r w:rsidRPr="008F2AB2">
        <w:rPr>
          <w:i/>
          <w:u w:val="single"/>
        </w:rPr>
        <w:t>à</w:t>
      </w:r>
      <w:r w:rsidRPr="00B549E3">
        <w:t xml:space="preserve">. </w:t>
      </w:r>
      <w:r>
        <w:t>У внутрішньому монолозі персонажа Ф. Бона «</w:t>
      </w:r>
      <w:r>
        <w:rPr>
          <w:lang w:val="en-US"/>
        </w:rPr>
        <w:t>Sortie</w:t>
      </w:r>
      <w:r w:rsidRPr="0016726C">
        <w:t xml:space="preserve"> </w:t>
      </w:r>
      <w:r>
        <w:rPr>
          <w:lang w:val="en-US"/>
        </w:rPr>
        <w:t>d</w:t>
      </w:r>
      <w:r>
        <w:rPr>
          <w:spacing w:val="2"/>
        </w:rPr>
        <w:t>’</w:t>
      </w:r>
      <w:r>
        <w:rPr>
          <w:spacing w:val="2"/>
          <w:lang w:val="en-US"/>
        </w:rPr>
        <w:t>usine</w:t>
      </w:r>
      <w:r>
        <w:t xml:space="preserve">» розгортається </w:t>
      </w:r>
      <w:r w:rsidRPr="00B549E3">
        <w:t>опис індустріальн</w:t>
      </w:r>
      <w:r>
        <w:t>ої зони: старі будинки – рожевого відтінку (</w:t>
      </w:r>
      <w:r w:rsidRPr="004A2B20">
        <w:rPr>
          <w:i/>
          <w:lang w:val="en-US"/>
        </w:rPr>
        <w:t>vaguement</w:t>
      </w:r>
      <w:r w:rsidRPr="004A2B20">
        <w:rPr>
          <w:i/>
        </w:rPr>
        <w:t xml:space="preserve"> </w:t>
      </w:r>
      <w:r w:rsidRPr="004A2B20">
        <w:rPr>
          <w:i/>
          <w:lang w:val="en-US"/>
        </w:rPr>
        <w:t>roses</w:t>
      </w:r>
      <w:r w:rsidRPr="004A2B20">
        <w:rPr>
          <w:i/>
        </w:rPr>
        <w:t xml:space="preserve"> </w:t>
      </w:r>
      <w:r w:rsidRPr="004A2B20">
        <w:rPr>
          <w:i/>
          <w:lang w:val="en-US"/>
        </w:rPr>
        <w:t>les</w:t>
      </w:r>
      <w:r w:rsidRPr="004A2B20">
        <w:rPr>
          <w:i/>
        </w:rPr>
        <w:t xml:space="preserve"> </w:t>
      </w:r>
      <w:r w:rsidRPr="004A2B20">
        <w:rPr>
          <w:i/>
          <w:lang w:val="en-US"/>
        </w:rPr>
        <w:t>plus</w:t>
      </w:r>
      <w:r w:rsidRPr="004A2B20">
        <w:rPr>
          <w:i/>
        </w:rPr>
        <w:t xml:space="preserve"> </w:t>
      </w:r>
      <w:r w:rsidRPr="004A2B20">
        <w:rPr>
          <w:i/>
          <w:lang w:val="en-US"/>
        </w:rPr>
        <w:t>vieilles</w:t>
      </w:r>
      <w:r>
        <w:t>), а нові – сі</w:t>
      </w:r>
      <w:proofErr w:type="gramStart"/>
      <w:r>
        <w:t>р</w:t>
      </w:r>
      <w:proofErr w:type="gramEnd"/>
      <w:r>
        <w:t>і і в гіршому стані (</w:t>
      </w:r>
      <w:r w:rsidRPr="00B549E3">
        <w:rPr>
          <w:i/>
          <w:lang w:val="en-US"/>
        </w:rPr>
        <w:t>gris</w:t>
      </w:r>
      <w:r w:rsidRPr="00B549E3">
        <w:rPr>
          <w:i/>
        </w:rPr>
        <w:t xml:space="preserve"> </w:t>
      </w:r>
      <w:r w:rsidRPr="00B549E3">
        <w:rPr>
          <w:i/>
          <w:lang w:val="en-US"/>
        </w:rPr>
        <w:t>b</w:t>
      </w:r>
      <w:r w:rsidRPr="00B549E3">
        <w:rPr>
          <w:i/>
        </w:rPr>
        <w:t>é</w:t>
      </w:r>
      <w:r w:rsidRPr="00B549E3">
        <w:rPr>
          <w:i/>
          <w:lang w:val="en-US"/>
        </w:rPr>
        <w:t>ton</w:t>
      </w:r>
      <w:r w:rsidRPr="004A2B20">
        <w:rPr>
          <w:i/>
        </w:rPr>
        <w:t xml:space="preserve"> </w:t>
      </w:r>
      <w:r w:rsidRPr="004A2B20">
        <w:rPr>
          <w:i/>
          <w:lang w:val="en-US"/>
        </w:rPr>
        <w:t>les</w:t>
      </w:r>
      <w:r w:rsidRPr="004A2B20">
        <w:rPr>
          <w:i/>
        </w:rPr>
        <w:t xml:space="preserve"> </w:t>
      </w:r>
      <w:r w:rsidRPr="004A2B20">
        <w:rPr>
          <w:i/>
          <w:lang w:val="en-US"/>
        </w:rPr>
        <w:t>plus</w:t>
      </w:r>
      <w:r w:rsidRPr="004A2B20">
        <w:rPr>
          <w:i/>
        </w:rPr>
        <w:t xml:space="preserve"> </w:t>
      </w:r>
      <w:r w:rsidRPr="004A2B20">
        <w:rPr>
          <w:i/>
          <w:lang w:val="en-US"/>
        </w:rPr>
        <w:t>r</w:t>
      </w:r>
      <w:r w:rsidRPr="004A2B20">
        <w:rPr>
          <w:i/>
        </w:rPr>
        <w:t>é</w:t>
      </w:r>
      <w:r w:rsidRPr="004A2B20">
        <w:rPr>
          <w:i/>
          <w:lang w:val="en-US"/>
        </w:rPr>
        <w:t>centes</w:t>
      </w:r>
      <w:r w:rsidRPr="00B549E3">
        <w:rPr>
          <w:i/>
        </w:rPr>
        <w:t xml:space="preserve">, </w:t>
      </w:r>
      <w:r w:rsidRPr="00B549E3">
        <w:rPr>
          <w:i/>
          <w:lang w:val="en-US"/>
        </w:rPr>
        <w:t>pourtant</w:t>
      </w:r>
      <w:r w:rsidRPr="00B549E3">
        <w:rPr>
          <w:i/>
        </w:rPr>
        <w:t xml:space="preserve"> </w:t>
      </w:r>
      <w:r w:rsidRPr="00B549E3">
        <w:rPr>
          <w:i/>
          <w:lang w:val="en-US"/>
        </w:rPr>
        <w:t>l</w:t>
      </w:r>
      <w:r w:rsidRPr="00B549E3">
        <w:rPr>
          <w:i/>
          <w:spacing w:val="2"/>
        </w:rPr>
        <w:t>’</w:t>
      </w:r>
      <w:r w:rsidRPr="00B549E3">
        <w:rPr>
          <w:i/>
          <w:lang w:val="en-US"/>
        </w:rPr>
        <w:t>air</w:t>
      </w:r>
      <w:r w:rsidRPr="00B549E3">
        <w:rPr>
          <w:i/>
        </w:rPr>
        <w:t xml:space="preserve"> </w:t>
      </w:r>
      <w:r w:rsidRPr="00B549E3">
        <w:rPr>
          <w:i/>
          <w:lang w:val="en-US"/>
        </w:rPr>
        <w:t>plus</w:t>
      </w:r>
      <w:r w:rsidRPr="00B549E3">
        <w:rPr>
          <w:i/>
        </w:rPr>
        <w:t xml:space="preserve"> </w:t>
      </w:r>
      <w:r w:rsidRPr="00B549E3">
        <w:rPr>
          <w:i/>
          <w:lang w:val="en-US"/>
        </w:rPr>
        <w:t>v</w:t>
      </w:r>
      <w:r w:rsidRPr="00B549E3">
        <w:rPr>
          <w:i/>
        </w:rPr>
        <w:t>é</w:t>
      </w:r>
      <w:r w:rsidRPr="00B549E3">
        <w:rPr>
          <w:i/>
          <w:lang w:val="en-US"/>
        </w:rPr>
        <w:t>tuste</w:t>
      </w:r>
      <w:r w:rsidRPr="00B549E3">
        <w:rPr>
          <w:i/>
        </w:rPr>
        <w:t xml:space="preserve"> </w:t>
      </w:r>
      <w:r w:rsidRPr="00B549E3">
        <w:rPr>
          <w:i/>
          <w:lang w:val="en-US"/>
        </w:rPr>
        <w:t>d</w:t>
      </w:r>
      <w:r w:rsidRPr="00B549E3">
        <w:rPr>
          <w:i/>
        </w:rPr>
        <w:t>é</w:t>
      </w:r>
      <w:r w:rsidRPr="00B549E3">
        <w:rPr>
          <w:i/>
          <w:lang w:val="en-US"/>
        </w:rPr>
        <w:t>j</w:t>
      </w:r>
      <w:r w:rsidRPr="00B549E3">
        <w:rPr>
          <w:i/>
        </w:rPr>
        <w:t>à</w:t>
      </w:r>
      <w:r>
        <w:t>). Відповідно до словника символів рожевий колі</w:t>
      </w:r>
      <w:proofErr w:type="gramStart"/>
      <w:r>
        <w:t>р</w:t>
      </w:r>
      <w:proofErr w:type="gramEnd"/>
      <w:r>
        <w:t xml:space="preserve"> позначає відновлення, а сірий – сум, нудьгу, меланхолію. Таке протиставлення </w:t>
      </w:r>
      <w:proofErr w:type="gramStart"/>
      <w:r>
        <w:t>п</w:t>
      </w:r>
      <w:proofErr w:type="gramEnd"/>
      <w:r>
        <w:t>ідкреслює думку про безпросвітну буденність, зміни на гірше, меланхолію за минулим, коли все було кращим. Життя персонажі</w:t>
      </w:r>
      <w:proofErr w:type="gramStart"/>
      <w:r>
        <w:t>в проходить</w:t>
      </w:r>
      <w:proofErr w:type="gramEnd"/>
      <w:r>
        <w:t xml:space="preserve"> у внутрішній в</w:t>
      </w:r>
      <w:r>
        <w:rPr>
          <w:spacing w:val="2"/>
        </w:rPr>
        <w:t>’</w:t>
      </w:r>
      <w:r>
        <w:t>язниці, метонімічне вживання сірого кольору передає ідею ув</w:t>
      </w:r>
      <w:r>
        <w:rPr>
          <w:spacing w:val="2"/>
        </w:rPr>
        <w:t>’</w:t>
      </w:r>
      <w:r>
        <w:t xml:space="preserve">язнення. Отже, у розглянутому прикладі антитеза імплікує розгортання </w:t>
      </w:r>
      <w:proofErr w:type="gramStart"/>
      <w:r>
        <w:t>текстового</w:t>
      </w:r>
      <w:proofErr w:type="gramEnd"/>
      <w:r>
        <w:t xml:space="preserve"> концепту СУМ.</w:t>
      </w:r>
    </w:p>
    <w:p w:rsidR="00C2600E" w:rsidRDefault="00C2600E" w:rsidP="00C2600E">
      <w:pPr>
        <w:spacing w:after="0" w:line="360" w:lineRule="auto"/>
        <w:ind w:firstLine="709"/>
        <w:jc w:val="both"/>
        <w:rPr>
          <w:spacing w:val="2"/>
        </w:rPr>
      </w:pPr>
      <w:proofErr w:type="gramStart"/>
      <w:r>
        <w:rPr>
          <w:rFonts w:eastAsia="Times New Roman"/>
          <w:lang w:eastAsia="uk-UA"/>
        </w:rPr>
        <w:t>Головною</w:t>
      </w:r>
      <w:proofErr w:type="gramEnd"/>
      <w:r>
        <w:rPr>
          <w:rFonts w:eastAsia="Times New Roman"/>
          <w:lang w:eastAsia="uk-UA"/>
        </w:rPr>
        <w:t xml:space="preserve"> функцією порівняння є прирощення смислу, що приводить до розширення й збагачення художньо-образотворчої структури твору. </w:t>
      </w:r>
      <w:r w:rsidRPr="00195D97">
        <w:rPr>
          <w:rFonts w:eastAsia="Times New Roman"/>
          <w:lang w:eastAsia="uk-UA"/>
        </w:rPr>
        <w:t>Пор</w:t>
      </w:r>
      <w:r>
        <w:rPr>
          <w:rFonts w:eastAsia="Times New Roman"/>
          <w:lang w:eastAsia="uk-UA"/>
        </w:rPr>
        <w:t>івнювані об</w:t>
      </w:r>
      <w:r w:rsidRPr="006D0A80">
        <w:rPr>
          <w:spacing w:val="2"/>
        </w:rPr>
        <w:t>’</w:t>
      </w:r>
      <w:r>
        <w:rPr>
          <w:spacing w:val="2"/>
        </w:rPr>
        <w:t xml:space="preserve">єкти відзначені не повною ідентичністю, а лише окремими </w:t>
      </w:r>
      <w:r>
        <w:rPr>
          <w:spacing w:val="2"/>
        </w:rPr>
        <w:lastRenderedPageBreak/>
        <w:t>спільними ознаками</w:t>
      </w:r>
      <w:r>
        <w:rPr>
          <w:bCs/>
          <w:spacing w:val="2"/>
        </w:rPr>
        <w:t>, тому констатація їхньої часткової тотожності і надає нове сприйняття предмета. До такого сприйняття суб</w:t>
      </w:r>
      <w:r w:rsidRPr="006D0A80">
        <w:rPr>
          <w:spacing w:val="2"/>
        </w:rPr>
        <w:t>’</w:t>
      </w:r>
      <w:r>
        <w:rPr>
          <w:spacing w:val="2"/>
        </w:rPr>
        <w:t xml:space="preserve">єкта приводить порівняння, яке імплікує текстовий концепт НЕСВОБОДА </w:t>
      </w:r>
      <w:proofErr w:type="gramStart"/>
      <w:r>
        <w:rPr>
          <w:spacing w:val="2"/>
        </w:rPr>
        <w:t>у</w:t>
      </w:r>
      <w:proofErr w:type="gramEnd"/>
      <w:r>
        <w:rPr>
          <w:spacing w:val="2"/>
        </w:rPr>
        <w:t xml:space="preserve"> романі Ж. Ешноза </w:t>
      </w:r>
      <w:r>
        <w:t>«</w:t>
      </w:r>
      <w:r>
        <w:rPr>
          <w:lang w:val="en-US"/>
        </w:rPr>
        <w:t>Un</w:t>
      </w:r>
      <w:r w:rsidRPr="00195D97">
        <w:t xml:space="preserve"> </w:t>
      </w:r>
      <w:r>
        <w:rPr>
          <w:lang w:val="en-US"/>
        </w:rPr>
        <w:t>an</w:t>
      </w:r>
      <w:r>
        <w:t>»</w:t>
      </w:r>
      <w:r w:rsidRPr="00195D97">
        <w:t xml:space="preserve">: </w:t>
      </w:r>
      <w:r w:rsidRPr="008051E7">
        <w:rPr>
          <w:i/>
          <w:lang w:val="en-US"/>
        </w:rPr>
        <w:t>Son</w:t>
      </w:r>
      <w:r w:rsidRPr="008051E7">
        <w:rPr>
          <w:i/>
        </w:rPr>
        <w:t xml:space="preserve"> </w:t>
      </w:r>
      <w:r w:rsidRPr="008051E7">
        <w:rPr>
          <w:i/>
          <w:lang w:val="en-US"/>
        </w:rPr>
        <w:t>itin</w:t>
      </w:r>
      <w:r w:rsidRPr="008051E7">
        <w:rPr>
          <w:i/>
        </w:rPr>
        <w:t>é</w:t>
      </w:r>
      <w:r w:rsidRPr="008051E7">
        <w:rPr>
          <w:i/>
          <w:lang w:val="en-US"/>
        </w:rPr>
        <w:t>raire</w:t>
      </w:r>
      <w:r w:rsidRPr="008051E7">
        <w:rPr>
          <w:i/>
        </w:rPr>
        <w:t xml:space="preserve"> </w:t>
      </w:r>
      <w:r w:rsidRPr="008051E7">
        <w:rPr>
          <w:i/>
          <w:lang w:val="en-US"/>
        </w:rPr>
        <w:t>ne</w:t>
      </w:r>
      <w:r w:rsidRPr="008051E7">
        <w:rPr>
          <w:i/>
        </w:rPr>
        <w:t xml:space="preserve"> </w:t>
      </w:r>
      <w:r w:rsidRPr="008051E7">
        <w:rPr>
          <w:i/>
          <w:lang w:val="en-US"/>
        </w:rPr>
        <w:t>pr</w:t>
      </w:r>
      <w:r w:rsidRPr="008051E7">
        <w:rPr>
          <w:i/>
        </w:rPr>
        <w:t>é</w:t>
      </w:r>
      <w:r w:rsidRPr="008051E7">
        <w:rPr>
          <w:i/>
          <w:lang w:val="en-US"/>
        </w:rPr>
        <w:t>senterait</w:t>
      </w:r>
      <w:r w:rsidRPr="008051E7">
        <w:rPr>
          <w:i/>
        </w:rPr>
        <w:t xml:space="preserve"> </w:t>
      </w:r>
      <w:r w:rsidRPr="008051E7">
        <w:rPr>
          <w:i/>
          <w:lang w:val="en-US"/>
        </w:rPr>
        <w:t>ainsi</w:t>
      </w:r>
      <w:r w:rsidRPr="008051E7">
        <w:rPr>
          <w:i/>
        </w:rPr>
        <w:t xml:space="preserve"> </w:t>
      </w:r>
      <w:r w:rsidRPr="008051E7">
        <w:rPr>
          <w:i/>
          <w:lang w:val="en-US"/>
        </w:rPr>
        <w:t>gu</w:t>
      </w:r>
      <w:r w:rsidRPr="008051E7">
        <w:rPr>
          <w:i/>
        </w:rPr>
        <w:t>è</w:t>
      </w:r>
      <w:r w:rsidRPr="008051E7">
        <w:rPr>
          <w:i/>
          <w:lang w:val="en-US"/>
        </w:rPr>
        <w:t>re</w:t>
      </w:r>
      <w:r w:rsidRPr="008051E7">
        <w:rPr>
          <w:i/>
        </w:rPr>
        <w:t xml:space="preserve"> </w:t>
      </w:r>
      <w:r w:rsidRPr="008051E7">
        <w:rPr>
          <w:i/>
          <w:lang w:val="en-US"/>
        </w:rPr>
        <w:t>de</w:t>
      </w:r>
      <w:r w:rsidRPr="008051E7">
        <w:rPr>
          <w:i/>
        </w:rPr>
        <w:t xml:space="preserve"> </w:t>
      </w:r>
      <w:r w:rsidRPr="008051E7">
        <w:rPr>
          <w:i/>
          <w:lang w:val="en-US"/>
        </w:rPr>
        <w:t>coh</w:t>
      </w:r>
      <w:r w:rsidRPr="008051E7">
        <w:rPr>
          <w:i/>
        </w:rPr>
        <w:t>é</w:t>
      </w:r>
      <w:r w:rsidRPr="008051E7">
        <w:rPr>
          <w:i/>
          <w:lang w:val="en-US"/>
        </w:rPr>
        <w:t>rence</w:t>
      </w:r>
      <w:r w:rsidRPr="008051E7">
        <w:rPr>
          <w:i/>
        </w:rPr>
        <w:t xml:space="preserve">, </w:t>
      </w:r>
      <w:r w:rsidRPr="008051E7">
        <w:rPr>
          <w:i/>
          <w:lang w:val="en-US"/>
        </w:rPr>
        <w:t>s</w:t>
      </w:r>
      <w:r w:rsidRPr="008051E7">
        <w:rPr>
          <w:i/>
          <w:spacing w:val="2"/>
        </w:rPr>
        <w:t>’</w:t>
      </w:r>
      <w:r w:rsidRPr="008051E7">
        <w:rPr>
          <w:i/>
          <w:spacing w:val="2"/>
          <w:lang w:val="en-US"/>
        </w:rPr>
        <w:t>apparentant</w:t>
      </w:r>
      <w:r w:rsidRPr="008051E7">
        <w:rPr>
          <w:i/>
          <w:spacing w:val="2"/>
        </w:rPr>
        <w:t xml:space="preserve"> </w:t>
      </w:r>
      <w:r w:rsidRPr="008051E7">
        <w:rPr>
          <w:i/>
          <w:spacing w:val="2"/>
          <w:lang w:val="en-US"/>
        </w:rPr>
        <w:t>plut</w:t>
      </w:r>
      <w:r w:rsidRPr="008051E7">
        <w:rPr>
          <w:i/>
          <w:spacing w:val="2"/>
        </w:rPr>
        <w:t>ô</w:t>
      </w:r>
      <w:r w:rsidRPr="008051E7">
        <w:rPr>
          <w:i/>
          <w:spacing w:val="2"/>
          <w:lang w:val="en-US"/>
        </w:rPr>
        <w:t>t</w:t>
      </w:r>
      <w:r w:rsidRPr="008051E7">
        <w:rPr>
          <w:i/>
          <w:spacing w:val="2"/>
        </w:rPr>
        <w:t xml:space="preserve"> </w:t>
      </w:r>
      <w:r w:rsidRPr="008051E7">
        <w:rPr>
          <w:i/>
          <w:spacing w:val="2"/>
          <w:lang w:val="en-US"/>
        </w:rPr>
        <w:t>au</w:t>
      </w:r>
      <w:r w:rsidRPr="008051E7">
        <w:rPr>
          <w:i/>
          <w:spacing w:val="2"/>
        </w:rPr>
        <w:t xml:space="preserve"> </w:t>
      </w:r>
      <w:r w:rsidRPr="00976D39">
        <w:rPr>
          <w:i/>
          <w:spacing w:val="2"/>
          <w:u w:val="single"/>
          <w:lang w:val="en-US"/>
        </w:rPr>
        <w:t>trajet</w:t>
      </w:r>
      <w:r w:rsidRPr="00976D39">
        <w:rPr>
          <w:i/>
          <w:spacing w:val="2"/>
          <w:u w:val="single"/>
        </w:rPr>
        <w:t xml:space="preserve"> </w:t>
      </w:r>
      <w:r w:rsidRPr="00976D39">
        <w:rPr>
          <w:i/>
          <w:spacing w:val="2"/>
          <w:u w:val="single"/>
          <w:lang w:val="en-US"/>
        </w:rPr>
        <w:t>bris</w:t>
      </w:r>
      <w:r w:rsidRPr="00976D39">
        <w:rPr>
          <w:i/>
          <w:spacing w:val="2"/>
          <w:u w:val="single"/>
        </w:rPr>
        <w:t xml:space="preserve">é </w:t>
      </w:r>
      <w:r w:rsidRPr="00976D39">
        <w:rPr>
          <w:i/>
          <w:spacing w:val="2"/>
          <w:u w:val="single"/>
          <w:lang w:val="en-US"/>
        </w:rPr>
        <w:t>d</w:t>
      </w:r>
      <w:r w:rsidRPr="00976D39">
        <w:rPr>
          <w:i/>
          <w:spacing w:val="2"/>
          <w:u w:val="single"/>
        </w:rPr>
        <w:t>’</w:t>
      </w:r>
      <w:r w:rsidRPr="00976D39">
        <w:rPr>
          <w:i/>
          <w:spacing w:val="2"/>
          <w:u w:val="single"/>
          <w:lang w:val="en-US"/>
        </w:rPr>
        <w:t>une</w:t>
      </w:r>
      <w:r w:rsidRPr="00976D39">
        <w:rPr>
          <w:i/>
          <w:spacing w:val="2"/>
          <w:u w:val="single"/>
        </w:rPr>
        <w:t xml:space="preserve"> </w:t>
      </w:r>
      <w:r w:rsidRPr="00976D39">
        <w:rPr>
          <w:i/>
          <w:spacing w:val="2"/>
          <w:u w:val="single"/>
          <w:lang w:val="en-US"/>
        </w:rPr>
        <w:t>mouche</w:t>
      </w:r>
      <w:r w:rsidRPr="00976D39">
        <w:rPr>
          <w:i/>
          <w:spacing w:val="2"/>
          <w:u w:val="single"/>
        </w:rPr>
        <w:t xml:space="preserve"> </w:t>
      </w:r>
      <w:r w:rsidRPr="00976D39">
        <w:rPr>
          <w:i/>
          <w:spacing w:val="2"/>
          <w:u w:val="single"/>
          <w:lang w:val="en-US"/>
        </w:rPr>
        <w:t>enclose</w:t>
      </w:r>
      <w:r w:rsidRPr="00976D39">
        <w:rPr>
          <w:i/>
          <w:spacing w:val="2"/>
          <w:u w:val="single"/>
        </w:rPr>
        <w:t xml:space="preserve"> </w:t>
      </w:r>
      <w:r w:rsidRPr="00976D39">
        <w:rPr>
          <w:i/>
          <w:spacing w:val="2"/>
          <w:u w:val="single"/>
          <w:lang w:val="en-US"/>
        </w:rPr>
        <w:t>dans</w:t>
      </w:r>
      <w:r w:rsidRPr="00976D39">
        <w:rPr>
          <w:i/>
          <w:spacing w:val="2"/>
          <w:u w:val="single"/>
        </w:rPr>
        <w:t xml:space="preserve"> </w:t>
      </w:r>
      <w:r w:rsidRPr="00976D39">
        <w:rPr>
          <w:i/>
          <w:spacing w:val="2"/>
          <w:u w:val="single"/>
          <w:lang w:val="en-US"/>
        </w:rPr>
        <w:t>une</w:t>
      </w:r>
      <w:r w:rsidRPr="00976D39">
        <w:rPr>
          <w:i/>
          <w:spacing w:val="2"/>
          <w:u w:val="single"/>
        </w:rPr>
        <w:t xml:space="preserve"> </w:t>
      </w:r>
      <w:r w:rsidRPr="00976D39">
        <w:rPr>
          <w:i/>
          <w:spacing w:val="2"/>
          <w:u w:val="single"/>
          <w:lang w:val="en-US"/>
        </w:rPr>
        <w:t>chambre</w:t>
      </w:r>
      <w:r w:rsidRPr="008051E7">
        <w:rPr>
          <w:spacing w:val="2"/>
        </w:rPr>
        <w:t xml:space="preserve">. </w:t>
      </w:r>
      <w:r>
        <w:rPr>
          <w:spacing w:val="2"/>
        </w:rPr>
        <w:t>Шлях Вікторії, яка живе у постійному страху, вважаючи себе винною у смерті коханця, і тіка</w:t>
      </w:r>
      <w:proofErr w:type="gramStart"/>
      <w:r>
        <w:rPr>
          <w:spacing w:val="2"/>
        </w:rPr>
        <w:t>є,</w:t>
      </w:r>
      <w:proofErr w:type="gramEnd"/>
      <w:r>
        <w:rPr>
          <w:spacing w:val="2"/>
        </w:rPr>
        <w:t xml:space="preserve"> схожий на ламану лінію польоту мухи, яка ув</w:t>
      </w:r>
      <w:r w:rsidRPr="006D0A80">
        <w:rPr>
          <w:spacing w:val="2"/>
        </w:rPr>
        <w:t>’</w:t>
      </w:r>
      <w:r>
        <w:rPr>
          <w:spacing w:val="2"/>
        </w:rPr>
        <w:t>язнена у кімнаті (</w:t>
      </w:r>
      <w:r w:rsidRPr="008051E7">
        <w:rPr>
          <w:i/>
          <w:spacing w:val="2"/>
          <w:lang w:val="en-US"/>
        </w:rPr>
        <w:t>trajet</w:t>
      </w:r>
      <w:r w:rsidRPr="008051E7">
        <w:rPr>
          <w:i/>
          <w:spacing w:val="2"/>
        </w:rPr>
        <w:t xml:space="preserve"> </w:t>
      </w:r>
      <w:r w:rsidRPr="008051E7">
        <w:rPr>
          <w:i/>
          <w:spacing w:val="2"/>
          <w:lang w:val="en-US"/>
        </w:rPr>
        <w:t>bris</w:t>
      </w:r>
      <w:r w:rsidRPr="008051E7">
        <w:rPr>
          <w:i/>
          <w:spacing w:val="2"/>
        </w:rPr>
        <w:t xml:space="preserve">é </w:t>
      </w:r>
      <w:r w:rsidRPr="008051E7">
        <w:rPr>
          <w:i/>
          <w:spacing w:val="2"/>
          <w:lang w:val="en-US"/>
        </w:rPr>
        <w:t>d</w:t>
      </w:r>
      <w:r w:rsidRPr="008051E7">
        <w:rPr>
          <w:i/>
          <w:spacing w:val="2"/>
        </w:rPr>
        <w:t>’</w:t>
      </w:r>
      <w:r w:rsidRPr="008051E7">
        <w:rPr>
          <w:i/>
          <w:spacing w:val="2"/>
          <w:lang w:val="en-US"/>
        </w:rPr>
        <w:t>une</w:t>
      </w:r>
      <w:r w:rsidRPr="008051E7">
        <w:rPr>
          <w:i/>
          <w:spacing w:val="2"/>
        </w:rPr>
        <w:t xml:space="preserve"> </w:t>
      </w:r>
      <w:r w:rsidRPr="008051E7">
        <w:rPr>
          <w:i/>
          <w:spacing w:val="2"/>
          <w:lang w:val="en-US"/>
        </w:rPr>
        <w:t>mouche</w:t>
      </w:r>
      <w:r w:rsidRPr="008051E7">
        <w:rPr>
          <w:i/>
          <w:spacing w:val="2"/>
        </w:rPr>
        <w:t xml:space="preserve"> </w:t>
      </w:r>
      <w:r w:rsidRPr="008051E7">
        <w:rPr>
          <w:i/>
          <w:spacing w:val="2"/>
          <w:lang w:val="en-US"/>
        </w:rPr>
        <w:t>enclose</w:t>
      </w:r>
      <w:r w:rsidRPr="008051E7">
        <w:rPr>
          <w:i/>
          <w:spacing w:val="2"/>
        </w:rPr>
        <w:t xml:space="preserve"> </w:t>
      </w:r>
      <w:r w:rsidRPr="008051E7">
        <w:rPr>
          <w:i/>
          <w:spacing w:val="2"/>
          <w:lang w:val="en-US"/>
        </w:rPr>
        <w:t>dans</w:t>
      </w:r>
      <w:r w:rsidRPr="008051E7">
        <w:rPr>
          <w:i/>
          <w:spacing w:val="2"/>
        </w:rPr>
        <w:t xml:space="preserve"> </w:t>
      </w:r>
      <w:r w:rsidRPr="008051E7">
        <w:rPr>
          <w:i/>
          <w:spacing w:val="2"/>
          <w:lang w:val="en-US"/>
        </w:rPr>
        <w:t>une</w:t>
      </w:r>
      <w:r w:rsidRPr="008051E7">
        <w:rPr>
          <w:i/>
          <w:spacing w:val="2"/>
        </w:rPr>
        <w:t xml:space="preserve"> </w:t>
      </w:r>
      <w:r w:rsidRPr="008051E7">
        <w:rPr>
          <w:i/>
          <w:spacing w:val="2"/>
          <w:lang w:val="en-US"/>
        </w:rPr>
        <w:t>chambre</w:t>
      </w:r>
      <w:r>
        <w:rPr>
          <w:spacing w:val="2"/>
        </w:rPr>
        <w:t>). Порівняння надає емоційності передачі внутрішнього стану героїні.</w:t>
      </w:r>
    </w:p>
    <w:p w:rsidR="00C2600E" w:rsidRDefault="00C2600E" w:rsidP="00C2600E">
      <w:pPr>
        <w:spacing w:after="0" w:line="360" w:lineRule="auto"/>
        <w:ind w:firstLine="709"/>
        <w:jc w:val="both"/>
        <w:rPr>
          <w:rFonts w:eastAsia="Times New Roman"/>
          <w:lang w:eastAsia="uk-UA"/>
        </w:rPr>
      </w:pPr>
      <w:r>
        <w:rPr>
          <w:spacing w:val="2"/>
        </w:rPr>
        <w:t xml:space="preserve">Фігура </w:t>
      </w:r>
      <w:r w:rsidRPr="00C639A0">
        <w:rPr>
          <w:spacing w:val="2"/>
        </w:rPr>
        <w:t>гіперболи</w:t>
      </w:r>
      <w:r>
        <w:rPr>
          <w:spacing w:val="2"/>
        </w:rPr>
        <w:t xml:space="preserve"> полягає у перебільшенні для того, щоб вразити уяву читача</w:t>
      </w:r>
      <w:r>
        <w:t xml:space="preserve">. У романі Ж. Ешноза « </w:t>
      </w:r>
      <w:r>
        <w:rPr>
          <w:lang w:val="en-US"/>
        </w:rPr>
        <w:t>Je</w:t>
      </w:r>
      <w:r w:rsidRPr="00A94C47">
        <w:t xml:space="preserve"> </w:t>
      </w:r>
      <w:r>
        <w:rPr>
          <w:lang w:val="en-US"/>
        </w:rPr>
        <w:t>m</w:t>
      </w:r>
      <w:r>
        <w:rPr>
          <w:spacing w:val="2"/>
        </w:rPr>
        <w:t>’</w:t>
      </w:r>
      <w:r>
        <w:rPr>
          <w:spacing w:val="2"/>
          <w:lang w:val="en-US"/>
        </w:rPr>
        <w:t>en</w:t>
      </w:r>
      <w:r w:rsidRPr="00A94C47">
        <w:rPr>
          <w:spacing w:val="2"/>
        </w:rPr>
        <w:t xml:space="preserve"> </w:t>
      </w:r>
      <w:r>
        <w:rPr>
          <w:spacing w:val="2"/>
          <w:lang w:val="en-US"/>
        </w:rPr>
        <w:t>vais</w:t>
      </w:r>
      <w:r>
        <w:rPr>
          <w:spacing w:val="2"/>
        </w:rPr>
        <w:t xml:space="preserve"> </w:t>
      </w:r>
      <w:r>
        <w:t>»</w:t>
      </w:r>
      <w:r w:rsidRPr="00A94C47">
        <w:t xml:space="preserve"> </w:t>
      </w:r>
      <w:proofErr w:type="gramStart"/>
      <w:r>
        <w:rPr>
          <w:lang w:val="en-US"/>
        </w:rPr>
        <w:t>c</w:t>
      </w:r>
      <w:proofErr w:type="gramEnd"/>
      <w:r>
        <w:t xml:space="preserve">постерігаємо комічне перебільшення: </w:t>
      </w:r>
      <w:r w:rsidRPr="00E62553">
        <w:rPr>
          <w:i/>
          <w:lang w:val="en-US"/>
        </w:rPr>
        <w:t>En</w:t>
      </w:r>
      <w:r w:rsidRPr="00E62553">
        <w:rPr>
          <w:i/>
        </w:rPr>
        <w:t xml:space="preserve"> </w:t>
      </w:r>
      <w:r w:rsidRPr="00E62553">
        <w:rPr>
          <w:i/>
          <w:lang w:val="en-US"/>
        </w:rPr>
        <w:t>plain</w:t>
      </w:r>
      <w:r w:rsidRPr="00E62553">
        <w:rPr>
          <w:i/>
        </w:rPr>
        <w:t xml:space="preserve"> é</w:t>
      </w:r>
      <w:r w:rsidRPr="00E62553">
        <w:rPr>
          <w:i/>
          <w:lang w:val="en-US"/>
        </w:rPr>
        <w:t>t</w:t>
      </w:r>
      <w:r w:rsidRPr="00E62553">
        <w:rPr>
          <w:i/>
        </w:rPr>
        <w:t xml:space="preserve">é, </w:t>
      </w:r>
      <w:r w:rsidRPr="00E62553">
        <w:rPr>
          <w:i/>
          <w:lang w:val="en-US"/>
        </w:rPr>
        <w:t>le</w:t>
      </w:r>
      <w:r w:rsidRPr="00E62553">
        <w:rPr>
          <w:i/>
        </w:rPr>
        <w:t xml:space="preserve"> </w:t>
      </w:r>
      <w:r w:rsidRPr="00E62553">
        <w:rPr>
          <w:i/>
          <w:lang w:val="en-US"/>
        </w:rPr>
        <w:t>XVI</w:t>
      </w:r>
      <w:r w:rsidRPr="00E62553">
        <w:rPr>
          <w:i/>
        </w:rPr>
        <w:t xml:space="preserve"> ͤ  </w:t>
      </w:r>
      <w:r w:rsidRPr="00E62553">
        <w:rPr>
          <w:i/>
          <w:lang w:val="en-US"/>
        </w:rPr>
        <w:t>arrondissement</w:t>
      </w:r>
      <w:r w:rsidRPr="00E62553">
        <w:rPr>
          <w:i/>
        </w:rPr>
        <w:t xml:space="preserve"> </w:t>
      </w:r>
      <w:r w:rsidRPr="00E62553">
        <w:rPr>
          <w:i/>
          <w:lang w:val="en-US"/>
        </w:rPr>
        <w:t>est</w:t>
      </w:r>
      <w:r w:rsidRPr="00E62553">
        <w:rPr>
          <w:i/>
        </w:rPr>
        <w:t xml:space="preserve"> </w:t>
      </w:r>
      <w:r w:rsidRPr="001B2B55">
        <w:rPr>
          <w:i/>
          <w:u w:val="single"/>
          <w:lang w:val="en-US"/>
        </w:rPr>
        <w:t>encore</w:t>
      </w:r>
      <w:r w:rsidRPr="001B2B55">
        <w:rPr>
          <w:i/>
          <w:u w:val="single"/>
        </w:rPr>
        <w:t xml:space="preserve"> </w:t>
      </w:r>
      <w:r w:rsidRPr="001B2B55">
        <w:rPr>
          <w:i/>
          <w:u w:val="single"/>
          <w:lang w:val="en-US"/>
        </w:rPr>
        <w:t>plus</w:t>
      </w:r>
      <w:r w:rsidRPr="001B2B55">
        <w:rPr>
          <w:i/>
          <w:u w:val="single"/>
        </w:rPr>
        <w:t xml:space="preserve"> </w:t>
      </w:r>
      <w:r w:rsidRPr="001B2B55">
        <w:rPr>
          <w:i/>
          <w:u w:val="single"/>
          <w:lang w:val="en-US"/>
        </w:rPr>
        <w:t>d</w:t>
      </w:r>
      <w:r w:rsidRPr="001B2B55">
        <w:rPr>
          <w:i/>
          <w:u w:val="single"/>
        </w:rPr>
        <w:t>é</w:t>
      </w:r>
      <w:r w:rsidRPr="001B2B55">
        <w:rPr>
          <w:i/>
          <w:u w:val="single"/>
          <w:lang w:val="en-US"/>
        </w:rPr>
        <w:t>sert</w:t>
      </w:r>
      <w:r w:rsidRPr="001B2B55">
        <w:rPr>
          <w:i/>
          <w:u w:val="single"/>
        </w:rPr>
        <w:t xml:space="preserve"> </w:t>
      </w:r>
      <w:r w:rsidRPr="001B2B55">
        <w:rPr>
          <w:i/>
          <w:u w:val="single"/>
          <w:lang w:val="en-US"/>
        </w:rPr>
        <w:t>que</w:t>
      </w:r>
      <w:r w:rsidRPr="001B2B55">
        <w:rPr>
          <w:i/>
          <w:u w:val="single"/>
        </w:rPr>
        <w:t xml:space="preserve"> </w:t>
      </w:r>
      <w:r w:rsidRPr="001B2B55">
        <w:rPr>
          <w:i/>
          <w:u w:val="single"/>
          <w:lang w:val="en-US"/>
        </w:rPr>
        <w:t>d</w:t>
      </w:r>
      <w:r w:rsidRPr="001B2B55">
        <w:rPr>
          <w:i/>
          <w:spacing w:val="2"/>
          <w:u w:val="single"/>
        </w:rPr>
        <w:t>’</w:t>
      </w:r>
      <w:r w:rsidRPr="001B2B55">
        <w:rPr>
          <w:i/>
          <w:spacing w:val="2"/>
          <w:u w:val="single"/>
          <w:lang w:val="en-US"/>
        </w:rPr>
        <w:t>habitude</w:t>
      </w:r>
      <w:r w:rsidRPr="00E62553">
        <w:rPr>
          <w:i/>
          <w:spacing w:val="2"/>
        </w:rPr>
        <w:t xml:space="preserve"> </w:t>
      </w:r>
      <w:r w:rsidRPr="00E62553">
        <w:rPr>
          <w:i/>
          <w:spacing w:val="2"/>
          <w:lang w:val="en-US"/>
        </w:rPr>
        <w:t>au</w:t>
      </w:r>
      <w:r w:rsidRPr="00E62553">
        <w:rPr>
          <w:i/>
          <w:spacing w:val="2"/>
        </w:rPr>
        <w:t xml:space="preserve"> </w:t>
      </w:r>
      <w:r w:rsidRPr="00E62553">
        <w:rPr>
          <w:i/>
          <w:spacing w:val="2"/>
          <w:lang w:val="en-US"/>
        </w:rPr>
        <w:t>point</w:t>
      </w:r>
      <w:r w:rsidRPr="00E62553">
        <w:rPr>
          <w:i/>
          <w:spacing w:val="2"/>
        </w:rPr>
        <w:t xml:space="preserve"> </w:t>
      </w:r>
      <w:r w:rsidRPr="00E62553">
        <w:rPr>
          <w:i/>
          <w:spacing w:val="2"/>
          <w:lang w:val="en-US"/>
        </w:rPr>
        <w:t>que</w:t>
      </w:r>
      <w:r w:rsidRPr="00E62553">
        <w:rPr>
          <w:i/>
          <w:spacing w:val="2"/>
        </w:rPr>
        <w:t xml:space="preserve"> </w:t>
      </w:r>
      <w:r w:rsidRPr="00E62553">
        <w:rPr>
          <w:i/>
          <w:spacing w:val="2"/>
          <w:lang w:val="en-US"/>
        </w:rPr>
        <w:t>Chardon</w:t>
      </w:r>
      <w:r w:rsidRPr="00E62553">
        <w:rPr>
          <w:i/>
          <w:spacing w:val="2"/>
        </w:rPr>
        <w:t>-</w:t>
      </w:r>
      <w:r w:rsidRPr="00E62553">
        <w:rPr>
          <w:i/>
          <w:spacing w:val="2"/>
          <w:lang w:val="en-US"/>
        </w:rPr>
        <w:t>Lagache</w:t>
      </w:r>
      <w:r w:rsidRPr="00E62553">
        <w:rPr>
          <w:i/>
          <w:spacing w:val="2"/>
        </w:rPr>
        <w:t xml:space="preserve">, </w:t>
      </w:r>
      <w:r w:rsidRPr="00E62553">
        <w:rPr>
          <w:i/>
          <w:spacing w:val="2"/>
          <w:lang w:val="en-US"/>
        </w:rPr>
        <w:t>sous</w:t>
      </w:r>
      <w:r w:rsidRPr="00E62553">
        <w:rPr>
          <w:i/>
          <w:spacing w:val="2"/>
        </w:rPr>
        <w:t xml:space="preserve"> </w:t>
      </w:r>
      <w:r w:rsidRPr="00E62553">
        <w:rPr>
          <w:i/>
          <w:spacing w:val="2"/>
          <w:lang w:val="en-US"/>
        </w:rPr>
        <w:t>certains</w:t>
      </w:r>
      <w:r w:rsidRPr="00E62553">
        <w:rPr>
          <w:i/>
          <w:spacing w:val="2"/>
        </w:rPr>
        <w:t xml:space="preserve"> </w:t>
      </w:r>
      <w:r w:rsidRPr="00E62553">
        <w:rPr>
          <w:i/>
          <w:spacing w:val="2"/>
          <w:lang w:val="en-US"/>
        </w:rPr>
        <w:t>angles</w:t>
      </w:r>
      <w:r w:rsidRPr="00E62553">
        <w:rPr>
          <w:i/>
          <w:spacing w:val="2"/>
        </w:rPr>
        <w:t xml:space="preserve">, </w:t>
      </w:r>
      <w:r w:rsidRPr="00E62553">
        <w:rPr>
          <w:i/>
          <w:spacing w:val="2"/>
          <w:lang w:val="en-US"/>
        </w:rPr>
        <w:t>offre</w:t>
      </w:r>
      <w:r w:rsidRPr="00E62553">
        <w:rPr>
          <w:i/>
          <w:spacing w:val="2"/>
        </w:rPr>
        <w:t xml:space="preserve"> </w:t>
      </w:r>
      <w:r w:rsidRPr="001B2B55">
        <w:rPr>
          <w:i/>
          <w:spacing w:val="2"/>
          <w:u w:val="single"/>
          <w:lang w:val="en-US"/>
        </w:rPr>
        <w:t>des</w:t>
      </w:r>
      <w:r w:rsidRPr="001B2B55">
        <w:rPr>
          <w:i/>
          <w:spacing w:val="2"/>
          <w:u w:val="single"/>
        </w:rPr>
        <w:t xml:space="preserve"> </w:t>
      </w:r>
      <w:r w:rsidRPr="001B2B55">
        <w:rPr>
          <w:i/>
          <w:spacing w:val="2"/>
          <w:u w:val="single"/>
          <w:lang w:val="en-US"/>
        </w:rPr>
        <w:t>points</w:t>
      </w:r>
      <w:r w:rsidRPr="001B2B55">
        <w:rPr>
          <w:i/>
          <w:spacing w:val="2"/>
          <w:u w:val="single"/>
        </w:rPr>
        <w:t xml:space="preserve"> </w:t>
      </w:r>
      <w:r w:rsidRPr="001B2B55">
        <w:rPr>
          <w:i/>
          <w:spacing w:val="2"/>
          <w:u w:val="single"/>
          <w:lang w:val="en-US"/>
        </w:rPr>
        <w:t>de</w:t>
      </w:r>
      <w:r w:rsidRPr="001B2B55">
        <w:rPr>
          <w:i/>
          <w:spacing w:val="2"/>
          <w:u w:val="single"/>
        </w:rPr>
        <w:t xml:space="preserve"> </w:t>
      </w:r>
      <w:r w:rsidRPr="001B2B55">
        <w:rPr>
          <w:i/>
          <w:spacing w:val="2"/>
          <w:u w:val="single"/>
          <w:lang w:val="en-US"/>
        </w:rPr>
        <w:t>vue</w:t>
      </w:r>
      <w:r w:rsidRPr="001B2B55">
        <w:rPr>
          <w:i/>
          <w:spacing w:val="2"/>
          <w:u w:val="single"/>
        </w:rPr>
        <w:t xml:space="preserve"> </w:t>
      </w:r>
      <w:r w:rsidRPr="001B2B55">
        <w:rPr>
          <w:i/>
          <w:spacing w:val="2"/>
          <w:u w:val="single"/>
          <w:lang w:val="en-US"/>
        </w:rPr>
        <w:t>post</w:t>
      </w:r>
      <w:r w:rsidRPr="001B2B55">
        <w:rPr>
          <w:i/>
          <w:spacing w:val="2"/>
          <w:u w:val="single"/>
        </w:rPr>
        <w:t>-</w:t>
      </w:r>
      <w:r w:rsidRPr="001B2B55">
        <w:rPr>
          <w:i/>
          <w:spacing w:val="2"/>
          <w:u w:val="single"/>
          <w:lang w:val="en-US"/>
        </w:rPr>
        <w:t>nucl</w:t>
      </w:r>
      <w:r w:rsidRPr="001B2B55">
        <w:rPr>
          <w:i/>
          <w:spacing w:val="2"/>
          <w:u w:val="single"/>
        </w:rPr>
        <w:t>é</w:t>
      </w:r>
      <w:r w:rsidRPr="001B2B55">
        <w:rPr>
          <w:i/>
          <w:spacing w:val="2"/>
          <w:u w:val="single"/>
          <w:lang w:val="en-US"/>
        </w:rPr>
        <w:t>aires</w:t>
      </w:r>
      <w:r>
        <w:rPr>
          <w:spacing w:val="2"/>
        </w:rPr>
        <w:t>, яке надає внутрішнім рефлексіям персонажа експресивності та емоційності.</w:t>
      </w:r>
      <w:r w:rsidRPr="00E62553">
        <w:rPr>
          <w:spacing w:val="2"/>
        </w:rPr>
        <w:t xml:space="preserve"> </w:t>
      </w:r>
      <w:r w:rsidRPr="00D05EF4">
        <w:rPr>
          <w:spacing w:val="2"/>
        </w:rPr>
        <w:t>Допом</w:t>
      </w:r>
      <w:r>
        <w:rPr>
          <w:spacing w:val="2"/>
        </w:rPr>
        <w:t xml:space="preserve">іжне значення прикметника </w:t>
      </w:r>
      <w:r w:rsidRPr="00E62553">
        <w:rPr>
          <w:i/>
          <w:lang w:val="en-US"/>
        </w:rPr>
        <w:t>d</w:t>
      </w:r>
      <w:r w:rsidRPr="00E62553">
        <w:rPr>
          <w:i/>
        </w:rPr>
        <w:t>é</w:t>
      </w:r>
      <w:r w:rsidRPr="00E62553">
        <w:rPr>
          <w:i/>
          <w:lang w:val="en-US"/>
        </w:rPr>
        <w:t>sert</w:t>
      </w:r>
      <w:r>
        <w:rPr>
          <w:i/>
        </w:rPr>
        <w:t xml:space="preserve"> </w:t>
      </w:r>
      <w:r>
        <w:rPr>
          <w:lang w:val="en-US"/>
        </w:rPr>
        <w:t>adj</w:t>
      </w:r>
      <w:r>
        <w:t>. – «</w:t>
      </w:r>
      <w:r>
        <w:rPr>
          <w:lang w:val="en-US"/>
        </w:rPr>
        <w:t>peu</w:t>
      </w:r>
      <w:r w:rsidRPr="00D05EF4">
        <w:t xml:space="preserve"> </w:t>
      </w:r>
      <w:r>
        <w:rPr>
          <w:lang w:val="en-US"/>
        </w:rPr>
        <w:t>fr</w:t>
      </w:r>
      <w:r w:rsidRPr="00D05EF4">
        <w:t>é</w:t>
      </w:r>
      <w:r>
        <w:rPr>
          <w:lang w:val="en-US"/>
        </w:rPr>
        <w:t>quent</w:t>
      </w:r>
      <w:r>
        <w:t>é</w:t>
      </w:r>
      <w:r w:rsidRPr="00D05EF4">
        <w:t>»</w:t>
      </w:r>
      <w:r w:rsidRPr="00496DE7">
        <w:rPr>
          <w:rFonts w:eastAsia="Times New Roman"/>
          <w:lang w:eastAsia="uk-UA"/>
        </w:rPr>
        <w:t xml:space="preserve"> </w:t>
      </w:r>
      <w:r>
        <w:rPr>
          <w:rFonts w:eastAsia="Times New Roman"/>
          <w:lang w:eastAsia="uk-UA"/>
        </w:rPr>
        <w:t xml:space="preserve">у вищому ступені порівняння, </w:t>
      </w:r>
      <w:proofErr w:type="gramStart"/>
      <w:r>
        <w:rPr>
          <w:rFonts w:eastAsia="Times New Roman"/>
          <w:lang w:eastAsia="uk-UA"/>
        </w:rPr>
        <w:t>п</w:t>
      </w:r>
      <w:proofErr w:type="gramEnd"/>
      <w:r>
        <w:rPr>
          <w:rFonts w:eastAsia="Times New Roman"/>
          <w:lang w:eastAsia="uk-UA"/>
        </w:rPr>
        <w:t xml:space="preserve">ідсиленого прислівником інтенсивнисті </w:t>
      </w:r>
      <w:r w:rsidRPr="00E62553">
        <w:rPr>
          <w:i/>
          <w:lang w:val="en-US"/>
        </w:rPr>
        <w:t>encore</w:t>
      </w:r>
      <w:r w:rsidRPr="00D05EF4">
        <w:rPr>
          <w:i/>
        </w:rPr>
        <w:t xml:space="preserve"> </w:t>
      </w:r>
      <w:r>
        <w:rPr>
          <w:lang w:val="en-US"/>
        </w:rPr>
        <w:t>adv</w:t>
      </w:r>
      <w:r>
        <w:t>. – «</w:t>
      </w:r>
      <w:r w:rsidRPr="00D05EF4">
        <w:t>(</w:t>
      </w:r>
      <w:r>
        <w:rPr>
          <w:lang w:val="en-US"/>
        </w:rPr>
        <w:t>suivi</w:t>
      </w:r>
      <w:r w:rsidRPr="00D05EF4">
        <w:t xml:space="preserve"> </w:t>
      </w:r>
      <w:r>
        <w:rPr>
          <w:lang w:val="en-US"/>
        </w:rPr>
        <w:t>d</w:t>
      </w:r>
      <w:r>
        <w:rPr>
          <w:spacing w:val="2"/>
        </w:rPr>
        <w:t>’</w:t>
      </w:r>
      <w:r w:rsidRPr="00D05EF4">
        <w:rPr>
          <w:spacing w:val="2"/>
        </w:rPr>
        <w:t xml:space="preserve"> </w:t>
      </w:r>
      <w:r>
        <w:rPr>
          <w:spacing w:val="2"/>
          <w:lang w:val="en-US"/>
        </w:rPr>
        <w:t>un</w:t>
      </w:r>
      <w:r w:rsidRPr="00D05EF4">
        <w:rPr>
          <w:spacing w:val="2"/>
        </w:rPr>
        <w:t xml:space="preserve"> </w:t>
      </w:r>
      <w:r>
        <w:rPr>
          <w:spacing w:val="2"/>
          <w:lang w:val="en-US"/>
        </w:rPr>
        <w:t>comparatif</w:t>
      </w:r>
      <w:r w:rsidRPr="00D05EF4">
        <w:rPr>
          <w:spacing w:val="2"/>
        </w:rPr>
        <w:t xml:space="preserve">) </w:t>
      </w:r>
      <w:r>
        <w:rPr>
          <w:lang w:val="en-US"/>
        </w:rPr>
        <w:t>indique</w:t>
      </w:r>
      <w:r w:rsidRPr="00D05EF4">
        <w:t xml:space="preserve"> </w:t>
      </w:r>
      <w:r>
        <w:rPr>
          <w:lang w:val="en-US"/>
        </w:rPr>
        <w:t>le</w:t>
      </w:r>
      <w:r w:rsidRPr="00D05EF4">
        <w:t xml:space="preserve"> </w:t>
      </w:r>
      <w:r>
        <w:rPr>
          <w:lang w:val="en-US"/>
        </w:rPr>
        <w:t>renforcement</w:t>
      </w:r>
      <w:r>
        <w:t>»</w:t>
      </w:r>
      <w:r>
        <w:rPr>
          <w:rFonts w:eastAsia="Times New Roman"/>
          <w:lang w:eastAsia="uk-UA"/>
        </w:rPr>
        <w:t xml:space="preserve"> імплікує текстовий концепт ПОРОЖНЕЧА. Порівняння безлюдного округу Парижа із зоною </w:t>
      </w:r>
      <w:proofErr w:type="gramStart"/>
      <w:r>
        <w:rPr>
          <w:rFonts w:eastAsia="Times New Roman"/>
          <w:lang w:eastAsia="uk-UA"/>
        </w:rPr>
        <w:t>п</w:t>
      </w:r>
      <w:proofErr w:type="gramEnd"/>
      <w:r>
        <w:rPr>
          <w:rFonts w:eastAsia="Times New Roman"/>
          <w:lang w:eastAsia="uk-UA"/>
        </w:rPr>
        <w:t>ісля атомного вибуху (</w:t>
      </w:r>
      <w:r w:rsidRPr="00E62553">
        <w:rPr>
          <w:i/>
          <w:spacing w:val="2"/>
          <w:lang w:val="en-US"/>
        </w:rPr>
        <w:t>des</w:t>
      </w:r>
      <w:r w:rsidRPr="00E62553">
        <w:rPr>
          <w:i/>
          <w:spacing w:val="2"/>
        </w:rPr>
        <w:t xml:space="preserve"> </w:t>
      </w:r>
      <w:r w:rsidRPr="00E62553">
        <w:rPr>
          <w:i/>
          <w:spacing w:val="2"/>
          <w:lang w:val="en-US"/>
        </w:rPr>
        <w:t>points</w:t>
      </w:r>
      <w:r w:rsidRPr="00E62553">
        <w:rPr>
          <w:i/>
          <w:spacing w:val="2"/>
        </w:rPr>
        <w:t xml:space="preserve"> </w:t>
      </w:r>
      <w:r w:rsidRPr="00E62553">
        <w:rPr>
          <w:i/>
          <w:spacing w:val="2"/>
          <w:lang w:val="en-US"/>
        </w:rPr>
        <w:t>de</w:t>
      </w:r>
      <w:r w:rsidRPr="00E62553">
        <w:rPr>
          <w:i/>
          <w:spacing w:val="2"/>
        </w:rPr>
        <w:t xml:space="preserve"> </w:t>
      </w:r>
      <w:r w:rsidRPr="00E62553">
        <w:rPr>
          <w:i/>
          <w:spacing w:val="2"/>
          <w:lang w:val="en-US"/>
        </w:rPr>
        <w:t>vue</w:t>
      </w:r>
      <w:r w:rsidRPr="00E62553">
        <w:rPr>
          <w:i/>
          <w:spacing w:val="2"/>
        </w:rPr>
        <w:t xml:space="preserve"> </w:t>
      </w:r>
      <w:r w:rsidRPr="00E62553">
        <w:rPr>
          <w:i/>
          <w:spacing w:val="2"/>
          <w:lang w:val="en-US"/>
        </w:rPr>
        <w:t>post</w:t>
      </w:r>
      <w:r w:rsidRPr="00E62553">
        <w:rPr>
          <w:i/>
          <w:spacing w:val="2"/>
        </w:rPr>
        <w:t>-</w:t>
      </w:r>
      <w:r w:rsidRPr="00E62553">
        <w:rPr>
          <w:i/>
          <w:spacing w:val="2"/>
          <w:lang w:val="en-US"/>
        </w:rPr>
        <w:t>nucl</w:t>
      </w:r>
      <w:r w:rsidRPr="00E62553">
        <w:rPr>
          <w:i/>
          <w:spacing w:val="2"/>
        </w:rPr>
        <w:t>é</w:t>
      </w:r>
      <w:r w:rsidRPr="00E62553">
        <w:rPr>
          <w:i/>
          <w:spacing w:val="2"/>
          <w:lang w:val="en-US"/>
        </w:rPr>
        <w:t>aires</w:t>
      </w:r>
      <w:r>
        <w:rPr>
          <w:rFonts w:eastAsia="Times New Roman"/>
          <w:lang w:eastAsia="uk-UA"/>
        </w:rPr>
        <w:t>) набуває символічного звучання: порожність міста метафорично передає умови існування сучасної людини та її надзвичайну самотність.</w:t>
      </w:r>
    </w:p>
    <w:p w:rsidR="00C2600E" w:rsidRDefault="00C2600E" w:rsidP="00C2600E">
      <w:pPr>
        <w:spacing w:after="0" w:line="360" w:lineRule="auto"/>
        <w:ind w:firstLine="709"/>
        <w:jc w:val="both"/>
        <w:rPr>
          <w:rFonts w:eastAsia="Times New Roman"/>
          <w:lang w:eastAsia="uk-UA"/>
        </w:rPr>
      </w:pPr>
      <w:r>
        <w:rPr>
          <w:rFonts w:eastAsia="Times New Roman"/>
          <w:lang w:eastAsia="uk-UA"/>
        </w:rPr>
        <w:t xml:space="preserve">Отже, констатуємо, що у внутрішньому мовленні персонажів </w:t>
      </w:r>
      <w:r>
        <w:t xml:space="preserve">французьких мінімалістичних романів кінця ХХ – початку ХХІ століть широко представлені </w:t>
      </w:r>
      <w:proofErr w:type="gramStart"/>
      <w:r>
        <w:t>р</w:t>
      </w:r>
      <w:proofErr w:type="gramEnd"/>
      <w:r>
        <w:t xml:space="preserve">ізноманітні стилістичні фігури і тропи, які є індивідуальними ознаками стилю письменників. Стилістичні засоби зумовлюють розгортання </w:t>
      </w:r>
      <w:r w:rsidRPr="00535807">
        <w:t>текстових концептів, підвищують образність та виразні</w:t>
      </w:r>
      <w:r>
        <w:t>сть внутрішнього мовлення</w:t>
      </w:r>
      <w:r w:rsidRPr="00535807">
        <w:t xml:space="preserve">, підсилюють </w:t>
      </w:r>
      <w:r>
        <w:t>його емоційність, несуть додаткову логічну та експресивну інформацію, впливають на перцепцію та інтерпретацію творів читачем, провокуючи його на реакцію.</w:t>
      </w:r>
    </w:p>
    <w:p w:rsidR="00BB3351" w:rsidRDefault="00BB3351" w:rsidP="00174120">
      <w:pPr>
        <w:spacing w:after="0" w:line="360" w:lineRule="auto"/>
        <w:jc w:val="both"/>
        <w:rPr>
          <w:lang w:val="uk-UA"/>
        </w:rPr>
      </w:pPr>
    </w:p>
    <w:p w:rsidR="00C2600E" w:rsidRDefault="00C2600E" w:rsidP="00174120">
      <w:pPr>
        <w:spacing w:after="0" w:line="360" w:lineRule="auto"/>
        <w:jc w:val="both"/>
      </w:pPr>
      <w:r>
        <w:lastRenderedPageBreak/>
        <w:t>Література:</w:t>
      </w:r>
    </w:p>
    <w:p w:rsidR="00C2600E" w:rsidRPr="00CA13C2" w:rsidRDefault="00174120" w:rsidP="00174120">
      <w:pPr>
        <w:pStyle w:val="a5"/>
        <w:numPr>
          <w:ilvl w:val="0"/>
          <w:numId w:val="12"/>
        </w:numPr>
        <w:tabs>
          <w:tab w:val="left" w:pos="993"/>
        </w:tabs>
        <w:spacing w:after="0" w:line="360" w:lineRule="auto"/>
        <w:ind w:left="0" w:firstLine="0"/>
        <w:jc w:val="both"/>
      </w:pPr>
      <w:r>
        <w:t>Алєксєєв </w:t>
      </w:r>
      <w:r w:rsidR="00C2600E">
        <w:t xml:space="preserve">А.Я. Нариси з контрастивної </w:t>
      </w:r>
      <w:proofErr w:type="gramStart"/>
      <w:r w:rsidR="00C2600E">
        <w:t>стил</w:t>
      </w:r>
      <w:proofErr w:type="gramEnd"/>
      <w:r w:rsidR="00C2600E">
        <w:t>істики французької мови : [навч. посіб. для ф-тів ін. мов ун-тів] / А.Я. Алєксєєв. – Вінниця : Нова Книга. 2010. – 456 с.</w:t>
      </w:r>
    </w:p>
    <w:p w:rsidR="00C2600E" w:rsidRPr="00CA13C2" w:rsidRDefault="00174120" w:rsidP="00174120">
      <w:pPr>
        <w:pStyle w:val="a5"/>
        <w:numPr>
          <w:ilvl w:val="0"/>
          <w:numId w:val="12"/>
        </w:numPr>
        <w:tabs>
          <w:tab w:val="left" w:pos="993"/>
        </w:tabs>
        <w:spacing w:after="0" w:line="360" w:lineRule="auto"/>
        <w:ind w:left="0" w:firstLine="0"/>
        <w:jc w:val="both"/>
      </w:pPr>
      <w:r>
        <w:t>Бутакова </w:t>
      </w:r>
      <w:r w:rsidR="00C2600E" w:rsidRPr="00261DCE">
        <w:t>Л.О. Проблемы структурирования когнитивной реализации авторского сознания в тексте / Л.О.</w:t>
      </w:r>
      <w:r>
        <w:t> </w:t>
      </w:r>
      <w:r w:rsidR="00C2600E" w:rsidRPr="00261DCE">
        <w:t>Бутакова // Язык. Человек. Картина мира</w:t>
      </w:r>
      <w:proofErr w:type="gramStart"/>
      <w:r w:rsidR="00C2600E">
        <w:t xml:space="preserve"> </w:t>
      </w:r>
      <w:r w:rsidR="00C2600E" w:rsidRPr="00261DCE">
        <w:t>:</w:t>
      </w:r>
      <w:proofErr w:type="gramEnd"/>
      <w:r w:rsidR="00C2600E" w:rsidRPr="00261DCE">
        <w:t xml:space="preserve"> м</w:t>
      </w:r>
      <w:r w:rsidR="00C2600E">
        <w:t>атериалы Всерос. науч. конф. / о</w:t>
      </w:r>
      <w:r w:rsidR="00C2600E" w:rsidRPr="00261DCE">
        <w:t>тв. ред. М.П.</w:t>
      </w:r>
      <w:r>
        <w:t> </w:t>
      </w:r>
      <w:r w:rsidR="00C2600E" w:rsidRPr="00261DCE">
        <w:t>Одинцова</w:t>
      </w:r>
      <w:r w:rsidR="00C2600E">
        <w:t xml:space="preserve">. – </w:t>
      </w:r>
      <w:r w:rsidR="00C2600E" w:rsidRPr="00261DCE">
        <w:t>Омск</w:t>
      </w:r>
      <w:proofErr w:type="gramStart"/>
      <w:r w:rsidR="00C2600E">
        <w:t xml:space="preserve"> </w:t>
      </w:r>
      <w:r w:rsidR="00C2600E" w:rsidRPr="00261DCE">
        <w:t>:</w:t>
      </w:r>
      <w:proofErr w:type="gramEnd"/>
      <w:r w:rsidR="00C2600E" w:rsidRPr="00261DCE">
        <w:t xml:space="preserve"> Изда</w:t>
      </w:r>
      <w:r w:rsidR="00C2600E">
        <w:t>ние ОмГУ, 2000. – Ч. 1. – С. 51–</w:t>
      </w:r>
      <w:r w:rsidR="00C2600E" w:rsidRPr="00261DCE">
        <w:t>54.</w:t>
      </w:r>
    </w:p>
    <w:p w:rsidR="00C2600E" w:rsidRPr="00364444" w:rsidRDefault="00174120" w:rsidP="00174120">
      <w:pPr>
        <w:numPr>
          <w:ilvl w:val="0"/>
          <w:numId w:val="12"/>
        </w:numPr>
        <w:tabs>
          <w:tab w:val="left" w:pos="993"/>
        </w:tabs>
        <w:autoSpaceDE w:val="0"/>
        <w:autoSpaceDN w:val="0"/>
        <w:adjustRightInd w:val="0"/>
        <w:spacing w:after="0" w:line="360" w:lineRule="auto"/>
        <w:ind w:left="0" w:firstLine="0"/>
        <w:jc w:val="both"/>
        <w:rPr>
          <w:rFonts w:eastAsia="TimesNewRomanPSMT"/>
          <w:lang w:eastAsia="uk-UA"/>
        </w:rPr>
      </w:pPr>
      <w:r>
        <w:t>Єщенко </w:t>
      </w:r>
      <w:r w:rsidR="00C2600E">
        <w:t>Т.А. Лінгвістичний аналіз тексту : [на</w:t>
      </w:r>
      <w:r>
        <w:t xml:space="preserve">вч. </w:t>
      </w:r>
      <w:proofErr w:type="gramStart"/>
      <w:r>
        <w:t>пос</w:t>
      </w:r>
      <w:proofErr w:type="gramEnd"/>
      <w:r>
        <w:t>іб.] / Т.</w:t>
      </w:r>
      <w:r w:rsidR="00C2600E">
        <w:t>А. Єщенко. – К.</w:t>
      </w:r>
      <w:proofErr w:type="gramStart"/>
      <w:r w:rsidR="00C2600E">
        <w:t xml:space="preserve"> :</w:t>
      </w:r>
      <w:proofErr w:type="gramEnd"/>
      <w:r w:rsidR="00C2600E">
        <w:t xml:space="preserve"> ВЦ “Академія”, 2009. – 264 с. (Серія “Альма-матер”).</w:t>
      </w:r>
    </w:p>
    <w:p w:rsidR="00C2600E" w:rsidRDefault="00C2600E" w:rsidP="00174120">
      <w:pPr>
        <w:pStyle w:val="ad"/>
        <w:numPr>
          <w:ilvl w:val="0"/>
          <w:numId w:val="12"/>
        </w:numPr>
        <w:tabs>
          <w:tab w:val="left" w:pos="993"/>
        </w:tabs>
        <w:autoSpaceDE w:val="0"/>
        <w:autoSpaceDN w:val="0"/>
        <w:spacing w:after="0" w:line="360" w:lineRule="auto"/>
        <w:ind w:left="0" w:firstLine="0"/>
        <w:jc w:val="both"/>
      </w:pPr>
      <w:r w:rsidRPr="007723D4">
        <w:rPr>
          <w:iCs/>
        </w:rPr>
        <w:t>Кагановська</w:t>
      </w:r>
      <w:r w:rsidR="00174120">
        <w:rPr>
          <w:iCs/>
        </w:rPr>
        <w:t> </w:t>
      </w:r>
      <w:r w:rsidRPr="007723D4">
        <w:rPr>
          <w:iCs/>
        </w:rPr>
        <w:t>О.М.</w:t>
      </w:r>
      <w:r w:rsidRPr="007723D4">
        <w:t xml:space="preserve"> Текстові концепти художньої прози</w:t>
      </w:r>
      <w:proofErr w:type="gramStart"/>
      <w:r w:rsidRPr="007723D4">
        <w:t xml:space="preserve"> :</w:t>
      </w:r>
      <w:proofErr w:type="gramEnd"/>
      <w:r w:rsidRPr="007723D4">
        <w:t xml:space="preserve"> когнітивна та комунікативна динаміка (на матеріалі французької романістики середини ХХ сторіччя) : дис. ... д-ра філол. наук : 10.02.05 /</w:t>
      </w:r>
      <w:r>
        <w:t xml:space="preserve"> Кагановська Олена Марківна</w:t>
      </w:r>
      <w:r w:rsidRPr="007723D4">
        <w:t>. − К., 2003. – 502 с.</w:t>
      </w:r>
    </w:p>
    <w:p w:rsidR="00C2600E" w:rsidRPr="00CA13C2" w:rsidRDefault="00174120" w:rsidP="00174120">
      <w:pPr>
        <w:pStyle w:val="a5"/>
        <w:numPr>
          <w:ilvl w:val="0"/>
          <w:numId w:val="12"/>
        </w:numPr>
        <w:tabs>
          <w:tab w:val="left" w:pos="284"/>
          <w:tab w:val="left" w:pos="993"/>
        </w:tabs>
        <w:spacing w:after="0" w:line="360" w:lineRule="auto"/>
        <w:ind w:left="0" w:firstLine="0"/>
        <w:jc w:val="both"/>
        <w:rPr>
          <w:lang w:eastAsia="ru-RU"/>
        </w:rPr>
      </w:pPr>
      <w:r>
        <w:t>Смущинська </w:t>
      </w:r>
      <w:r w:rsidR="00C2600E" w:rsidRPr="007A1F68">
        <w:t xml:space="preserve">І.В. Теорія фігур </w:t>
      </w:r>
      <w:proofErr w:type="gramStart"/>
      <w:r w:rsidR="00C2600E" w:rsidRPr="007A1F68">
        <w:t>на</w:t>
      </w:r>
      <w:proofErr w:type="gramEnd"/>
      <w:r w:rsidR="00C2600E" w:rsidRPr="007A1F68">
        <w:t xml:space="preserve"> межі тисячоліть / І</w:t>
      </w:r>
      <w:r w:rsidR="00C2600E">
        <w:t>.В.</w:t>
      </w:r>
      <w:r>
        <w:t> </w:t>
      </w:r>
      <w:r w:rsidR="00C2600E">
        <w:t>Смущинська // Вісник КНЛУ. – Серія Філологія. – К. : Вид</w:t>
      </w:r>
      <w:proofErr w:type="gramStart"/>
      <w:r w:rsidR="00C2600E">
        <w:t>.</w:t>
      </w:r>
      <w:proofErr w:type="gramEnd"/>
      <w:r w:rsidR="00C2600E">
        <w:t xml:space="preserve"> </w:t>
      </w:r>
      <w:proofErr w:type="gramStart"/>
      <w:r w:rsidR="00C2600E">
        <w:t>ц</w:t>
      </w:r>
      <w:proofErr w:type="gramEnd"/>
      <w:r w:rsidR="00C2600E">
        <w:t xml:space="preserve">ентр КНЛУ, 2009. – Т. 12, № 1. – </w:t>
      </w:r>
      <w:r w:rsidR="00C2600E" w:rsidRPr="007A1F68">
        <w:t>С. 114</w:t>
      </w:r>
      <w:r w:rsidR="00C2600E">
        <w:rPr>
          <w:rStyle w:val="FontStyle29"/>
          <w:lang w:eastAsia="fr-FR"/>
        </w:rPr>
        <w:t>–</w:t>
      </w:r>
      <w:r w:rsidR="00C2600E" w:rsidRPr="007A1F68">
        <w:t>120.</w:t>
      </w:r>
    </w:p>
    <w:p w:rsidR="00C2600E" w:rsidRPr="00F92CCB" w:rsidRDefault="00174120" w:rsidP="00174120">
      <w:pPr>
        <w:numPr>
          <w:ilvl w:val="0"/>
          <w:numId w:val="12"/>
        </w:numPr>
        <w:tabs>
          <w:tab w:val="left" w:pos="993"/>
        </w:tabs>
        <w:overflowPunct w:val="0"/>
        <w:autoSpaceDE w:val="0"/>
        <w:autoSpaceDN w:val="0"/>
        <w:adjustRightInd w:val="0"/>
        <w:spacing w:after="0" w:line="360" w:lineRule="auto"/>
        <w:ind w:left="0" w:firstLine="0"/>
        <w:jc w:val="both"/>
        <w:rPr>
          <w:bCs/>
          <w:spacing w:val="2"/>
          <w:lang w:val="fr-FR"/>
        </w:rPr>
      </w:pPr>
      <w:r>
        <w:rPr>
          <w:bCs/>
          <w:spacing w:val="2"/>
          <w:lang w:val="fr-FR"/>
        </w:rPr>
        <w:t>Boissieu</w:t>
      </w:r>
      <w:r w:rsidRPr="00174120">
        <w:rPr>
          <w:bCs/>
          <w:spacing w:val="2"/>
          <w:lang w:val="en-US"/>
        </w:rPr>
        <w:t> </w:t>
      </w:r>
      <w:r w:rsidR="00C2600E">
        <w:rPr>
          <w:bCs/>
          <w:spacing w:val="2"/>
          <w:lang w:val="fr-FR"/>
        </w:rPr>
        <w:t xml:space="preserve">J. </w:t>
      </w:r>
      <w:r w:rsidR="00C2600E" w:rsidRPr="00504A8A">
        <w:rPr>
          <w:bCs/>
          <w:spacing w:val="2"/>
          <w:lang w:val="fr-FR"/>
        </w:rPr>
        <w:t>Commentaires stylistiques</w:t>
      </w:r>
      <w:r w:rsidR="00C2600E" w:rsidRPr="00C2600E">
        <w:rPr>
          <w:bCs/>
          <w:spacing w:val="2"/>
          <w:lang w:val="en-US"/>
        </w:rPr>
        <w:t xml:space="preserve"> / </w:t>
      </w:r>
      <w:r w:rsidR="00C2600E">
        <w:rPr>
          <w:bCs/>
          <w:spacing w:val="2"/>
          <w:lang w:val="en-US"/>
        </w:rPr>
        <w:t>J.</w:t>
      </w:r>
      <w:r w:rsidRPr="00174120">
        <w:rPr>
          <w:bCs/>
          <w:spacing w:val="2"/>
          <w:lang w:val="en-US"/>
        </w:rPr>
        <w:t> </w:t>
      </w:r>
      <w:r w:rsidR="00C2600E">
        <w:rPr>
          <w:bCs/>
          <w:spacing w:val="2"/>
          <w:lang w:val="en-US"/>
        </w:rPr>
        <w:t>Boissieu, A.</w:t>
      </w:r>
      <w:r w:rsidRPr="00174120">
        <w:rPr>
          <w:bCs/>
          <w:spacing w:val="2"/>
          <w:lang w:val="en-US"/>
        </w:rPr>
        <w:t> </w:t>
      </w:r>
      <w:r w:rsidR="00C2600E">
        <w:rPr>
          <w:bCs/>
          <w:spacing w:val="2"/>
          <w:lang w:val="en-US"/>
        </w:rPr>
        <w:t>Garagnon</w:t>
      </w:r>
      <w:r w:rsidR="00C2600E" w:rsidRPr="00504A8A">
        <w:rPr>
          <w:bCs/>
          <w:spacing w:val="2"/>
          <w:lang w:val="fr-FR"/>
        </w:rPr>
        <w:t>. – P.</w:t>
      </w:r>
      <w:r w:rsidR="00C2600E">
        <w:rPr>
          <w:bCs/>
          <w:spacing w:val="2"/>
          <w:lang w:val="fr-FR"/>
        </w:rPr>
        <w:t xml:space="preserve"> </w:t>
      </w:r>
      <w:r w:rsidR="00C2600E" w:rsidRPr="00504A8A">
        <w:rPr>
          <w:bCs/>
          <w:spacing w:val="2"/>
          <w:lang w:val="fr-FR"/>
        </w:rPr>
        <w:t>: SEDES, 1997. – 315 p.</w:t>
      </w:r>
    </w:p>
    <w:p w:rsidR="00C2600E" w:rsidRPr="00C2600E" w:rsidRDefault="00C2600E" w:rsidP="00174120">
      <w:pPr>
        <w:pStyle w:val="a5"/>
        <w:numPr>
          <w:ilvl w:val="0"/>
          <w:numId w:val="12"/>
        </w:numPr>
        <w:tabs>
          <w:tab w:val="left" w:pos="709"/>
          <w:tab w:val="left" w:pos="993"/>
        </w:tabs>
        <w:spacing w:after="0" w:line="360" w:lineRule="auto"/>
        <w:ind w:left="0" w:firstLine="0"/>
        <w:jc w:val="both"/>
        <w:rPr>
          <w:lang w:val="en-US"/>
        </w:rPr>
      </w:pPr>
      <w:r w:rsidRPr="00311B2E">
        <w:rPr>
          <w:lang w:val="fr-FR"/>
        </w:rPr>
        <w:t>Bon</w:t>
      </w:r>
      <w:r w:rsidR="00174120" w:rsidRPr="00174120">
        <w:rPr>
          <w:lang w:val="en-US"/>
        </w:rPr>
        <w:t> </w:t>
      </w:r>
      <w:r w:rsidRPr="00311B2E">
        <w:rPr>
          <w:lang w:val="fr-FR"/>
        </w:rPr>
        <w:t>F</w:t>
      </w:r>
      <w:r w:rsidRPr="00C2600E">
        <w:rPr>
          <w:lang w:val="en-US"/>
        </w:rPr>
        <w:t xml:space="preserve">. </w:t>
      </w:r>
      <w:r w:rsidRPr="00311B2E">
        <w:rPr>
          <w:lang w:val="fr-FR"/>
        </w:rPr>
        <w:t>Sortie d</w:t>
      </w:r>
      <w:r w:rsidRPr="000823D9">
        <w:rPr>
          <w:lang w:val="fr-FR"/>
        </w:rPr>
        <w:t>’</w:t>
      </w:r>
      <w:r>
        <w:rPr>
          <w:lang w:val="fr-FR"/>
        </w:rPr>
        <w:t>usine</w:t>
      </w:r>
      <w:r w:rsidRPr="00C2600E">
        <w:rPr>
          <w:lang w:val="en-US"/>
        </w:rPr>
        <w:t xml:space="preserve"> / </w:t>
      </w:r>
      <w:r>
        <w:rPr>
          <w:lang w:val="fr-FR"/>
        </w:rPr>
        <w:t>F</w:t>
      </w:r>
      <w:r w:rsidRPr="00C2600E">
        <w:rPr>
          <w:lang w:val="en-US"/>
        </w:rPr>
        <w:t>.</w:t>
      </w:r>
      <w:r w:rsidR="00174120" w:rsidRPr="00174120">
        <w:rPr>
          <w:lang w:val="en-US"/>
        </w:rPr>
        <w:t> </w:t>
      </w:r>
      <w:r w:rsidRPr="00311B2E">
        <w:rPr>
          <w:lang w:val="fr-FR"/>
        </w:rPr>
        <w:t>Bon</w:t>
      </w:r>
      <w:r w:rsidRPr="00C2600E">
        <w:rPr>
          <w:lang w:val="en-US"/>
        </w:rPr>
        <w:t>.</w:t>
      </w:r>
      <w:r w:rsidRPr="00311B2E">
        <w:rPr>
          <w:lang w:val="fr-FR"/>
        </w:rPr>
        <w:t xml:space="preserve"> – P</w:t>
      </w:r>
      <w:r w:rsidRPr="00C2600E">
        <w:rPr>
          <w:lang w:val="en-US"/>
        </w:rPr>
        <w:t>.</w:t>
      </w:r>
      <w:r w:rsidRPr="00311B2E">
        <w:rPr>
          <w:lang w:val="en-US"/>
        </w:rPr>
        <w:t xml:space="preserve"> </w:t>
      </w:r>
      <w:r w:rsidRPr="00C2600E">
        <w:rPr>
          <w:lang w:val="en-US"/>
        </w:rPr>
        <w:t>:</w:t>
      </w:r>
      <w:r w:rsidRPr="00311B2E">
        <w:rPr>
          <w:lang w:val="en-US"/>
        </w:rPr>
        <w:t xml:space="preserve"> </w:t>
      </w:r>
      <w:r w:rsidRPr="00C2600E">
        <w:rPr>
          <w:lang w:val="en-US"/>
        </w:rPr>
        <w:t xml:space="preserve">Editions de </w:t>
      </w:r>
      <w:r w:rsidRPr="00311B2E">
        <w:rPr>
          <w:lang w:val="fr-FR"/>
        </w:rPr>
        <w:t>Minuit</w:t>
      </w:r>
      <w:r w:rsidRPr="00C2600E">
        <w:rPr>
          <w:lang w:val="en-US"/>
        </w:rPr>
        <w:t xml:space="preserve">, </w:t>
      </w:r>
      <w:r w:rsidRPr="00311B2E">
        <w:rPr>
          <w:lang w:val="en-US"/>
        </w:rPr>
        <w:t>2011</w:t>
      </w:r>
      <w:r w:rsidRPr="00C2600E">
        <w:rPr>
          <w:lang w:val="en-US"/>
        </w:rPr>
        <w:t>.</w:t>
      </w:r>
      <w:r w:rsidRPr="00311B2E">
        <w:rPr>
          <w:lang w:val="en-US"/>
        </w:rPr>
        <w:t> </w:t>
      </w:r>
      <w:r w:rsidRPr="00311B2E">
        <w:rPr>
          <w:lang w:val="fr-FR"/>
        </w:rPr>
        <w:t>– 169</w:t>
      </w:r>
      <w:r w:rsidRPr="00311B2E">
        <w:rPr>
          <w:lang w:val="en-US"/>
        </w:rPr>
        <w:t> </w:t>
      </w:r>
      <w:r w:rsidRPr="00311B2E">
        <w:rPr>
          <w:lang w:val="fr-FR"/>
        </w:rPr>
        <w:t>p</w:t>
      </w:r>
      <w:r w:rsidRPr="00C2600E">
        <w:rPr>
          <w:lang w:val="en-US"/>
        </w:rPr>
        <w:t>.</w:t>
      </w:r>
    </w:p>
    <w:p w:rsidR="00C2600E" w:rsidRPr="00C2600E" w:rsidRDefault="00174120" w:rsidP="00174120">
      <w:pPr>
        <w:numPr>
          <w:ilvl w:val="0"/>
          <w:numId w:val="12"/>
        </w:numPr>
        <w:tabs>
          <w:tab w:val="left" w:pos="993"/>
        </w:tabs>
        <w:spacing w:after="0" w:line="360" w:lineRule="auto"/>
        <w:ind w:left="0" w:firstLine="0"/>
        <w:jc w:val="both"/>
        <w:rPr>
          <w:lang w:val="en-US"/>
        </w:rPr>
      </w:pPr>
      <w:r>
        <w:rPr>
          <w:lang w:val="en-US"/>
        </w:rPr>
        <w:t>Chevalier</w:t>
      </w:r>
      <w:r w:rsidRPr="00174120">
        <w:rPr>
          <w:lang w:val="en-US"/>
        </w:rPr>
        <w:t> </w:t>
      </w:r>
      <w:r w:rsidR="00C2600E" w:rsidRPr="00C2600E">
        <w:rPr>
          <w:lang w:val="en-US"/>
        </w:rPr>
        <w:t>J., Gheerbrant</w:t>
      </w:r>
      <w:r w:rsidRPr="00174120">
        <w:rPr>
          <w:lang w:val="en-US"/>
        </w:rPr>
        <w:t> </w:t>
      </w:r>
      <w:r w:rsidR="00C2600E" w:rsidRPr="00C2600E">
        <w:rPr>
          <w:lang w:val="en-US"/>
        </w:rPr>
        <w:t xml:space="preserve">A. Dictionnaire des Symboles / </w:t>
      </w:r>
      <w:r w:rsidR="00C2600E" w:rsidRPr="00743D9F">
        <w:rPr>
          <w:lang w:val="fr-FR"/>
        </w:rPr>
        <w:t>J.</w:t>
      </w:r>
      <w:r w:rsidRPr="00174120">
        <w:rPr>
          <w:lang w:val="en-US"/>
        </w:rPr>
        <w:t> </w:t>
      </w:r>
      <w:r w:rsidR="00C2600E" w:rsidRPr="00743D9F">
        <w:rPr>
          <w:lang w:val="fr-FR"/>
        </w:rPr>
        <w:t>Chevalier, A. Gheerbrant</w:t>
      </w:r>
      <w:r w:rsidR="00C2600E" w:rsidRPr="00C2600E">
        <w:rPr>
          <w:lang w:val="en-US"/>
        </w:rPr>
        <w:t xml:space="preserve">. – </w:t>
      </w:r>
      <w:r w:rsidR="00C2600E" w:rsidRPr="00743D9F">
        <w:rPr>
          <w:lang w:val="fr-FR"/>
        </w:rPr>
        <w:t>P</w:t>
      </w:r>
      <w:proofErr w:type="gramStart"/>
      <w:r w:rsidR="00C2600E" w:rsidRPr="00743D9F">
        <w:rPr>
          <w:lang w:val="fr-FR"/>
        </w:rPr>
        <w:t>.</w:t>
      </w:r>
      <w:r w:rsidR="00C2600E" w:rsidRPr="00C2600E">
        <w:rPr>
          <w:lang w:val="en-US"/>
        </w:rPr>
        <w:t xml:space="preserve"> </w:t>
      </w:r>
      <w:r w:rsidR="00C2600E" w:rsidRPr="00743D9F">
        <w:rPr>
          <w:lang w:val="fr-FR"/>
        </w:rPr>
        <w:t>:</w:t>
      </w:r>
      <w:proofErr w:type="gramEnd"/>
      <w:r w:rsidR="00C2600E" w:rsidRPr="00743D9F">
        <w:rPr>
          <w:lang w:val="fr-FR"/>
        </w:rPr>
        <w:t xml:space="preserve"> Editions </w:t>
      </w:r>
      <w:r w:rsidR="00C2600E" w:rsidRPr="00C2600E">
        <w:rPr>
          <w:lang w:val="en-US"/>
        </w:rPr>
        <w:t xml:space="preserve">Robert Laffont / Jupiter, 2002. – </w:t>
      </w:r>
      <w:r w:rsidR="00C2600E" w:rsidRPr="00743D9F">
        <w:rPr>
          <w:lang w:val="fr-FR"/>
        </w:rPr>
        <w:t>1060</w:t>
      </w:r>
      <w:r w:rsidR="00C2600E" w:rsidRPr="00C2600E">
        <w:rPr>
          <w:lang w:val="en-US"/>
        </w:rPr>
        <w:t xml:space="preserve"> </w:t>
      </w:r>
      <w:r w:rsidR="00C2600E" w:rsidRPr="00743D9F">
        <w:t>р</w:t>
      </w:r>
      <w:r w:rsidR="00C2600E" w:rsidRPr="00C2600E">
        <w:rPr>
          <w:lang w:val="en-US"/>
        </w:rPr>
        <w:t>.</w:t>
      </w:r>
      <w:r w:rsidR="00C2600E" w:rsidRPr="00743D9F">
        <w:rPr>
          <w:lang w:val="fr-FR"/>
        </w:rPr>
        <w:t xml:space="preserve"> </w:t>
      </w:r>
    </w:p>
    <w:p w:rsidR="00C2600E" w:rsidRPr="00C2600E" w:rsidRDefault="00174120" w:rsidP="00174120">
      <w:pPr>
        <w:pStyle w:val="a5"/>
        <w:numPr>
          <w:ilvl w:val="0"/>
          <w:numId w:val="12"/>
        </w:numPr>
        <w:tabs>
          <w:tab w:val="left" w:pos="709"/>
          <w:tab w:val="left" w:pos="993"/>
        </w:tabs>
        <w:spacing w:after="0" w:line="360" w:lineRule="auto"/>
        <w:ind w:left="0" w:firstLine="0"/>
        <w:jc w:val="both"/>
        <w:rPr>
          <w:lang w:val="en-US"/>
        </w:rPr>
      </w:pPr>
      <w:r>
        <w:rPr>
          <w:lang w:val="fr-FR"/>
        </w:rPr>
        <w:t>Echenoz</w:t>
      </w:r>
      <w:r w:rsidRPr="00174120">
        <w:rPr>
          <w:lang w:val="en-US"/>
        </w:rPr>
        <w:t> </w:t>
      </w:r>
      <w:r w:rsidR="00C2600E" w:rsidRPr="005E0290">
        <w:rPr>
          <w:lang w:val="fr-FR"/>
        </w:rPr>
        <w:t>J</w:t>
      </w:r>
      <w:r w:rsidR="00C2600E" w:rsidRPr="00C2600E">
        <w:rPr>
          <w:lang w:val="en-US"/>
        </w:rPr>
        <w:t xml:space="preserve">. </w:t>
      </w:r>
      <w:r w:rsidR="00C2600E" w:rsidRPr="005E0290">
        <w:rPr>
          <w:lang w:val="fr-FR"/>
        </w:rPr>
        <w:t>Je m</w:t>
      </w:r>
      <w:r w:rsidR="00C2600E" w:rsidRPr="00A71F53">
        <w:rPr>
          <w:lang w:val="de-DE"/>
        </w:rPr>
        <w:t>’</w:t>
      </w:r>
      <w:r w:rsidR="00C2600E" w:rsidRPr="005E0290">
        <w:rPr>
          <w:lang w:val="fr-FR"/>
        </w:rPr>
        <w:t>en vais</w:t>
      </w:r>
      <w:r w:rsidR="00C2600E" w:rsidRPr="00C2600E">
        <w:rPr>
          <w:lang w:val="en-US"/>
        </w:rPr>
        <w:t xml:space="preserve"> / </w:t>
      </w:r>
      <w:r w:rsidR="00C2600E">
        <w:rPr>
          <w:lang w:val="fr-FR"/>
        </w:rPr>
        <w:t>J</w:t>
      </w:r>
      <w:r w:rsidR="00C2600E" w:rsidRPr="00C2600E">
        <w:rPr>
          <w:lang w:val="en-US"/>
        </w:rPr>
        <w:t>.</w:t>
      </w:r>
      <w:r w:rsidRPr="00174120">
        <w:rPr>
          <w:lang w:val="en-US"/>
        </w:rPr>
        <w:t> </w:t>
      </w:r>
      <w:r w:rsidR="00C2600E" w:rsidRPr="005E0290">
        <w:rPr>
          <w:lang w:val="fr-FR"/>
        </w:rPr>
        <w:t>Echenoz</w:t>
      </w:r>
      <w:r w:rsidR="00C2600E" w:rsidRPr="00C2600E">
        <w:rPr>
          <w:lang w:val="en-US"/>
        </w:rPr>
        <w:t>.</w:t>
      </w:r>
      <w:r w:rsidR="00C2600E" w:rsidRPr="005E0290">
        <w:rPr>
          <w:lang w:val="fr-FR"/>
        </w:rPr>
        <w:t xml:space="preserve"> – P</w:t>
      </w:r>
      <w:r w:rsidR="00C2600E" w:rsidRPr="00C2600E">
        <w:rPr>
          <w:lang w:val="en-US"/>
        </w:rPr>
        <w:t>.</w:t>
      </w:r>
      <w:r w:rsidR="00C2600E" w:rsidRPr="00A71F53">
        <w:rPr>
          <w:lang w:val="de-DE"/>
        </w:rPr>
        <w:t xml:space="preserve"> </w:t>
      </w:r>
      <w:r w:rsidR="00C2600E" w:rsidRPr="00C2600E">
        <w:rPr>
          <w:lang w:val="en-US"/>
        </w:rPr>
        <w:t>:</w:t>
      </w:r>
      <w:r w:rsidR="00C2600E" w:rsidRPr="00A71F53">
        <w:rPr>
          <w:lang w:val="de-DE"/>
        </w:rPr>
        <w:t xml:space="preserve"> </w:t>
      </w:r>
      <w:r w:rsidR="00C2600E" w:rsidRPr="00C2600E">
        <w:rPr>
          <w:lang w:val="en-US"/>
        </w:rPr>
        <w:t xml:space="preserve">Editions de </w:t>
      </w:r>
      <w:r w:rsidR="00C2600E" w:rsidRPr="005E0290">
        <w:rPr>
          <w:lang w:val="fr-FR"/>
        </w:rPr>
        <w:t>Minuit</w:t>
      </w:r>
      <w:r w:rsidR="00C2600E" w:rsidRPr="00C2600E">
        <w:rPr>
          <w:lang w:val="en-US"/>
        </w:rPr>
        <w:t xml:space="preserve">, </w:t>
      </w:r>
      <w:r w:rsidR="00C2600E">
        <w:rPr>
          <w:lang w:val="fr-FR"/>
        </w:rPr>
        <w:t>20</w:t>
      </w:r>
      <w:r w:rsidR="00C2600E" w:rsidRPr="00C2600E">
        <w:rPr>
          <w:lang w:val="en-US"/>
        </w:rPr>
        <w:t>0</w:t>
      </w:r>
      <w:r w:rsidR="00C2600E" w:rsidRPr="005E0290">
        <w:rPr>
          <w:lang w:val="fr-FR"/>
        </w:rPr>
        <w:t>1</w:t>
      </w:r>
      <w:r w:rsidR="00C2600E" w:rsidRPr="00C2600E">
        <w:rPr>
          <w:lang w:val="en-US"/>
        </w:rPr>
        <w:t>.</w:t>
      </w:r>
      <w:r w:rsidR="00C2600E">
        <w:rPr>
          <w:lang w:val="fr-FR"/>
        </w:rPr>
        <w:t xml:space="preserve"> – 25</w:t>
      </w:r>
      <w:r w:rsidR="00C2600E" w:rsidRPr="00C2600E">
        <w:rPr>
          <w:lang w:val="en-US"/>
        </w:rPr>
        <w:t>6 </w:t>
      </w:r>
      <w:r w:rsidR="00C2600E" w:rsidRPr="005E0290">
        <w:rPr>
          <w:lang w:val="fr-FR"/>
        </w:rPr>
        <w:t>p</w:t>
      </w:r>
      <w:r w:rsidR="00C2600E" w:rsidRPr="00C2600E">
        <w:rPr>
          <w:lang w:val="en-US"/>
        </w:rPr>
        <w:t>.</w:t>
      </w:r>
    </w:p>
    <w:p w:rsidR="00C2600E" w:rsidRPr="00C2600E" w:rsidRDefault="00174120" w:rsidP="00174120">
      <w:pPr>
        <w:pStyle w:val="a5"/>
        <w:numPr>
          <w:ilvl w:val="0"/>
          <w:numId w:val="12"/>
        </w:numPr>
        <w:tabs>
          <w:tab w:val="left" w:pos="709"/>
          <w:tab w:val="left" w:pos="1134"/>
        </w:tabs>
        <w:spacing w:after="0" w:line="360" w:lineRule="auto"/>
        <w:ind w:left="0" w:firstLine="0"/>
        <w:jc w:val="both"/>
        <w:rPr>
          <w:lang w:val="en-US"/>
        </w:rPr>
      </w:pPr>
      <w:r>
        <w:rPr>
          <w:lang w:val="fr-FR"/>
        </w:rPr>
        <w:t>Echenoz</w:t>
      </w:r>
      <w:r w:rsidRPr="00174120">
        <w:rPr>
          <w:lang w:val="en-US"/>
        </w:rPr>
        <w:t> </w:t>
      </w:r>
      <w:r w:rsidR="00C2600E" w:rsidRPr="005E0290">
        <w:rPr>
          <w:lang w:val="fr-FR"/>
        </w:rPr>
        <w:t>J</w:t>
      </w:r>
      <w:r w:rsidR="00C2600E" w:rsidRPr="00C2600E">
        <w:rPr>
          <w:lang w:val="en-US"/>
        </w:rPr>
        <w:t xml:space="preserve">. </w:t>
      </w:r>
      <w:r w:rsidR="00C2600E" w:rsidRPr="005E0290">
        <w:rPr>
          <w:lang w:val="fr-FR"/>
        </w:rPr>
        <w:t>Un an</w:t>
      </w:r>
      <w:r w:rsidR="00C2600E" w:rsidRPr="00C2600E">
        <w:rPr>
          <w:lang w:val="en-US"/>
        </w:rPr>
        <w:t xml:space="preserve"> / </w:t>
      </w:r>
      <w:r w:rsidR="00C2600E">
        <w:rPr>
          <w:lang w:val="fr-FR"/>
        </w:rPr>
        <w:t>J</w:t>
      </w:r>
      <w:r w:rsidR="00C2600E" w:rsidRPr="00C2600E">
        <w:rPr>
          <w:lang w:val="en-US"/>
        </w:rPr>
        <w:t>.</w:t>
      </w:r>
      <w:r w:rsidRPr="00174120">
        <w:rPr>
          <w:lang w:val="en-US"/>
        </w:rPr>
        <w:t> </w:t>
      </w:r>
      <w:r w:rsidR="00C2600E" w:rsidRPr="005E0290">
        <w:rPr>
          <w:lang w:val="fr-FR"/>
        </w:rPr>
        <w:t>Echenoz</w:t>
      </w:r>
      <w:r w:rsidR="00C2600E" w:rsidRPr="00C2600E">
        <w:rPr>
          <w:lang w:val="en-US"/>
        </w:rPr>
        <w:t>.</w:t>
      </w:r>
      <w:r w:rsidR="00C2600E" w:rsidRPr="005E0290">
        <w:rPr>
          <w:lang w:val="fr-FR"/>
        </w:rPr>
        <w:t xml:space="preserve"> – P</w:t>
      </w:r>
      <w:r w:rsidR="00C2600E" w:rsidRPr="00C2600E">
        <w:rPr>
          <w:lang w:val="en-US"/>
        </w:rPr>
        <w:t>.</w:t>
      </w:r>
      <w:r w:rsidR="00C2600E" w:rsidRPr="005E0290">
        <w:rPr>
          <w:lang w:val="en-US"/>
        </w:rPr>
        <w:t xml:space="preserve"> </w:t>
      </w:r>
      <w:r w:rsidR="00C2600E" w:rsidRPr="00C2600E">
        <w:rPr>
          <w:lang w:val="en-US"/>
        </w:rPr>
        <w:t>:</w:t>
      </w:r>
      <w:r w:rsidR="00C2600E" w:rsidRPr="005E0290">
        <w:rPr>
          <w:lang w:val="en-US"/>
        </w:rPr>
        <w:t xml:space="preserve"> </w:t>
      </w:r>
      <w:r w:rsidR="00C2600E" w:rsidRPr="00C2600E">
        <w:rPr>
          <w:lang w:val="en-US"/>
        </w:rPr>
        <w:t xml:space="preserve">Editions de </w:t>
      </w:r>
      <w:r w:rsidR="00C2600E" w:rsidRPr="005E0290">
        <w:rPr>
          <w:lang w:val="fr-FR"/>
        </w:rPr>
        <w:t>Minuit</w:t>
      </w:r>
      <w:r w:rsidR="00C2600E" w:rsidRPr="00C2600E">
        <w:rPr>
          <w:lang w:val="en-US"/>
        </w:rPr>
        <w:t xml:space="preserve">, </w:t>
      </w:r>
      <w:r w:rsidR="00C2600E" w:rsidRPr="005E0290">
        <w:rPr>
          <w:lang w:val="fr-FR"/>
        </w:rPr>
        <w:t>1997</w:t>
      </w:r>
      <w:r w:rsidR="00C2600E" w:rsidRPr="00C2600E">
        <w:rPr>
          <w:lang w:val="en-US"/>
        </w:rPr>
        <w:t>.</w:t>
      </w:r>
      <w:r w:rsidR="00C2600E" w:rsidRPr="005E0290">
        <w:rPr>
          <w:lang w:val="fr-FR"/>
        </w:rPr>
        <w:t xml:space="preserve"> – 110</w:t>
      </w:r>
      <w:r w:rsidR="00C2600E" w:rsidRPr="005E0290">
        <w:rPr>
          <w:lang w:val="en-US"/>
        </w:rPr>
        <w:t xml:space="preserve"> </w:t>
      </w:r>
      <w:r w:rsidR="00C2600E" w:rsidRPr="005E0290">
        <w:rPr>
          <w:lang w:val="fr-FR"/>
        </w:rPr>
        <w:t>p</w:t>
      </w:r>
      <w:r w:rsidR="00C2600E" w:rsidRPr="00C2600E">
        <w:rPr>
          <w:lang w:val="en-US"/>
        </w:rPr>
        <w:t>.</w:t>
      </w:r>
    </w:p>
    <w:p w:rsidR="00C2600E" w:rsidRPr="00033E42" w:rsidRDefault="00C2600E" w:rsidP="00174120">
      <w:pPr>
        <w:numPr>
          <w:ilvl w:val="0"/>
          <w:numId w:val="12"/>
        </w:numPr>
        <w:tabs>
          <w:tab w:val="left" w:pos="0"/>
          <w:tab w:val="left" w:pos="540"/>
          <w:tab w:val="left" w:pos="1134"/>
        </w:tabs>
        <w:spacing w:after="0" w:line="360" w:lineRule="auto"/>
        <w:ind w:left="0" w:firstLine="0"/>
        <w:jc w:val="both"/>
        <w:rPr>
          <w:lang w:val="fr-FR"/>
        </w:rPr>
      </w:pPr>
      <w:r w:rsidRPr="007A644B">
        <w:rPr>
          <w:lang w:val="fr-FR"/>
        </w:rPr>
        <w:t>Le petit Larousse illust</w:t>
      </w:r>
      <w:r w:rsidRPr="007A644B">
        <w:rPr>
          <w:lang w:val="en-US"/>
        </w:rPr>
        <w:t>r</w:t>
      </w:r>
      <w:r w:rsidRPr="007A644B">
        <w:rPr>
          <w:lang w:val="fr-FR"/>
        </w:rPr>
        <w:t>é : chronologie universelle</w:t>
      </w:r>
      <w:r>
        <w:rPr>
          <w:lang w:val="fr-FR"/>
        </w:rPr>
        <w:t>. – P. : LAROUSSE, 2008. – 1812 </w:t>
      </w:r>
      <w:r w:rsidRPr="007A644B">
        <w:rPr>
          <w:lang w:val="fr-FR"/>
        </w:rPr>
        <w:t>p</w:t>
      </w:r>
      <w:r w:rsidRPr="00C2600E">
        <w:rPr>
          <w:lang w:val="en-US"/>
        </w:rPr>
        <w:t>.</w:t>
      </w:r>
    </w:p>
    <w:p w:rsidR="00ED6460" w:rsidRDefault="00ED6460">
      <w:pPr>
        <w:spacing w:after="0" w:line="360" w:lineRule="auto"/>
        <w:jc w:val="both"/>
        <w:rPr>
          <w:rFonts w:eastAsia="Times New Roman"/>
          <w:lang w:val="en-US"/>
        </w:rPr>
      </w:pPr>
      <w:r>
        <w:rPr>
          <w:lang w:val="en-US"/>
        </w:rPr>
        <w:br w:type="page"/>
      </w:r>
    </w:p>
    <w:p w:rsidR="00A927E3" w:rsidRPr="00A927E3" w:rsidRDefault="00A927E3" w:rsidP="0039613E">
      <w:pPr>
        <w:spacing w:after="0" w:line="360" w:lineRule="auto"/>
        <w:jc w:val="center"/>
        <w:rPr>
          <w:b/>
          <w:shd w:val="clear" w:color="auto" w:fill="FFFFFF"/>
          <w:lang w:val="en-US"/>
        </w:rPr>
      </w:pPr>
      <w:r>
        <w:rPr>
          <w:b/>
          <w:shd w:val="clear" w:color="auto" w:fill="FFFFFF"/>
        </w:rPr>
        <w:lastRenderedPageBreak/>
        <w:t>КОГНІТИВНИЙ</w:t>
      </w:r>
      <w:r w:rsidRPr="00A927E3">
        <w:rPr>
          <w:b/>
          <w:shd w:val="clear" w:color="auto" w:fill="FFFFFF"/>
          <w:lang w:val="en-US"/>
        </w:rPr>
        <w:t xml:space="preserve"> </w:t>
      </w:r>
      <w:r>
        <w:rPr>
          <w:b/>
          <w:shd w:val="clear" w:color="auto" w:fill="FFFFFF"/>
        </w:rPr>
        <w:t>ВИМІ</w:t>
      </w:r>
      <w:proofErr w:type="gramStart"/>
      <w:r>
        <w:rPr>
          <w:b/>
          <w:shd w:val="clear" w:color="auto" w:fill="FFFFFF"/>
        </w:rPr>
        <w:t>Р</w:t>
      </w:r>
      <w:proofErr w:type="gramEnd"/>
      <w:r w:rsidRPr="00A927E3">
        <w:rPr>
          <w:b/>
          <w:shd w:val="clear" w:color="auto" w:fill="FFFFFF"/>
          <w:lang w:val="en-US"/>
        </w:rPr>
        <w:t xml:space="preserve"> </w:t>
      </w:r>
      <w:r>
        <w:rPr>
          <w:b/>
          <w:shd w:val="clear" w:color="auto" w:fill="FFFFFF"/>
        </w:rPr>
        <w:t>КОМУНІКАТИВНОЇ</w:t>
      </w:r>
      <w:r w:rsidRPr="00A927E3">
        <w:rPr>
          <w:b/>
          <w:shd w:val="clear" w:color="auto" w:fill="FFFFFF"/>
          <w:lang w:val="en-US"/>
        </w:rPr>
        <w:t xml:space="preserve"> </w:t>
      </w:r>
      <w:r>
        <w:rPr>
          <w:b/>
          <w:shd w:val="clear" w:color="auto" w:fill="FFFFFF"/>
        </w:rPr>
        <w:t>ІНТЕНЦІЇ</w:t>
      </w:r>
      <w:r w:rsidRPr="00A927E3">
        <w:rPr>
          <w:b/>
          <w:shd w:val="clear" w:color="auto" w:fill="FFFFFF"/>
          <w:lang w:val="en-US"/>
        </w:rPr>
        <w:t xml:space="preserve"> </w:t>
      </w:r>
      <w:r>
        <w:rPr>
          <w:b/>
          <w:shd w:val="clear" w:color="auto" w:fill="FFFFFF"/>
        </w:rPr>
        <w:t>У</w:t>
      </w:r>
      <w:r w:rsidRPr="00A927E3">
        <w:rPr>
          <w:b/>
          <w:shd w:val="clear" w:color="auto" w:fill="FFFFFF"/>
          <w:lang w:val="en-US"/>
        </w:rPr>
        <w:t xml:space="preserve"> </w:t>
      </w:r>
      <w:r>
        <w:rPr>
          <w:b/>
          <w:shd w:val="clear" w:color="auto" w:fill="FFFFFF"/>
        </w:rPr>
        <w:t>РЕАЛІЗАЦІЇ</w:t>
      </w:r>
      <w:r w:rsidRPr="00A927E3">
        <w:rPr>
          <w:b/>
          <w:shd w:val="clear" w:color="auto" w:fill="FFFFFF"/>
          <w:lang w:val="en-US"/>
        </w:rPr>
        <w:t xml:space="preserve"> </w:t>
      </w:r>
      <w:r>
        <w:rPr>
          <w:b/>
          <w:shd w:val="clear" w:color="auto" w:fill="FFFFFF"/>
        </w:rPr>
        <w:t>ТА</w:t>
      </w:r>
      <w:r w:rsidRPr="00A927E3">
        <w:rPr>
          <w:b/>
          <w:shd w:val="clear" w:color="auto" w:fill="FFFFFF"/>
          <w:lang w:val="en-US"/>
        </w:rPr>
        <w:t xml:space="preserve"> </w:t>
      </w:r>
      <w:r>
        <w:rPr>
          <w:b/>
          <w:shd w:val="clear" w:color="auto" w:fill="FFFFFF"/>
        </w:rPr>
        <w:t>ІНТЕРПРЕТАЦІЇ</w:t>
      </w:r>
      <w:r w:rsidRPr="00A927E3">
        <w:rPr>
          <w:b/>
          <w:shd w:val="clear" w:color="auto" w:fill="FFFFFF"/>
          <w:lang w:val="en-US"/>
        </w:rPr>
        <w:t xml:space="preserve"> </w:t>
      </w:r>
      <w:r>
        <w:rPr>
          <w:b/>
          <w:shd w:val="clear" w:color="auto" w:fill="FFFFFF"/>
        </w:rPr>
        <w:t>НЕПРЯМОГО</w:t>
      </w:r>
      <w:r w:rsidRPr="00A927E3">
        <w:rPr>
          <w:b/>
          <w:shd w:val="clear" w:color="auto" w:fill="FFFFFF"/>
          <w:lang w:val="en-US"/>
        </w:rPr>
        <w:t xml:space="preserve"> </w:t>
      </w:r>
    </w:p>
    <w:p w:rsidR="00A927E3" w:rsidRDefault="00A927E3" w:rsidP="0039613E">
      <w:pPr>
        <w:spacing w:after="0" w:line="360" w:lineRule="auto"/>
        <w:jc w:val="center"/>
        <w:rPr>
          <w:b/>
          <w:shd w:val="clear" w:color="auto" w:fill="FFFFFF"/>
        </w:rPr>
      </w:pPr>
      <w:r>
        <w:rPr>
          <w:b/>
          <w:shd w:val="clear" w:color="auto" w:fill="FFFFFF"/>
        </w:rPr>
        <w:t>МОВЛЕННЄВОГО АКТУ</w:t>
      </w:r>
    </w:p>
    <w:p w:rsidR="003767F2" w:rsidRDefault="003767F2" w:rsidP="0039613E">
      <w:pPr>
        <w:spacing w:after="0" w:line="360" w:lineRule="auto"/>
        <w:jc w:val="center"/>
        <w:rPr>
          <w:b/>
          <w:shd w:val="clear" w:color="auto" w:fill="FFFFFF"/>
        </w:rPr>
      </w:pPr>
    </w:p>
    <w:p w:rsidR="00A927E3" w:rsidRPr="00AD6DE6" w:rsidRDefault="00732840" w:rsidP="0039613E">
      <w:pPr>
        <w:spacing w:after="0"/>
        <w:jc w:val="center"/>
        <w:rPr>
          <w:b/>
          <w:i/>
          <w:shd w:val="clear" w:color="auto" w:fill="FFFFFF"/>
        </w:rPr>
      </w:pPr>
      <w:r w:rsidRPr="00AD6DE6">
        <w:rPr>
          <w:b/>
          <w:i/>
          <w:shd w:val="clear" w:color="auto" w:fill="FFFFFF"/>
        </w:rPr>
        <w:t>І.М.</w:t>
      </w:r>
      <w:r>
        <w:rPr>
          <w:b/>
          <w:i/>
          <w:shd w:val="clear" w:color="auto" w:fill="FFFFFF"/>
        </w:rPr>
        <w:t> </w:t>
      </w:r>
      <w:r w:rsidR="00A927E3" w:rsidRPr="00AD6DE6">
        <w:rPr>
          <w:b/>
          <w:i/>
          <w:shd w:val="clear" w:color="auto" w:fill="FFFFFF"/>
        </w:rPr>
        <w:t xml:space="preserve">Шуляк </w:t>
      </w:r>
    </w:p>
    <w:p w:rsidR="00A927E3" w:rsidRPr="00C63D83" w:rsidRDefault="00A927E3" w:rsidP="0039613E">
      <w:pPr>
        <w:spacing w:after="0"/>
        <w:jc w:val="center"/>
        <w:rPr>
          <w:i/>
          <w:shd w:val="clear" w:color="auto" w:fill="FFFFFF"/>
          <w:lang w:val="uk-UA"/>
        </w:rPr>
      </w:pPr>
      <w:r w:rsidRPr="00AD6DE6">
        <w:rPr>
          <w:i/>
          <w:shd w:val="clear" w:color="auto" w:fill="FFFFFF"/>
        </w:rPr>
        <w:t>аспірант</w:t>
      </w:r>
      <w:r w:rsidR="00C63D83">
        <w:rPr>
          <w:i/>
          <w:shd w:val="clear" w:color="auto" w:fill="FFFFFF"/>
          <w:lang w:val="uk-UA"/>
        </w:rPr>
        <w:t>,</w:t>
      </w:r>
    </w:p>
    <w:p w:rsidR="00A927E3" w:rsidRDefault="00A927E3" w:rsidP="0039613E">
      <w:pPr>
        <w:spacing w:after="0"/>
        <w:jc w:val="center"/>
        <w:rPr>
          <w:i/>
          <w:shd w:val="clear" w:color="auto" w:fill="FFFFFF"/>
        </w:rPr>
      </w:pPr>
      <w:r w:rsidRPr="00AD6DE6">
        <w:rPr>
          <w:i/>
          <w:shd w:val="clear" w:color="auto" w:fill="FFFFFF"/>
        </w:rPr>
        <w:t>Східноєвропейський національний університет імені Лесі Українки</w:t>
      </w:r>
    </w:p>
    <w:p w:rsidR="003767F2" w:rsidRPr="00F85606" w:rsidRDefault="003767F2" w:rsidP="00A927E3">
      <w:pPr>
        <w:spacing w:after="0" w:line="360" w:lineRule="auto"/>
        <w:ind w:firstLine="708"/>
        <w:jc w:val="center"/>
        <w:rPr>
          <w:i/>
          <w:shd w:val="clear" w:color="auto" w:fill="FFFFFF"/>
        </w:rPr>
      </w:pPr>
    </w:p>
    <w:p w:rsidR="00A927E3" w:rsidRDefault="00A927E3" w:rsidP="00A927E3">
      <w:pPr>
        <w:spacing w:after="0" w:line="360" w:lineRule="auto"/>
        <w:ind w:firstLine="708"/>
        <w:jc w:val="both"/>
        <w:rPr>
          <w:shd w:val="clear" w:color="auto" w:fill="FFFFFF"/>
        </w:rPr>
      </w:pPr>
      <w:r>
        <w:rPr>
          <w:shd w:val="clear" w:color="auto" w:fill="FFFFFF"/>
        </w:rPr>
        <w:t>На сьогодні наукові розвідки в рамках когнітивної парадигми відзначаються актуальністю, тому що дають змогу виявити складні взаємозв</w:t>
      </w:r>
      <w:r w:rsidRPr="000E2915">
        <w:rPr>
          <w:shd w:val="clear" w:color="auto" w:fill="FFFFFF"/>
        </w:rPr>
        <w:t>’</w:t>
      </w:r>
      <w:r>
        <w:rPr>
          <w:shd w:val="clear" w:color="auto" w:fill="FFFFFF"/>
        </w:rPr>
        <w:t xml:space="preserve">язки </w:t>
      </w:r>
      <w:proofErr w:type="gramStart"/>
      <w:r>
        <w:rPr>
          <w:shd w:val="clear" w:color="auto" w:fill="FFFFFF"/>
        </w:rPr>
        <w:t>між</w:t>
      </w:r>
      <w:proofErr w:type="gramEnd"/>
      <w:r>
        <w:rPr>
          <w:shd w:val="clear" w:color="auto" w:fill="FFFFFF"/>
        </w:rPr>
        <w:t xml:space="preserve"> мисленнєво-поняттєвими категоріями та мовними засобами їх вираження. </w:t>
      </w:r>
      <w:r w:rsidRPr="00C9509C">
        <w:rPr>
          <w:shd w:val="clear" w:color="auto" w:fill="FFFFFF"/>
        </w:rPr>
        <w:t>Принцип дії та взаємозв</w:t>
      </w:r>
      <w:r w:rsidRPr="000E2915">
        <w:rPr>
          <w:shd w:val="clear" w:color="auto" w:fill="FFFFFF"/>
        </w:rPr>
        <w:t>’</w:t>
      </w:r>
      <w:r w:rsidRPr="00C9509C">
        <w:rPr>
          <w:shd w:val="clear" w:color="auto" w:fill="FFFFFF"/>
        </w:rPr>
        <w:t>язку мисленнєвих та</w:t>
      </w:r>
      <w:r>
        <w:rPr>
          <w:shd w:val="clear" w:color="auto" w:fill="FFFFFF"/>
        </w:rPr>
        <w:t xml:space="preserve"> мовних процесів у моделюванні й інтерпретації  висловлюва</w:t>
      </w:r>
      <w:r w:rsidRPr="00C9509C">
        <w:rPr>
          <w:shd w:val="clear" w:color="auto" w:fill="FFFFFF"/>
        </w:rPr>
        <w:t>ння можна простежити</w:t>
      </w:r>
      <w:r>
        <w:rPr>
          <w:shd w:val="clear" w:color="auto" w:fill="FFFFFF"/>
        </w:rPr>
        <w:t xml:space="preserve"> </w:t>
      </w:r>
      <w:proofErr w:type="gramStart"/>
      <w:r>
        <w:rPr>
          <w:shd w:val="clear" w:color="auto" w:fill="FFFFFF"/>
        </w:rPr>
        <w:t>у</w:t>
      </w:r>
      <w:proofErr w:type="gramEnd"/>
      <w:r>
        <w:rPr>
          <w:shd w:val="clear" w:color="auto" w:fill="FFFFFF"/>
        </w:rPr>
        <w:t xml:space="preserve"> контексті вивчення інтенції </w:t>
      </w:r>
      <w:r w:rsidRPr="00C9509C">
        <w:rPr>
          <w:shd w:val="clear" w:color="auto" w:fill="FFFFFF"/>
        </w:rPr>
        <w:t xml:space="preserve">як </w:t>
      </w:r>
      <w:r>
        <w:rPr>
          <w:shd w:val="clear" w:color="auto" w:fill="FFFFFF"/>
        </w:rPr>
        <w:t>когнітивно-</w:t>
      </w:r>
      <w:r w:rsidRPr="00C9509C">
        <w:rPr>
          <w:shd w:val="clear" w:color="auto" w:fill="FFFFFF"/>
        </w:rPr>
        <w:t xml:space="preserve">комунікативної категорії, що </w:t>
      </w:r>
      <w:r w:rsidRPr="000E2915">
        <w:rPr>
          <w:shd w:val="clear" w:color="auto" w:fill="FFFFFF"/>
        </w:rPr>
        <w:t>“</w:t>
      </w:r>
      <w:r w:rsidRPr="00C9509C">
        <w:rPr>
          <w:shd w:val="clear" w:color="auto" w:fill="FFFFFF"/>
        </w:rPr>
        <w:t>має план змісту та план мовної реалізації</w:t>
      </w:r>
      <w:r w:rsidRPr="000E2915">
        <w:rPr>
          <w:shd w:val="clear" w:color="auto" w:fill="FFFFFF"/>
        </w:rPr>
        <w:t>”</w:t>
      </w:r>
      <w:r w:rsidRPr="00C9509C">
        <w:rPr>
          <w:shd w:val="clear" w:color="auto" w:fill="FFFFFF"/>
        </w:rPr>
        <w:t xml:space="preserve"> </w:t>
      </w:r>
      <w:r w:rsidRPr="000E2915">
        <w:rPr>
          <w:shd w:val="clear" w:color="auto" w:fill="FFFFFF"/>
        </w:rPr>
        <w:t>[6,</w:t>
      </w:r>
      <w:r w:rsidRPr="00C9509C">
        <w:rPr>
          <w:shd w:val="clear" w:color="auto" w:fill="FFFFFF"/>
        </w:rPr>
        <w:t xml:space="preserve"> с. 14</w:t>
      </w:r>
      <w:r w:rsidRPr="000E2915">
        <w:rPr>
          <w:shd w:val="clear" w:color="auto" w:fill="FFFFFF"/>
        </w:rPr>
        <w:t>]</w:t>
      </w:r>
      <w:r w:rsidRPr="00C9509C">
        <w:rPr>
          <w:shd w:val="clear" w:color="auto" w:fill="FFFFFF"/>
        </w:rPr>
        <w:t>. Ментальний стан мовця, певна подія, сфера людського буття, фрагмент реальної чи ірреальної дійсності формую</w:t>
      </w:r>
      <w:r>
        <w:rPr>
          <w:shd w:val="clear" w:color="auto" w:fill="FFFFFF"/>
        </w:rPr>
        <w:t xml:space="preserve">ть грунт для породження висловлювань та </w:t>
      </w:r>
      <w:r w:rsidRPr="00C9509C">
        <w:rPr>
          <w:shd w:val="clear" w:color="auto" w:fill="FFFFFF"/>
        </w:rPr>
        <w:t>організовують модальн</w:t>
      </w:r>
      <w:proofErr w:type="gramStart"/>
      <w:r w:rsidRPr="00C9509C">
        <w:rPr>
          <w:shd w:val="clear" w:color="auto" w:fill="FFFFFF"/>
        </w:rPr>
        <w:t>о-</w:t>
      </w:r>
      <w:proofErr w:type="gramEnd"/>
      <w:r w:rsidRPr="00C9509C">
        <w:rPr>
          <w:shd w:val="clear" w:color="auto" w:fill="FFFFFF"/>
        </w:rPr>
        <w:t>інтенційні син</w:t>
      </w:r>
      <w:r>
        <w:rPr>
          <w:shd w:val="clear" w:color="auto" w:fill="FFFFFF"/>
        </w:rPr>
        <w:t>таксичні засоби. Мовна форма непрямих мовленнєвих актів</w:t>
      </w:r>
      <w:r w:rsidRPr="00C9509C">
        <w:rPr>
          <w:shd w:val="clear" w:color="auto" w:fill="FFFFFF"/>
        </w:rPr>
        <w:t xml:space="preserve"> є репрезентантом реального мовленнєвого намі</w:t>
      </w:r>
      <w:proofErr w:type="gramStart"/>
      <w:r w:rsidRPr="00C9509C">
        <w:rPr>
          <w:shd w:val="clear" w:color="auto" w:fill="FFFFFF"/>
        </w:rPr>
        <w:t>ру та</w:t>
      </w:r>
      <w:proofErr w:type="gramEnd"/>
      <w:r w:rsidRPr="00C9509C">
        <w:rPr>
          <w:shd w:val="clear" w:color="auto" w:fill="FFFFFF"/>
        </w:rPr>
        <w:t xml:space="preserve"> особистісних інтенційних горизонтів мовця </w:t>
      </w:r>
      <w:r w:rsidRPr="000E2915">
        <w:rPr>
          <w:shd w:val="clear" w:color="auto" w:fill="FFFFFF"/>
        </w:rPr>
        <w:t>[6</w:t>
      </w:r>
      <w:r w:rsidRPr="00C9509C">
        <w:rPr>
          <w:shd w:val="clear" w:color="auto" w:fill="FFFFFF"/>
        </w:rPr>
        <w:t>, с. 20</w:t>
      </w:r>
      <w:r w:rsidRPr="000E2915">
        <w:rPr>
          <w:shd w:val="clear" w:color="auto" w:fill="FFFFFF"/>
        </w:rPr>
        <w:t>]</w:t>
      </w:r>
      <w:r w:rsidRPr="00C9509C">
        <w:rPr>
          <w:shd w:val="clear" w:color="auto" w:fill="FFFFFF"/>
        </w:rPr>
        <w:t xml:space="preserve">. </w:t>
      </w:r>
    </w:p>
    <w:p w:rsidR="00A927E3" w:rsidRDefault="00A927E3" w:rsidP="00A927E3">
      <w:pPr>
        <w:spacing w:after="0" w:line="360" w:lineRule="auto"/>
        <w:ind w:firstLine="708"/>
        <w:jc w:val="both"/>
        <w:rPr>
          <w:shd w:val="clear" w:color="auto" w:fill="FFFFFF"/>
        </w:rPr>
      </w:pPr>
      <w:r w:rsidRPr="00C9509C">
        <w:rPr>
          <w:shd w:val="clear" w:color="auto" w:fill="FFFFFF"/>
        </w:rPr>
        <w:t>Слушно зазначає Н. Гуйванюк, що синтаксичні конструкції</w:t>
      </w:r>
      <w:r>
        <w:rPr>
          <w:shd w:val="clear" w:color="auto" w:fill="FFFFFF"/>
        </w:rPr>
        <w:t>, до яких входить і непрямий мовленнєвий акт,</w:t>
      </w:r>
      <w:r w:rsidRPr="00C9509C">
        <w:rPr>
          <w:shd w:val="clear" w:color="auto" w:fill="FFFFFF"/>
        </w:rPr>
        <w:t xml:space="preserve"> </w:t>
      </w:r>
      <w:r w:rsidRPr="000E2915">
        <w:rPr>
          <w:shd w:val="clear" w:color="auto" w:fill="FFFFFF"/>
        </w:rPr>
        <w:t>“</w:t>
      </w:r>
      <w:r w:rsidRPr="00C9509C">
        <w:rPr>
          <w:shd w:val="clear" w:color="auto" w:fill="FFFFFF"/>
        </w:rPr>
        <w:t xml:space="preserve">безпосередньо </w:t>
      </w:r>
      <w:proofErr w:type="gramStart"/>
      <w:r w:rsidRPr="00C9509C">
        <w:rPr>
          <w:shd w:val="clear" w:color="auto" w:fill="FFFFFF"/>
        </w:rPr>
        <w:t>п</w:t>
      </w:r>
      <w:proofErr w:type="gramEnd"/>
      <w:r w:rsidRPr="00C9509C">
        <w:rPr>
          <w:shd w:val="clear" w:color="auto" w:fill="FFFFFF"/>
        </w:rPr>
        <w:t>ідкорені цілям комунікації, інтенціям мовця – автора конкретного висловлення</w:t>
      </w:r>
      <w:r w:rsidRPr="000E2915">
        <w:rPr>
          <w:shd w:val="clear" w:color="auto" w:fill="FFFFFF"/>
        </w:rPr>
        <w:t>”</w:t>
      </w:r>
      <w:r w:rsidRPr="00C9509C">
        <w:rPr>
          <w:shd w:val="clear" w:color="auto" w:fill="FFFFFF"/>
        </w:rPr>
        <w:t xml:space="preserve"> </w:t>
      </w:r>
      <w:r w:rsidRPr="000E2915">
        <w:rPr>
          <w:shd w:val="clear" w:color="auto" w:fill="FFFFFF"/>
        </w:rPr>
        <w:t>[3</w:t>
      </w:r>
      <w:r w:rsidRPr="00C9509C">
        <w:rPr>
          <w:shd w:val="clear" w:color="auto" w:fill="FFFFFF"/>
        </w:rPr>
        <w:t>, с. 228</w:t>
      </w:r>
      <w:r w:rsidRPr="000E2915">
        <w:rPr>
          <w:shd w:val="clear" w:color="auto" w:fill="FFFFFF"/>
        </w:rPr>
        <w:t>]</w:t>
      </w:r>
      <w:r w:rsidRPr="00C9509C">
        <w:rPr>
          <w:shd w:val="clear" w:color="auto" w:fill="FFFFFF"/>
        </w:rPr>
        <w:t xml:space="preserve">. Як наголошує О. Почепцов, інтенція мовця є необхідним і важливим компонентом комунікативного процесу, </w:t>
      </w:r>
      <w:r w:rsidRPr="000E2915">
        <w:rPr>
          <w:shd w:val="clear" w:color="auto" w:fill="FFFFFF"/>
        </w:rPr>
        <w:t>“</w:t>
      </w:r>
      <w:r w:rsidRPr="00C9509C">
        <w:rPr>
          <w:shd w:val="clear" w:color="auto" w:fill="FFFFFF"/>
        </w:rPr>
        <w:t>предтечею</w:t>
      </w:r>
      <w:r w:rsidRPr="000E2915">
        <w:rPr>
          <w:shd w:val="clear" w:color="auto" w:fill="FFFFFF"/>
        </w:rPr>
        <w:t>”</w:t>
      </w:r>
      <w:r w:rsidRPr="00C9509C">
        <w:rPr>
          <w:shd w:val="clear" w:color="auto" w:fill="FFFFFF"/>
        </w:rPr>
        <w:t xml:space="preserve"> будь-якого мовленнєвого акту</w:t>
      </w:r>
      <w:r>
        <w:rPr>
          <w:shd w:val="clear" w:color="auto" w:fill="FFFFFF"/>
        </w:rPr>
        <w:t>, та</w:t>
      </w:r>
      <w:r w:rsidRPr="00C9509C">
        <w:rPr>
          <w:shd w:val="clear" w:color="auto" w:fill="FFFFFF"/>
        </w:rPr>
        <w:t xml:space="preserve"> відіграє провідну роль в експлікації його значення / смислу </w:t>
      </w:r>
      <w:r w:rsidRPr="000E2915">
        <w:rPr>
          <w:shd w:val="clear" w:color="auto" w:fill="FFFFFF"/>
        </w:rPr>
        <w:t>[4</w:t>
      </w:r>
      <w:r w:rsidRPr="00C9509C">
        <w:rPr>
          <w:shd w:val="clear" w:color="auto" w:fill="FFFFFF"/>
        </w:rPr>
        <w:t>, с. 6</w:t>
      </w:r>
      <w:r w:rsidRPr="000E2915">
        <w:rPr>
          <w:shd w:val="clear" w:color="auto" w:fill="FFFFFF"/>
        </w:rPr>
        <w:t>]</w:t>
      </w:r>
      <w:r>
        <w:rPr>
          <w:shd w:val="clear" w:color="auto" w:fill="FFFFFF"/>
        </w:rPr>
        <w:t>.</w:t>
      </w:r>
    </w:p>
    <w:p w:rsidR="00A927E3" w:rsidRPr="000E2915" w:rsidRDefault="00A927E3" w:rsidP="00A927E3">
      <w:pPr>
        <w:spacing w:after="0" w:line="360" w:lineRule="auto"/>
        <w:ind w:firstLine="708"/>
        <w:jc w:val="both"/>
        <w:rPr>
          <w:shd w:val="clear" w:color="auto" w:fill="FFFFFF"/>
        </w:rPr>
      </w:pPr>
      <w:r>
        <w:rPr>
          <w:shd w:val="clear" w:color="auto" w:fill="FFFFFF"/>
        </w:rPr>
        <w:t>Інтенція</w:t>
      </w:r>
      <w:r w:rsidRPr="00C9509C">
        <w:rPr>
          <w:shd w:val="clear" w:color="auto" w:fill="FFFFFF"/>
        </w:rPr>
        <w:t xml:space="preserve"> виражає мовленнєв</w:t>
      </w:r>
      <w:r>
        <w:rPr>
          <w:shd w:val="clear" w:color="auto" w:fill="FFFFFF"/>
        </w:rPr>
        <w:t>ий намі</w:t>
      </w:r>
      <w:proofErr w:type="gramStart"/>
      <w:r>
        <w:rPr>
          <w:shd w:val="clear" w:color="auto" w:fill="FFFFFF"/>
        </w:rPr>
        <w:t>р</w:t>
      </w:r>
      <w:proofErr w:type="gramEnd"/>
      <w:r>
        <w:rPr>
          <w:shd w:val="clear" w:color="auto" w:fill="FFFFFF"/>
        </w:rPr>
        <w:t xml:space="preserve"> комунікантів, пов’язаний</w:t>
      </w:r>
      <w:r w:rsidRPr="00C9509C">
        <w:rPr>
          <w:shd w:val="clear" w:color="auto" w:fill="FFFFFF"/>
        </w:rPr>
        <w:t xml:space="preserve"> із мотиваційно-потребовою сферою учасників спілкування, з мовленнєвим задумом та волею адресанта, що реалізується за допомогою мовних засобів та </w:t>
      </w:r>
      <w:r>
        <w:rPr>
          <w:shd w:val="clear" w:color="auto" w:fill="FFFFFF"/>
        </w:rPr>
        <w:t>визначає</w:t>
      </w:r>
      <w:r w:rsidRPr="00C9509C">
        <w:rPr>
          <w:shd w:val="clear" w:color="auto" w:fill="FFFFFF"/>
        </w:rPr>
        <w:t xml:space="preserve"> сми</w:t>
      </w:r>
      <w:r>
        <w:rPr>
          <w:shd w:val="clear" w:color="auto" w:fill="FFFFFF"/>
        </w:rPr>
        <w:t>слову сферу непрямого мовленнєвого акту у</w:t>
      </w:r>
      <w:r w:rsidRPr="00C9509C">
        <w:rPr>
          <w:shd w:val="clear" w:color="auto" w:fill="FFFFFF"/>
        </w:rPr>
        <w:t xml:space="preserve"> певних умовах комунікації </w:t>
      </w:r>
      <w:r w:rsidRPr="000E2915">
        <w:rPr>
          <w:shd w:val="clear" w:color="auto" w:fill="FFFFFF"/>
        </w:rPr>
        <w:t xml:space="preserve">[1; </w:t>
      </w:r>
      <w:proofErr w:type="gramStart"/>
      <w:r w:rsidRPr="000E2915">
        <w:rPr>
          <w:shd w:val="clear" w:color="auto" w:fill="FFFFFF"/>
        </w:rPr>
        <w:t>5; 6]</w:t>
      </w:r>
      <w:r w:rsidRPr="00C9509C">
        <w:rPr>
          <w:shd w:val="clear" w:color="auto" w:fill="FFFFFF"/>
        </w:rPr>
        <w:t>.</w:t>
      </w:r>
      <w:proofErr w:type="gramEnd"/>
      <w:r w:rsidRPr="00C9509C">
        <w:rPr>
          <w:shd w:val="clear" w:color="auto" w:fill="FFFFFF"/>
        </w:rPr>
        <w:t xml:space="preserve"> </w:t>
      </w:r>
      <w:r w:rsidRPr="000E2915">
        <w:rPr>
          <w:shd w:val="clear" w:color="auto" w:fill="FFFFFF"/>
        </w:rPr>
        <w:t xml:space="preserve">У теорії мовленнєвих актів інтенцію ототожнюють із </w:t>
      </w:r>
      <w:r w:rsidRPr="000E2915">
        <w:rPr>
          <w:shd w:val="clear" w:color="auto" w:fill="FFFFFF"/>
        </w:rPr>
        <w:lastRenderedPageBreak/>
        <w:t>суб’єктивн</w:t>
      </w:r>
      <w:r w:rsidRPr="00C9509C">
        <w:rPr>
          <w:shd w:val="clear" w:color="auto" w:fill="FFFFFF"/>
        </w:rPr>
        <w:t>им</w:t>
      </w:r>
      <w:r w:rsidRPr="000E2915">
        <w:rPr>
          <w:shd w:val="clear" w:color="auto" w:fill="FFFFFF"/>
        </w:rPr>
        <w:t xml:space="preserve"> значенням мовця [10], що реалізується у непрямому висловлюванні, а також  розглядають у контексті іллокутивної сили та мети висловлювання [12]</w:t>
      </w:r>
      <w:proofErr w:type="gramStart"/>
      <w:r w:rsidRPr="000E2915">
        <w:rPr>
          <w:shd w:val="clear" w:color="auto" w:fill="FFFFFF"/>
        </w:rPr>
        <w:t>.</w:t>
      </w:r>
      <w:proofErr w:type="gramEnd"/>
      <w:r w:rsidRPr="000E2915">
        <w:rPr>
          <w:shd w:val="clear" w:color="auto" w:fill="FFFFFF"/>
        </w:rPr>
        <w:t xml:space="preserve"> І</w:t>
      </w:r>
      <w:proofErr w:type="gramStart"/>
      <w:r w:rsidRPr="000E2915">
        <w:rPr>
          <w:shd w:val="clear" w:color="auto" w:fill="FFFFFF"/>
        </w:rPr>
        <w:t>л</w:t>
      </w:r>
      <w:proofErr w:type="gramEnd"/>
      <w:r w:rsidRPr="000E2915">
        <w:rPr>
          <w:shd w:val="clear" w:color="auto" w:fill="FFFFFF"/>
        </w:rPr>
        <w:t>локуція, як один із складників непрямого мовленнєвого акту, “передбачає втілення у висловленні певної комунікативної інтенції, комунікативної мети, що надає мовленнєвому акту комунікативної спрямованості” [7, с.</w:t>
      </w:r>
      <w:r w:rsidRPr="00C9509C">
        <w:rPr>
          <w:shd w:val="clear" w:color="auto" w:fill="FFFFFF"/>
        </w:rPr>
        <w:t> </w:t>
      </w:r>
      <w:r w:rsidRPr="000E2915">
        <w:rPr>
          <w:shd w:val="clear" w:color="auto" w:fill="FFFFFF"/>
        </w:rPr>
        <w:t>279]</w:t>
      </w:r>
      <w:proofErr w:type="gramStart"/>
      <w:r w:rsidRPr="000E2915">
        <w:rPr>
          <w:shd w:val="clear" w:color="auto" w:fill="FFFFFF"/>
        </w:rPr>
        <w:t>.</w:t>
      </w:r>
      <w:proofErr w:type="gramEnd"/>
      <w:r w:rsidRPr="000E2915">
        <w:rPr>
          <w:shd w:val="clear" w:color="auto" w:fill="FFFFFF"/>
        </w:rPr>
        <w:t xml:space="preserve"> І</w:t>
      </w:r>
      <w:proofErr w:type="gramStart"/>
      <w:r w:rsidRPr="000E2915">
        <w:rPr>
          <w:shd w:val="clear" w:color="auto" w:fill="FFFFFF"/>
        </w:rPr>
        <w:t>н</w:t>
      </w:r>
      <w:proofErr w:type="gramEnd"/>
      <w:r w:rsidRPr="000E2915">
        <w:rPr>
          <w:shd w:val="clear" w:color="auto" w:fill="FFFFFF"/>
        </w:rPr>
        <w:t>тенційний компонент непрямого мовленнєвоо акту виражає комунікативні настанови адресанта, увиразнює позицію мовця, його потреби, а найголовніше, детермінує глибинні значення змістової структури непрямого висловлення [6</w:t>
      </w:r>
      <w:r w:rsidR="00AA0E1A">
        <w:rPr>
          <w:shd w:val="clear" w:color="auto" w:fill="FFFFFF"/>
        </w:rPr>
        <w:t>, с. </w:t>
      </w:r>
      <w:r w:rsidRPr="000E2915">
        <w:rPr>
          <w:shd w:val="clear" w:color="auto" w:fill="FFFFFF"/>
        </w:rPr>
        <w:t>28].</w:t>
      </w:r>
    </w:p>
    <w:p w:rsidR="00A927E3" w:rsidRPr="00C9509C" w:rsidRDefault="00A927E3" w:rsidP="00A927E3">
      <w:pPr>
        <w:spacing w:after="0" w:line="360" w:lineRule="auto"/>
        <w:ind w:firstLine="708"/>
        <w:jc w:val="both"/>
        <w:rPr>
          <w:shd w:val="clear" w:color="auto" w:fill="FFFFFF"/>
        </w:rPr>
      </w:pPr>
      <w:r w:rsidRPr="00C9509C">
        <w:rPr>
          <w:shd w:val="clear" w:color="auto" w:fill="FFFFFF"/>
        </w:rPr>
        <w:t xml:space="preserve">Категорія комунікативної інтенції має когнітивне </w:t>
      </w:r>
      <w:proofErr w:type="gramStart"/>
      <w:r w:rsidRPr="00C9509C">
        <w:rPr>
          <w:shd w:val="clear" w:color="auto" w:fill="FFFFFF"/>
        </w:rPr>
        <w:t>п</w:t>
      </w:r>
      <w:proofErr w:type="gramEnd"/>
      <w:r w:rsidRPr="00C9509C">
        <w:rPr>
          <w:shd w:val="clear" w:color="auto" w:fill="FFFFFF"/>
        </w:rPr>
        <w:t xml:space="preserve">ідґрунтя, оскільки є </w:t>
      </w:r>
      <w:r w:rsidRPr="000E2915">
        <w:rPr>
          <w:shd w:val="clear" w:color="auto" w:fill="FFFFFF"/>
        </w:rPr>
        <w:t>“</w:t>
      </w:r>
      <w:r w:rsidRPr="00C9509C">
        <w:rPr>
          <w:shd w:val="clear" w:color="auto" w:fill="FFFFFF"/>
        </w:rPr>
        <w:t>основною керівною силою та структурною ознакою свідомості й мислення людини</w:t>
      </w:r>
      <w:r w:rsidRPr="000E2915">
        <w:t>”</w:t>
      </w:r>
      <w:r w:rsidRPr="00C9509C">
        <w:t xml:space="preserve"> </w:t>
      </w:r>
      <w:r w:rsidRPr="000E2915">
        <w:t>[5</w:t>
      </w:r>
      <w:r w:rsidRPr="00C9509C">
        <w:t>, с. 203</w:t>
      </w:r>
      <w:r w:rsidRPr="000E2915">
        <w:t>]</w:t>
      </w:r>
      <w:r w:rsidRPr="00C9509C">
        <w:t xml:space="preserve">, </w:t>
      </w:r>
      <w:r w:rsidRPr="000E2915">
        <w:t>“</w:t>
      </w:r>
      <w:r w:rsidRPr="00C9509C">
        <w:t>ментальним станом комунікантів</w:t>
      </w:r>
      <w:r w:rsidRPr="000E2915">
        <w:t>”</w:t>
      </w:r>
      <w:r w:rsidRPr="00C9509C">
        <w:t xml:space="preserve"> </w:t>
      </w:r>
      <w:r w:rsidRPr="000E2915">
        <w:t>[12]</w:t>
      </w:r>
      <w:r>
        <w:t>, спрямованим</w:t>
      </w:r>
      <w:r w:rsidRPr="00C9509C">
        <w:t xml:space="preserve"> на певного адресата, щоб викликати в нього відповідну реакцію </w:t>
      </w:r>
      <w:r w:rsidRPr="000E2915">
        <w:t>[2</w:t>
      </w:r>
      <w:r w:rsidRPr="00C9509C">
        <w:t>, с. 101</w:t>
      </w:r>
      <w:r w:rsidRPr="000E2915">
        <w:t>]</w:t>
      </w:r>
      <w:r w:rsidRPr="00C9509C">
        <w:t>.</w:t>
      </w:r>
      <w:r w:rsidRPr="00C9509C">
        <w:rPr>
          <w:shd w:val="clear" w:color="auto" w:fill="FFFFFF"/>
        </w:rPr>
        <w:t xml:space="preserve"> Ментальний стан (намі</w:t>
      </w:r>
      <w:proofErr w:type="gramStart"/>
      <w:r w:rsidRPr="00C9509C">
        <w:rPr>
          <w:shd w:val="clear" w:color="auto" w:fill="FFFFFF"/>
        </w:rPr>
        <w:t>р</w:t>
      </w:r>
      <w:proofErr w:type="gramEnd"/>
      <w:r w:rsidRPr="00C9509C">
        <w:rPr>
          <w:shd w:val="clear" w:color="auto" w:fill="FFFFFF"/>
        </w:rPr>
        <w:t>, мета, мотив, тощо) виражає внутрішню підготовку до здійснення певної дії, передує їй, сти</w:t>
      </w:r>
      <w:r>
        <w:rPr>
          <w:shd w:val="clear" w:color="auto" w:fill="FFFFFF"/>
        </w:rPr>
        <w:t>мулює вияв іллокутивної сили непрямого мовленнєвого акту</w:t>
      </w:r>
      <w:r w:rsidRPr="00C9509C">
        <w:rPr>
          <w:shd w:val="clear" w:color="auto" w:fill="FFFFFF"/>
        </w:rPr>
        <w:t>, і</w:t>
      </w:r>
      <w:r>
        <w:rPr>
          <w:shd w:val="clear" w:color="auto" w:fill="FFFFFF"/>
        </w:rPr>
        <w:t>,</w:t>
      </w:r>
      <w:r w:rsidRPr="00C9509C">
        <w:rPr>
          <w:shd w:val="clear" w:color="auto" w:fill="FFFFFF"/>
        </w:rPr>
        <w:t xml:space="preserve"> водночас</w:t>
      </w:r>
      <w:r>
        <w:rPr>
          <w:shd w:val="clear" w:color="auto" w:fill="FFFFFF"/>
        </w:rPr>
        <w:t>,</w:t>
      </w:r>
      <w:r w:rsidRPr="00C9509C">
        <w:rPr>
          <w:shd w:val="clear" w:color="auto" w:fill="FFFFFF"/>
        </w:rPr>
        <w:t xml:space="preserve"> відзначається цілеспрямованістю та регуляторною функцією комунікативних дій </w:t>
      </w:r>
      <w:r w:rsidRPr="000E2915">
        <w:rPr>
          <w:shd w:val="clear" w:color="auto" w:fill="FFFFFF"/>
        </w:rPr>
        <w:t>[8</w:t>
      </w:r>
      <w:r w:rsidRPr="00C9509C">
        <w:rPr>
          <w:shd w:val="clear" w:color="auto" w:fill="FFFFFF"/>
        </w:rPr>
        <w:t>, с. 98</w:t>
      </w:r>
      <w:r w:rsidRPr="000E2915">
        <w:rPr>
          <w:shd w:val="clear" w:color="auto" w:fill="FFFFFF"/>
        </w:rPr>
        <w:t>]</w:t>
      </w:r>
      <w:r w:rsidRPr="00C9509C">
        <w:rPr>
          <w:shd w:val="clear" w:color="auto" w:fill="FFFFFF"/>
        </w:rPr>
        <w:t xml:space="preserve">. Інтенція є виразником </w:t>
      </w:r>
      <w:r w:rsidRPr="000E2915">
        <w:rPr>
          <w:shd w:val="clear" w:color="auto" w:fill="FFFFFF"/>
        </w:rPr>
        <w:t>“</w:t>
      </w:r>
      <w:r w:rsidRPr="00C9509C">
        <w:rPr>
          <w:shd w:val="clear" w:color="auto" w:fill="FFFFFF"/>
        </w:rPr>
        <w:t xml:space="preserve">глибокого ментального процесу, що має стосунок до мовця, його інтелекту та процесу когніції загалом, адже реалізує суб’єктивну спрямованість </w:t>
      </w:r>
      <w:proofErr w:type="gramStart"/>
      <w:r w:rsidRPr="00C9509C">
        <w:rPr>
          <w:shd w:val="clear" w:color="auto" w:fill="FFFFFF"/>
        </w:rPr>
        <w:t>св</w:t>
      </w:r>
      <w:proofErr w:type="gramEnd"/>
      <w:r w:rsidRPr="00C9509C">
        <w:rPr>
          <w:shd w:val="clear" w:color="auto" w:fill="FFFFFF"/>
        </w:rPr>
        <w:t>ідомості на дію, психічну скерованість суб’єкта на об’єкти довкілля, виформовуючи водночас патерни поведінки людини, експлікуючи мисленнєві процеси на довербальному рівні</w:t>
      </w:r>
      <w:r w:rsidRPr="000E2915">
        <w:rPr>
          <w:shd w:val="clear" w:color="auto" w:fill="FFFFFF"/>
        </w:rPr>
        <w:t>”</w:t>
      </w:r>
      <w:r w:rsidRPr="00C9509C">
        <w:rPr>
          <w:shd w:val="clear" w:color="auto" w:fill="FFFFFF"/>
        </w:rPr>
        <w:t xml:space="preserve"> </w:t>
      </w:r>
      <w:r w:rsidRPr="000E2915">
        <w:rPr>
          <w:shd w:val="clear" w:color="auto" w:fill="FFFFFF"/>
        </w:rPr>
        <w:t>[6</w:t>
      </w:r>
      <w:r w:rsidR="0032506A">
        <w:rPr>
          <w:shd w:val="clear" w:color="auto" w:fill="FFFFFF"/>
        </w:rPr>
        <w:t>, с. </w:t>
      </w:r>
      <w:r w:rsidRPr="00C9509C">
        <w:rPr>
          <w:shd w:val="clear" w:color="auto" w:fill="FFFFFF"/>
        </w:rPr>
        <w:t>77</w:t>
      </w:r>
      <w:r w:rsidRPr="000E2915">
        <w:rPr>
          <w:shd w:val="clear" w:color="auto" w:fill="FFFFFF"/>
        </w:rPr>
        <w:t>]</w:t>
      </w:r>
      <w:r w:rsidRPr="00C9509C">
        <w:rPr>
          <w:shd w:val="clear" w:color="auto" w:fill="FFFFFF"/>
        </w:rPr>
        <w:t>.</w:t>
      </w:r>
    </w:p>
    <w:p w:rsidR="00A927E3" w:rsidRDefault="00A927E3" w:rsidP="00A927E3">
      <w:pPr>
        <w:spacing w:after="0" w:line="360" w:lineRule="auto"/>
        <w:ind w:firstLine="708"/>
        <w:jc w:val="both"/>
        <w:rPr>
          <w:shd w:val="clear" w:color="auto" w:fill="FFFFFF"/>
        </w:rPr>
      </w:pPr>
      <w:r w:rsidRPr="000E2915">
        <w:rPr>
          <w:shd w:val="clear" w:color="auto" w:fill="FFFFFF"/>
        </w:rPr>
        <w:t xml:space="preserve">Непрямий мовленнєвий акт є планом мовної реалізації прихованої комунікативної інтенції мовця, яку слухачу необхідно упізнати та відреагувати </w:t>
      </w:r>
      <w:proofErr w:type="gramStart"/>
      <w:r w:rsidRPr="000E2915">
        <w:rPr>
          <w:shd w:val="clear" w:color="auto" w:fill="FFFFFF"/>
        </w:rPr>
        <w:t>на</w:t>
      </w:r>
      <w:proofErr w:type="gramEnd"/>
      <w:r w:rsidRPr="000E2915">
        <w:rPr>
          <w:shd w:val="clear" w:color="auto" w:fill="FFFFFF"/>
        </w:rPr>
        <w:t xml:space="preserve"> неї </w:t>
      </w:r>
      <w:r w:rsidRPr="00C9509C">
        <w:rPr>
          <w:shd w:val="clear" w:color="auto" w:fill="FFFFFF"/>
        </w:rPr>
        <w:t>релевантними мовленнєвими діями.</w:t>
      </w:r>
      <w:r w:rsidRPr="000E2915">
        <w:rPr>
          <w:shd w:val="clear" w:color="auto" w:fill="FFFFFF"/>
        </w:rPr>
        <w:t xml:space="preserve"> Якщо у </w:t>
      </w:r>
      <w:r w:rsidRPr="00C9509C">
        <w:rPr>
          <w:shd w:val="clear" w:color="auto" w:fill="FFFFFF"/>
        </w:rPr>
        <w:t>прямому мовленнєвому акті мовець реаліз</w:t>
      </w:r>
      <w:r>
        <w:rPr>
          <w:shd w:val="clear" w:color="auto" w:fill="FFFFFF"/>
        </w:rPr>
        <w:t>ов</w:t>
      </w:r>
      <w:r w:rsidRPr="00C9509C">
        <w:rPr>
          <w:shd w:val="clear" w:color="auto" w:fill="FFFFFF"/>
        </w:rPr>
        <w:t>ує одну інтенцію, яка спі</w:t>
      </w:r>
      <w:proofErr w:type="gramStart"/>
      <w:r w:rsidRPr="00C9509C">
        <w:rPr>
          <w:shd w:val="clear" w:color="auto" w:fill="FFFFFF"/>
        </w:rPr>
        <w:t>вв</w:t>
      </w:r>
      <w:proofErr w:type="gramEnd"/>
      <w:r w:rsidRPr="00C9509C">
        <w:rPr>
          <w:shd w:val="clear" w:color="auto" w:fill="FFFFFF"/>
        </w:rPr>
        <w:t>ідноситься із змістовою (мо</w:t>
      </w:r>
      <w:r>
        <w:rPr>
          <w:shd w:val="clear" w:color="auto" w:fill="FFFFFF"/>
        </w:rPr>
        <w:t>вною) формою вираження, то у непрямому мовленнєвому акті</w:t>
      </w:r>
      <w:r w:rsidRPr="00C9509C">
        <w:rPr>
          <w:shd w:val="clear" w:color="auto" w:fill="FFFFFF"/>
        </w:rPr>
        <w:t xml:space="preserve"> мовец</w:t>
      </w:r>
      <w:r>
        <w:rPr>
          <w:shd w:val="clear" w:color="auto" w:fill="FFFFFF"/>
        </w:rPr>
        <w:t>ь реалізує дві й більше інтенції</w:t>
      </w:r>
      <w:r w:rsidRPr="00C9509C">
        <w:rPr>
          <w:shd w:val="clear" w:color="auto" w:fill="FFFFFF"/>
        </w:rPr>
        <w:t>, проте істинна є домінуючою, утім, з певних причин в</w:t>
      </w:r>
      <w:r>
        <w:rPr>
          <w:shd w:val="clear" w:color="auto" w:fill="FFFFFF"/>
        </w:rPr>
        <w:t>е</w:t>
      </w:r>
      <w:r w:rsidRPr="00C9509C">
        <w:rPr>
          <w:shd w:val="clear" w:color="auto" w:fill="FFFFFF"/>
        </w:rPr>
        <w:t xml:space="preserve">рбалізується імпліцитно та виражає справжній </w:t>
      </w:r>
      <w:r w:rsidRPr="000E2915">
        <w:rPr>
          <w:shd w:val="clear" w:color="auto" w:fill="FFFFFF"/>
        </w:rPr>
        <w:t>“</w:t>
      </w:r>
      <w:r w:rsidRPr="00C9509C">
        <w:rPr>
          <w:shd w:val="clear" w:color="auto" w:fill="FFFFFF"/>
        </w:rPr>
        <w:t>когнітивний стан суб’єкта</w:t>
      </w:r>
      <w:r w:rsidRPr="000E2915">
        <w:rPr>
          <w:shd w:val="clear" w:color="auto" w:fill="FFFFFF"/>
        </w:rPr>
        <w:t>”</w:t>
      </w:r>
      <w:r w:rsidRPr="00C9509C">
        <w:rPr>
          <w:shd w:val="clear" w:color="auto" w:fill="FFFFFF"/>
        </w:rPr>
        <w:t>, в</w:t>
      </w:r>
      <w:r>
        <w:rPr>
          <w:shd w:val="clear" w:color="auto" w:fill="FFFFFF"/>
        </w:rPr>
        <w:t xml:space="preserve">ажливу інформацію для мовця. </w:t>
      </w:r>
    </w:p>
    <w:p w:rsidR="00A927E3" w:rsidRDefault="00A927E3" w:rsidP="00A927E3">
      <w:pPr>
        <w:spacing w:after="0" w:line="360" w:lineRule="auto"/>
        <w:ind w:firstLine="708"/>
        <w:jc w:val="both"/>
        <w:rPr>
          <w:shd w:val="clear" w:color="auto" w:fill="FFFFFF"/>
        </w:rPr>
      </w:pPr>
      <w:r w:rsidRPr="000E2915">
        <w:rPr>
          <w:shd w:val="clear" w:color="auto" w:fill="FFFFFF"/>
        </w:rPr>
        <w:lastRenderedPageBreak/>
        <w:t xml:space="preserve">Комунікативна інтенція </w:t>
      </w:r>
      <w:proofErr w:type="gramStart"/>
      <w:r w:rsidRPr="000E2915">
        <w:rPr>
          <w:shd w:val="clear" w:color="auto" w:fill="FFFFFF"/>
        </w:rPr>
        <w:t>містить</w:t>
      </w:r>
      <w:proofErr w:type="gramEnd"/>
      <w:r w:rsidRPr="000E2915">
        <w:rPr>
          <w:shd w:val="clear" w:color="auto" w:fill="FFFFFF"/>
        </w:rPr>
        <w:t xml:space="preserve"> інформацію про “інтенційний стан” мовця (Дж.</w:t>
      </w:r>
      <w:r w:rsidRPr="00C9509C">
        <w:rPr>
          <w:shd w:val="clear" w:color="auto" w:fill="FFFFFF"/>
        </w:rPr>
        <w:t> Серль), який є результатом його ставлення до реалій сформованої комунікативної ситуації та виразником іллокутивного впливу на слухача</w:t>
      </w:r>
      <w:r w:rsidRPr="000E2915">
        <w:rPr>
          <w:shd w:val="clear" w:color="auto" w:fill="FFFFFF"/>
        </w:rPr>
        <w:t xml:space="preserve"> [12]</w:t>
      </w:r>
      <w:r w:rsidRPr="00C9509C">
        <w:rPr>
          <w:shd w:val="clear" w:color="auto" w:fill="FFFFFF"/>
        </w:rPr>
        <w:t>. Англо-американські</w:t>
      </w:r>
      <w:r>
        <w:rPr>
          <w:shd w:val="clear" w:color="auto" w:fill="FFFFFF"/>
        </w:rPr>
        <w:t xml:space="preserve"> філософи та </w:t>
      </w:r>
      <w:proofErr w:type="gramStart"/>
      <w:r>
        <w:rPr>
          <w:shd w:val="clear" w:color="auto" w:fill="FFFFFF"/>
        </w:rPr>
        <w:t>л</w:t>
      </w:r>
      <w:proofErr w:type="gramEnd"/>
      <w:r>
        <w:rPr>
          <w:shd w:val="clear" w:color="auto" w:fill="FFFFFF"/>
        </w:rPr>
        <w:t>інгвісти (Дж. Серль,</w:t>
      </w:r>
      <w:r w:rsidRPr="00C9509C">
        <w:rPr>
          <w:shd w:val="clear" w:color="auto" w:fill="FFFFFF"/>
        </w:rPr>
        <w:t xml:space="preserve"> Р. Гібс, І. Кекскес</w:t>
      </w:r>
      <w:r>
        <w:rPr>
          <w:shd w:val="clear" w:color="auto" w:fill="FFFFFF"/>
        </w:rPr>
        <w:t>)</w:t>
      </w:r>
      <w:r w:rsidRPr="00C9509C">
        <w:rPr>
          <w:shd w:val="clear" w:color="auto" w:fill="FFFFFF"/>
        </w:rPr>
        <w:t xml:space="preserve"> наголошують на рушійній силі інтенції мовця у моделюванні та регулюванні комунікативного процес</w:t>
      </w:r>
      <w:r>
        <w:rPr>
          <w:shd w:val="clear" w:color="auto" w:fill="FFFFFF"/>
        </w:rPr>
        <w:t>у загалом, і з використанням непрямих мовленнєвих актів</w:t>
      </w:r>
      <w:r w:rsidRPr="00C9509C">
        <w:rPr>
          <w:shd w:val="clear" w:color="auto" w:fill="FFFFFF"/>
        </w:rPr>
        <w:t xml:space="preserve"> зокрема</w:t>
      </w:r>
      <w:r>
        <w:rPr>
          <w:shd w:val="clear" w:color="auto" w:fill="FFFFFF"/>
        </w:rPr>
        <w:t xml:space="preserve"> </w:t>
      </w:r>
      <w:r w:rsidRPr="000E2915">
        <w:rPr>
          <w:shd w:val="clear" w:color="auto" w:fill="FFFFFF"/>
        </w:rPr>
        <w:t>[9; 11; 12]</w:t>
      </w:r>
      <w:r w:rsidRPr="00C9509C">
        <w:rPr>
          <w:shd w:val="clear" w:color="auto" w:fill="FFFFFF"/>
        </w:rPr>
        <w:t xml:space="preserve">. </w:t>
      </w:r>
    </w:p>
    <w:p w:rsidR="00A927E3" w:rsidRPr="000E2915" w:rsidRDefault="00A927E3" w:rsidP="00A927E3">
      <w:pPr>
        <w:spacing w:after="0" w:line="360" w:lineRule="auto"/>
        <w:ind w:firstLine="708"/>
        <w:jc w:val="both"/>
        <w:rPr>
          <w:shd w:val="clear" w:color="auto" w:fill="FFFFFF"/>
        </w:rPr>
      </w:pPr>
      <w:r w:rsidRPr="00C9509C">
        <w:t xml:space="preserve">Для здійснення вербальної інтеракції, </w:t>
      </w:r>
      <w:r w:rsidRPr="000E2915">
        <w:t>“</w:t>
      </w:r>
      <w:r>
        <w:t>у якій</w:t>
      </w:r>
      <w:r w:rsidRPr="00C9509C">
        <w:t xml:space="preserve"> перетинаються </w:t>
      </w:r>
      <w:proofErr w:type="gramStart"/>
      <w:r w:rsidRPr="00C9509C">
        <w:t>р</w:t>
      </w:r>
      <w:proofErr w:type="gramEnd"/>
      <w:r w:rsidRPr="00C9509C">
        <w:t>ізні інтенційні горизонти комунікантів</w:t>
      </w:r>
      <w:r w:rsidRPr="000E2915">
        <w:t>”</w:t>
      </w:r>
      <w:r w:rsidRPr="00C9509C">
        <w:t xml:space="preserve"> </w:t>
      </w:r>
      <w:r w:rsidRPr="000E2915">
        <w:t>[</w:t>
      </w:r>
      <w:r>
        <w:t>6</w:t>
      </w:r>
      <w:r w:rsidRPr="00C9509C">
        <w:t>, с. 10</w:t>
      </w:r>
      <w:r w:rsidRPr="000E2915">
        <w:t>]</w:t>
      </w:r>
      <w:r w:rsidRPr="00C9509C">
        <w:t>, є необхідним взаємноузгоджене розуміння того, що мається на увазі</w:t>
      </w:r>
      <w:r>
        <w:t>,</w:t>
      </w:r>
      <w:r w:rsidRPr="00C9509C">
        <w:t xml:space="preserve"> та спільні дії обох співрозмовників для реконструкції задуму мовця </w:t>
      </w:r>
      <w:r w:rsidRPr="000E2915">
        <w:t>[</w:t>
      </w:r>
      <w:r>
        <w:t>11</w:t>
      </w:r>
      <w:r w:rsidRPr="00C9509C">
        <w:t>,</w:t>
      </w:r>
      <w:r w:rsidRPr="000E2915">
        <w:t xml:space="preserve"> </w:t>
      </w:r>
      <w:r w:rsidRPr="00C9509C">
        <w:rPr>
          <w:lang w:val="en-US"/>
        </w:rPr>
        <w:t>c</w:t>
      </w:r>
      <w:r w:rsidRPr="000E2915">
        <w:t>.</w:t>
      </w:r>
      <w:r w:rsidRPr="00C9509C">
        <w:rPr>
          <w:lang w:val="en-US"/>
        </w:rPr>
        <w:t> </w:t>
      </w:r>
      <w:r w:rsidRPr="00C9509C">
        <w:t xml:space="preserve"> </w:t>
      </w:r>
      <w:r w:rsidRPr="000E2915">
        <w:t xml:space="preserve">25; </w:t>
      </w:r>
      <w:r>
        <w:t>8</w:t>
      </w:r>
      <w:r w:rsidRPr="00C9509C">
        <w:t xml:space="preserve">, </w:t>
      </w:r>
      <w:r>
        <w:rPr>
          <w:lang w:val="en-US"/>
        </w:rPr>
        <w:t>c</w:t>
      </w:r>
      <w:r w:rsidRPr="000E2915">
        <w:t>.</w:t>
      </w:r>
      <w:r>
        <w:rPr>
          <w:lang w:val="en-US"/>
        </w:rPr>
        <w:t> </w:t>
      </w:r>
      <w:r w:rsidRPr="000E2915">
        <w:t xml:space="preserve">101; </w:t>
      </w:r>
      <w:r>
        <w:t>9</w:t>
      </w:r>
      <w:r w:rsidRPr="00C9509C">
        <w:t>, с. 45</w:t>
      </w:r>
      <w:r w:rsidRPr="000E2915">
        <w:t>]</w:t>
      </w:r>
      <w:proofErr w:type="gramStart"/>
      <w:r w:rsidRPr="00C9509C">
        <w:t>.</w:t>
      </w:r>
      <w:proofErr w:type="gramEnd"/>
      <w:r w:rsidRPr="00C9509C">
        <w:t xml:space="preserve"> </w:t>
      </w:r>
      <w:r w:rsidRPr="000E2915">
        <w:rPr>
          <w:shd w:val="clear" w:color="auto" w:fill="FFFFFF"/>
        </w:rPr>
        <w:t>І</w:t>
      </w:r>
      <w:proofErr w:type="gramStart"/>
      <w:r w:rsidRPr="000E2915">
        <w:rPr>
          <w:shd w:val="clear" w:color="auto" w:fill="FFFFFF"/>
        </w:rPr>
        <w:t>н</w:t>
      </w:r>
      <w:proofErr w:type="gramEnd"/>
      <w:r w:rsidRPr="000E2915">
        <w:rPr>
          <w:shd w:val="clear" w:color="auto" w:fill="FFFFFF"/>
        </w:rPr>
        <w:t xml:space="preserve">тенція розпочинає мисленнєво-мовленнєві дії, що втілюються та вербалізуюються у мовленнєвому акті, однак </w:t>
      </w:r>
      <w:r w:rsidRPr="00C9509C">
        <w:t xml:space="preserve">для ефективної комунікації, необхідна правильна інтерпретація слухачем наміру автора мовленнєвого акту. </w:t>
      </w:r>
      <w:r w:rsidRPr="000E2915">
        <w:rPr>
          <w:shd w:val="clear" w:color="auto" w:fill="FFFFFF"/>
        </w:rPr>
        <w:t xml:space="preserve">Домислювання </w:t>
      </w:r>
      <w:r w:rsidRPr="00C9509C">
        <w:t>слухачем</w:t>
      </w:r>
      <w:r w:rsidRPr="000E2915">
        <w:rPr>
          <w:shd w:val="clear" w:color="auto" w:fill="FFFFFF"/>
        </w:rPr>
        <w:t xml:space="preserve"> небуквально вираженої комунікативної інтенції мовця відбувається </w:t>
      </w:r>
      <w:proofErr w:type="gramStart"/>
      <w:r w:rsidRPr="000E2915">
        <w:rPr>
          <w:shd w:val="clear" w:color="auto" w:fill="FFFFFF"/>
        </w:rPr>
        <w:t>на</w:t>
      </w:r>
      <w:proofErr w:type="gramEnd"/>
      <w:r w:rsidRPr="000E2915">
        <w:rPr>
          <w:shd w:val="clear" w:color="auto" w:fill="FFFFFF"/>
        </w:rPr>
        <w:t xml:space="preserve"> </w:t>
      </w:r>
      <w:proofErr w:type="gramStart"/>
      <w:r w:rsidRPr="000E2915">
        <w:rPr>
          <w:shd w:val="clear" w:color="auto" w:fill="FFFFFF"/>
        </w:rPr>
        <w:t>основ</w:t>
      </w:r>
      <w:proofErr w:type="gramEnd"/>
      <w:r w:rsidRPr="000E2915">
        <w:rPr>
          <w:shd w:val="clear" w:color="auto" w:fill="FFFFFF"/>
        </w:rPr>
        <w:t>і здійснення слухачем</w:t>
      </w:r>
      <w:r w:rsidRPr="00C9509C">
        <w:t xml:space="preserve"> логічних суджень і міркувань </w:t>
      </w:r>
      <w:r w:rsidRPr="000E2915">
        <w:t>[</w:t>
      </w:r>
      <w:r>
        <w:t>9</w:t>
      </w:r>
      <w:r w:rsidRPr="00C9509C">
        <w:t>, с. 168</w:t>
      </w:r>
      <w:r w:rsidRPr="000E2915">
        <w:t>]</w:t>
      </w:r>
      <w:r w:rsidRPr="00C9509C">
        <w:t xml:space="preserve">. </w:t>
      </w:r>
      <w:r w:rsidRPr="000E2915">
        <w:rPr>
          <w:shd w:val="clear" w:color="auto" w:fill="FFFFFF"/>
        </w:rPr>
        <w:t xml:space="preserve">Упізнати інтенційний потенціал непрямого висловлювання є можливим з огляду на контекст, обставини перебігу вербальної інтеракції та при врахуванні </w:t>
      </w:r>
      <w:proofErr w:type="gramStart"/>
      <w:r w:rsidRPr="000E2915">
        <w:rPr>
          <w:shd w:val="clear" w:color="auto" w:fill="FFFFFF"/>
        </w:rPr>
        <w:t>соц</w:t>
      </w:r>
      <w:proofErr w:type="gramEnd"/>
      <w:r w:rsidRPr="000E2915">
        <w:rPr>
          <w:shd w:val="clear" w:color="auto" w:fill="FFFFFF"/>
        </w:rPr>
        <w:t xml:space="preserve">іальних факторів. </w:t>
      </w:r>
    </w:p>
    <w:p w:rsidR="00A927E3" w:rsidRPr="000E2915" w:rsidRDefault="00A927E3" w:rsidP="00A927E3">
      <w:pPr>
        <w:spacing w:after="0" w:line="360" w:lineRule="auto"/>
        <w:ind w:firstLine="708"/>
        <w:jc w:val="both"/>
        <w:rPr>
          <w:shd w:val="clear" w:color="auto" w:fill="FFFFFF"/>
        </w:rPr>
      </w:pPr>
      <w:r w:rsidRPr="000E2915">
        <w:rPr>
          <w:shd w:val="clear" w:color="auto" w:fill="FFFFFF"/>
        </w:rPr>
        <w:t xml:space="preserve">Отже, інтенція, як когнітивно-ментальний феномен, залежить від внутрішнього </w:t>
      </w:r>
      <w:proofErr w:type="gramStart"/>
      <w:r w:rsidRPr="000E2915">
        <w:rPr>
          <w:shd w:val="clear" w:color="auto" w:fill="FFFFFF"/>
        </w:rPr>
        <w:t>св</w:t>
      </w:r>
      <w:proofErr w:type="gramEnd"/>
      <w:r w:rsidRPr="000E2915">
        <w:rPr>
          <w:shd w:val="clear" w:color="auto" w:fill="FFFFFF"/>
        </w:rPr>
        <w:t xml:space="preserve">іту учасників комунікації, їх цілей та очікувань. Вона є спонукою до породження висловлення чи початку інтеракції.  </w:t>
      </w:r>
      <w:r w:rsidRPr="000E2915">
        <w:t>Урахування інтенційного фактору є важливим для визначення значення/смислу непрямого мовленнєвого акту, адже заздалегідь сформований комунікативний намі</w:t>
      </w:r>
      <w:proofErr w:type="gramStart"/>
      <w:r w:rsidRPr="000E2915">
        <w:t>р</w:t>
      </w:r>
      <w:proofErr w:type="gramEnd"/>
      <w:r w:rsidRPr="000E2915">
        <w:t xml:space="preserve"> і той, що формується у ході комунікації, впливає на породження мовленнєвих дій, що вербалізуються у непрямому мовленнєвому акті, та контролює їх розгортання.</w:t>
      </w:r>
    </w:p>
    <w:p w:rsidR="00A927E3" w:rsidRPr="00795C4A" w:rsidRDefault="00A927E3" w:rsidP="00795C4A">
      <w:r w:rsidRPr="00795C4A">
        <w:t>Література:</w:t>
      </w:r>
    </w:p>
    <w:p w:rsidR="00A927E3" w:rsidRPr="00B9714A" w:rsidRDefault="00A927E3" w:rsidP="00F16E27">
      <w:pPr>
        <w:numPr>
          <w:ilvl w:val="0"/>
          <w:numId w:val="13"/>
        </w:numPr>
        <w:spacing w:after="0" w:line="360" w:lineRule="auto"/>
        <w:ind w:left="0" w:firstLine="0"/>
        <w:contextualSpacing/>
        <w:jc w:val="both"/>
        <w:rPr>
          <w:rFonts w:eastAsia="Times New Roman"/>
          <w:lang w:eastAsia="ru-RU"/>
        </w:rPr>
      </w:pPr>
      <w:r w:rsidRPr="00C9509C">
        <w:rPr>
          <w:rFonts w:eastAsia="Times New Roman"/>
          <w:lang w:eastAsia="ru-RU"/>
        </w:rPr>
        <w:t>Бахтін</w:t>
      </w:r>
      <w:r w:rsidR="00795C4A">
        <w:rPr>
          <w:rFonts w:eastAsia="Times New Roman"/>
          <w:lang w:eastAsia="ru-RU"/>
        </w:rPr>
        <w:t> </w:t>
      </w:r>
      <w:r w:rsidRPr="00C9509C">
        <w:rPr>
          <w:rFonts w:eastAsia="Times New Roman"/>
          <w:lang w:eastAsia="ru-RU"/>
        </w:rPr>
        <w:t>М. Висловлювання як одиниця мовленнєвого спілкування / М</w:t>
      </w:r>
      <w:r w:rsidRPr="000E2915">
        <w:rPr>
          <w:rFonts w:eastAsia="Times New Roman"/>
          <w:lang w:eastAsia="ru-RU"/>
        </w:rPr>
        <w:t>.</w:t>
      </w:r>
      <w:r w:rsidRPr="00C9509C">
        <w:rPr>
          <w:rFonts w:eastAsia="Times New Roman"/>
          <w:lang w:val="en-US" w:eastAsia="ru-RU"/>
        </w:rPr>
        <w:t> </w:t>
      </w:r>
      <w:r w:rsidRPr="00C9509C">
        <w:rPr>
          <w:rFonts w:eastAsia="Times New Roman"/>
          <w:lang w:eastAsia="ru-RU"/>
        </w:rPr>
        <w:t xml:space="preserve"> Бахтін // Слово. Знак. Дискурс: Антологія </w:t>
      </w:r>
      <w:proofErr w:type="gramStart"/>
      <w:r w:rsidRPr="00C9509C">
        <w:rPr>
          <w:rFonts w:eastAsia="Times New Roman"/>
          <w:lang w:eastAsia="ru-RU"/>
        </w:rPr>
        <w:t>св</w:t>
      </w:r>
      <w:proofErr w:type="gramEnd"/>
      <w:r w:rsidRPr="00C9509C">
        <w:rPr>
          <w:rFonts w:eastAsia="Times New Roman"/>
          <w:lang w:eastAsia="ru-RU"/>
        </w:rPr>
        <w:t>ітової літературно-критичної думки ХХ ст. / За ред. М.</w:t>
      </w:r>
      <w:r w:rsidR="00795C4A">
        <w:rPr>
          <w:rFonts w:eastAsia="Times New Roman"/>
          <w:lang w:eastAsia="ru-RU"/>
        </w:rPr>
        <w:t> </w:t>
      </w:r>
      <w:r w:rsidRPr="00C9509C">
        <w:rPr>
          <w:rFonts w:eastAsia="Times New Roman"/>
          <w:lang w:eastAsia="ru-RU"/>
        </w:rPr>
        <w:t>Зубр</w:t>
      </w:r>
      <w:r>
        <w:rPr>
          <w:rFonts w:eastAsia="Times New Roman"/>
          <w:lang w:eastAsia="ru-RU"/>
        </w:rPr>
        <w:t>ицької. — Львів: Літопис, 1996.  </w:t>
      </w:r>
      <w:r w:rsidRPr="00C9509C">
        <w:t>–</w:t>
      </w:r>
      <w:r>
        <w:t xml:space="preserve"> </w:t>
      </w:r>
      <w:r>
        <w:rPr>
          <w:rFonts w:eastAsia="Times New Roman"/>
          <w:lang w:eastAsia="ru-RU"/>
        </w:rPr>
        <w:t>С. 308-</w:t>
      </w:r>
      <w:r w:rsidRPr="00C9509C">
        <w:rPr>
          <w:rFonts w:eastAsia="Times New Roman"/>
          <w:lang w:eastAsia="ru-RU"/>
        </w:rPr>
        <w:t>317.</w:t>
      </w:r>
    </w:p>
    <w:p w:rsidR="00A927E3" w:rsidRPr="00F85606" w:rsidRDefault="00795C4A" w:rsidP="00F16E27">
      <w:pPr>
        <w:numPr>
          <w:ilvl w:val="0"/>
          <w:numId w:val="13"/>
        </w:numPr>
        <w:spacing w:after="0" w:line="360" w:lineRule="auto"/>
        <w:ind w:left="0" w:firstLine="0"/>
        <w:contextualSpacing/>
        <w:jc w:val="both"/>
        <w:rPr>
          <w:rFonts w:eastAsia="Times New Roman"/>
          <w:lang w:eastAsia="ru-RU"/>
        </w:rPr>
      </w:pPr>
      <w:r>
        <w:rPr>
          <w:rFonts w:eastAsia="Times New Roman"/>
          <w:lang w:eastAsia="ru-RU"/>
        </w:rPr>
        <w:lastRenderedPageBreak/>
        <w:t>Безугла </w:t>
      </w:r>
      <w:r w:rsidR="00A927E3" w:rsidRPr="00C9509C">
        <w:rPr>
          <w:rFonts w:eastAsia="Times New Roman"/>
          <w:lang w:eastAsia="ru-RU"/>
        </w:rPr>
        <w:t xml:space="preserve">Л.Р. Вербалізація імпліцитних смислів у німецькомовному діалогічному дискурсі </w:t>
      </w:r>
      <w:proofErr w:type="gramStart"/>
      <w:r w:rsidR="00A927E3" w:rsidRPr="00C9509C">
        <w:rPr>
          <w:rFonts w:eastAsia="Times New Roman"/>
          <w:lang w:eastAsia="ru-RU"/>
        </w:rPr>
        <w:t>:м</w:t>
      </w:r>
      <w:proofErr w:type="gramEnd"/>
      <w:r w:rsidR="00A927E3" w:rsidRPr="00C9509C">
        <w:rPr>
          <w:rFonts w:eastAsia="Times New Roman"/>
          <w:lang w:eastAsia="ru-RU"/>
        </w:rPr>
        <w:t xml:space="preserve">онографія / Л.Р. Безугла. </w:t>
      </w:r>
      <w:r w:rsidR="00A927E3" w:rsidRPr="00C9509C">
        <w:t>–</w:t>
      </w:r>
      <w:r w:rsidR="00A927E3">
        <w:rPr>
          <w:rFonts w:eastAsia="Times New Roman"/>
          <w:lang w:eastAsia="ru-RU"/>
        </w:rPr>
        <w:t xml:space="preserve"> Харків: ХНУ ім. В.Н. </w:t>
      </w:r>
      <w:r w:rsidR="00A927E3" w:rsidRPr="00C9509C">
        <w:rPr>
          <w:rFonts w:eastAsia="Times New Roman"/>
          <w:lang w:eastAsia="ru-RU"/>
        </w:rPr>
        <w:t xml:space="preserve">Каразіна, 2007. </w:t>
      </w:r>
      <w:r w:rsidR="00A927E3" w:rsidRPr="00C9509C">
        <w:t>–</w:t>
      </w:r>
      <w:r w:rsidR="00A927E3" w:rsidRPr="00795C4A">
        <w:t xml:space="preserve"> </w:t>
      </w:r>
      <w:r w:rsidR="00A927E3" w:rsidRPr="00C9509C">
        <w:rPr>
          <w:rFonts w:eastAsia="Times New Roman"/>
          <w:lang w:eastAsia="ru-RU"/>
        </w:rPr>
        <w:t>332 с.</w:t>
      </w:r>
    </w:p>
    <w:p w:rsidR="00A927E3" w:rsidRPr="00F85606" w:rsidRDefault="00795C4A" w:rsidP="00F16E27">
      <w:pPr>
        <w:numPr>
          <w:ilvl w:val="0"/>
          <w:numId w:val="13"/>
        </w:numPr>
        <w:spacing w:after="0" w:line="360" w:lineRule="auto"/>
        <w:ind w:left="0" w:firstLine="0"/>
        <w:contextualSpacing/>
        <w:jc w:val="both"/>
        <w:rPr>
          <w:rFonts w:eastAsia="Times New Roman"/>
          <w:lang w:eastAsia="ru-RU"/>
        </w:rPr>
      </w:pPr>
      <w:r>
        <w:rPr>
          <w:rFonts w:eastAsia="Times New Roman"/>
          <w:lang w:eastAsia="ru-RU"/>
        </w:rPr>
        <w:t>Гуйванюк </w:t>
      </w:r>
      <w:r w:rsidR="00A927E3" w:rsidRPr="00C9509C">
        <w:rPr>
          <w:rFonts w:eastAsia="Times New Roman"/>
          <w:lang w:eastAsia="ru-RU"/>
        </w:rPr>
        <w:t>Н.</w:t>
      </w:r>
      <w:r>
        <w:rPr>
          <w:rFonts w:eastAsia="Times New Roman"/>
          <w:lang w:eastAsia="ru-RU"/>
        </w:rPr>
        <w:t xml:space="preserve"> </w:t>
      </w:r>
      <w:r w:rsidR="00A927E3" w:rsidRPr="00C9509C">
        <w:rPr>
          <w:rFonts w:eastAsia="Times New Roman"/>
          <w:lang w:eastAsia="ru-RU"/>
        </w:rPr>
        <w:t>Перспективи сучасної комунікативної граматики / Н. Гуйванюк // Науковий вісник Чернівецького національного університ</w:t>
      </w:r>
      <w:r w:rsidR="00A927E3">
        <w:rPr>
          <w:rFonts w:eastAsia="Times New Roman"/>
          <w:lang w:eastAsia="ru-RU"/>
        </w:rPr>
        <w:t>ету: зб. наук</w:t>
      </w:r>
      <w:proofErr w:type="gramStart"/>
      <w:r w:rsidR="00A927E3">
        <w:rPr>
          <w:rFonts w:eastAsia="Times New Roman"/>
          <w:lang w:eastAsia="ru-RU"/>
        </w:rPr>
        <w:t>.</w:t>
      </w:r>
      <w:proofErr w:type="gramEnd"/>
      <w:r w:rsidR="00A927E3">
        <w:rPr>
          <w:rFonts w:eastAsia="Times New Roman"/>
          <w:lang w:eastAsia="ru-RU"/>
        </w:rPr>
        <w:t xml:space="preserve"> </w:t>
      </w:r>
      <w:proofErr w:type="gramStart"/>
      <w:r w:rsidR="00A927E3">
        <w:rPr>
          <w:rFonts w:eastAsia="Times New Roman"/>
          <w:lang w:eastAsia="ru-RU"/>
        </w:rPr>
        <w:t>п</w:t>
      </w:r>
      <w:proofErr w:type="gramEnd"/>
      <w:r w:rsidR="00A927E3">
        <w:rPr>
          <w:rFonts w:eastAsia="Times New Roman"/>
          <w:lang w:eastAsia="ru-RU"/>
        </w:rPr>
        <w:t>р. / наук. ред.</w:t>
      </w:r>
      <w:r w:rsidR="00A927E3" w:rsidRPr="00C9509C">
        <w:rPr>
          <w:rFonts w:eastAsia="Times New Roman"/>
          <w:lang w:eastAsia="ru-RU"/>
        </w:rPr>
        <w:t xml:space="preserve"> Б.І. </w:t>
      </w:r>
      <w:r w:rsidR="00A927E3">
        <w:rPr>
          <w:rFonts w:eastAsia="Times New Roman"/>
          <w:lang w:eastAsia="ru-RU"/>
        </w:rPr>
        <w:t>Бунчук. – Чернівці: Рута, 2007. </w:t>
      </w:r>
      <w:r w:rsidR="00A927E3" w:rsidRPr="00C9509C">
        <w:rPr>
          <w:rFonts w:eastAsia="Times New Roman"/>
          <w:lang w:eastAsia="ru-RU"/>
        </w:rPr>
        <w:t>– Вип. – 321-322. – С. 222-228.</w:t>
      </w:r>
    </w:p>
    <w:p w:rsidR="00A927E3" w:rsidRPr="00C9509C" w:rsidRDefault="00795C4A" w:rsidP="00F16E27">
      <w:pPr>
        <w:numPr>
          <w:ilvl w:val="0"/>
          <w:numId w:val="13"/>
        </w:numPr>
        <w:spacing w:after="0" w:line="360" w:lineRule="auto"/>
        <w:ind w:left="0" w:firstLine="0"/>
        <w:contextualSpacing/>
        <w:jc w:val="both"/>
        <w:rPr>
          <w:rFonts w:eastAsia="Times New Roman"/>
          <w:lang w:eastAsia="ru-RU"/>
        </w:rPr>
      </w:pPr>
      <w:r>
        <w:rPr>
          <w:rFonts w:eastAsia="Times New Roman"/>
          <w:lang w:eastAsia="ru-RU"/>
        </w:rPr>
        <w:t>Почепцов </w:t>
      </w:r>
      <w:r w:rsidR="00A927E3" w:rsidRPr="00C9509C">
        <w:rPr>
          <w:rFonts w:eastAsia="Times New Roman"/>
          <w:lang w:eastAsia="ru-RU"/>
        </w:rPr>
        <w:t>Г.Г. Прагматика текста / Г.Г. Почепцов // Коммуникативно-прагматические и семантические функции речевых единств. – Калинин: КГУ, 1980. – С. 5-10.</w:t>
      </w:r>
    </w:p>
    <w:p w:rsidR="00A927E3" w:rsidRPr="00B9714A" w:rsidRDefault="00795C4A" w:rsidP="00F16E27">
      <w:pPr>
        <w:numPr>
          <w:ilvl w:val="0"/>
          <w:numId w:val="13"/>
        </w:numPr>
        <w:spacing w:after="0" w:line="360" w:lineRule="auto"/>
        <w:ind w:left="0" w:firstLine="0"/>
        <w:contextualSpacing/>
        <w:jc w:val="both"/>
        <w:rPr>
          <w:rFonts w:eastAsia="Times New Roman"/>
          <w:lang w:eastAsia="ru-RU"/>
        </w:rPr>
      </w:pPr>
      <w:r>
        <w:rPr>
          <w:rFonts w:eastAsia="Times New Roman"/>
          <w:lang w:eastAsia="ru-RU"/>
        </w:rPr>
        <w:t>Селіванова О.</w:t>
      </w:r>
      <w:r w:rsidR="00A927E3" w:rsidRPr="00C9509C">
        <w:rPr>
          <w:rFonts w:eastAsia="Times New Roman"/>
          <w:lang w:eastAsia="ru-RU"/>
        </w:rPr>
        <w:t xml:space="preserve">О. Лінгвістична енциклопедія / О.О. Селіванова. – Полтава: Довкілля-К, 2010. – 844 с. </w:t>
      </w:r>
    </w:p>
    <w:p w:rsidR="00A927E3" w:rsidRDefault="00A927E3" w:rsidP="00F16E27">
      <w:pPr>
        <w:numPr>
          <w:ilvl w:val="0"/>
          <w:numId w:val="13"/>
        </w:numPr>
        <w:spacing w:after="0" w:line="360" w:lineRule="auto"/>
        <w:ind w:left="0" w:firstLine="0"/>
        <w:contextualSpacing/>
        <w:jc w:val="both"/>
        <w:rPr>
          <w:rFonts w:eastAsia="Times New Roman"/>
          <w:lang w:eastAsia="ru-RU"/>
        </w:rPr>
      </w:pPr>
      <w:r w:rsidRPr="00C9509C">
        <w:rPr>
          <w:rFonts w:eastAsia="Times New Roman"/>
          <w:lang w:eastAsia="ru-RU"/>
        </w:rPr>
        <w:t>Шабат-Савка</w:t>
      </w:r>
      <w:r w:rsidR="00795C4A">
        <w:rPr>
          <w:rFonts w:eastAsia="Times New Roman"/>
          <w:lang w:eastAsia="ru-RU"/>
        </w:rPr>
        <w:t> </w:t>
      </w:r>
      <w:r w:rsidRPr="00C9509C">
        <w:rPr>
          <w:rFonts w:eastAsia="Times New Roman"/>
          <w:lang w:eastAsia="ru-RU"/>
        </w:rPr>
        <w:t>С.</w:t>
      </w:r>
      <w:r w:rsidR="00795C4A">
        <w:rPr>
          <w:rFonts w:eastAsia="Times New Roman"/>
          <w:lang w:eastAsia="ru-RU"/>
        </w:rPr>
        <w:t xml:space="preserve"> </w:t>
      </w:r>
      <w:r w:rsidRPr="00C9509C">
        <w:rPr>
          <w:rFonts w:eastAsia="Times New Roman"/>
          <w:lang w:eastAsia="ru-RU"/>
        </w:rPr>
        <w:t xml:space="preserve">Категорія комунікативної інтенції в українській мові: монографія / С. Шабат-Савка. – Чернівці: </w:t>
      </w:r>
      <w:r w:rsidRPr="000E2915">
        <w:rPr>
          <w:rFonts w:eastAsia="Times New Roman"/>
          <w:lang w:eastAsia="ru-RU"/>
        </w:rPr>
        <w:t>“</w:t>
      </w:r>
      <w:r w:rsidRPr="00C9509C">
        <w:rPr>
          <w:rFonts w:eastAsia="Times New Roman"/>
          <w:lang w:eastAsia="ru-RU"/>
        </w:rPr>
        <w:t>Букрек</w:t>
      </w:r>
      <w:r w:rsidRPr="000E2915">
        <w:rPr>
          <w:rFonts w:eastAsia="Times New Roman"/>
          <w:lang w:eastAsia="ru-RU"/>
        </w:rPr>
        <w:t>”</w:t>
      </w:r>
      <w:r w:rsidRPr="00C9509C">
        <w:rPr>
          <w:rFonts w:eastAsia="Times New Roman"/>
          <w:lang w:eastAsia="ru-RU"/>
        </w:rPr>
        <w:t xml:space="preserve">, 2014. – 412 с. </w:t>
      </w:r>
    </w:p>
    <w:p w:rsidR="00A927E3" w:rsidRPr="00F85606" w:rsidRDefault="00795C4A" w:rsidP="00F16E27">
      <w:pPr>
        <w:numPr>
          <w:ilvl w:val="0"/>
          <w:numId w:val="13"/>
        </w:numPr>
        <w:spacing w:after="0" w:line="360" w:lineRule="auto"/>
        <w:ind w:left="0" w:firstLine="0"/>
        <w:contextualSpacing/>
        <w:jc w:val="both"/>
        <w:rPr>
          <w:rFonts w:eastAsia="Times New Roman"/>
          <w:lang w:eastAsia="ru-RU"/>
        </w:rPr>
      </w:pPr>
      <w:r>
        <w:rPr>
          <w:rFonts w:eastAsia="Times New Roman"/>
          <w:lang w:eastAsia="ru-RU"/>
        </w:rPr>
        <w:t>Яшенкова </w:t>
      </w:r>
      <w:r w:rsidR="00A927E3" w:rsidRPr="00C9509C">
        <w:rPr>
          <w:rFonts w:eastAsia="Times New Roman"/>
          <w:lang w:eastAsia="ru-RU"/>
        </w:rPr>
        <w:t>О.В. О</w:t>
      </w:r>
      <w:r w:rsidR="00A927E3">
        <w:rPr>
          <w:rFonts w:eastAsia="Times New Roman"/>
          <w:lang w:eastAsia="ru-RU"/>
        </w:rPr>
        <w:t>снови теорії мовної</w:t>
      </w:r>
      <w:r>
        <w:rPr>
          <w:rFonts w:eastAsia="Times New Roman"/>
          <w:lang w:eastAsia="ru-RU"/>
        </w:rPr>
        <w:t xml:space="preserve"> комунікації: навч. </w:t>
      </w:r>
      <w:proofErr w:type="gramStart"/>
      <w:r>
        <w:rPr>
          <w:rFonts w:eastAsia="Times New Roman"/>
          <w:lang w:eastAsia="ru-RU"/>
        </w:rPr>
        <w:t>пос</w:t>
      </w:r>
      <w:proofErr w:type="gramEnd"/>
      <w:r>
        <w:rPr>
          <w:rFonts w:eastAsia="Times New Roman"/>
          <w:lang w:eastAsia="ru-RU"/>
        </w:rPr>
        <w:t>іб. / О.</w:t>
      </w:r>
      <w:r w:rsidR="00A927E3">
        <w:rPr>
          <w:rFonts w:eastAsia="Times New Roman"/>
          <w:lang w:eastAsia="ru-RU"/>
        </w:rPr>
        <w:t>В. Яшенкова. – К.</w:t>
      </w:r>
      <w:r w:rsidR="00A927E3" w:rsidRPr="00C9509C">
        <w:rPr>
          <w:rFonts w:eastAsia="Times New Roman"/>
          <w:lang w:eastAsia="ru-RU"/>
        </w:rPr>
        <w:t>: Академія, 2010.  – 312 с.</w:t>
      </w:r>
    </w:p>
    <w:p w:rsidR="00A927E3" w:rsidRPr="00A927E3" w:rsidRDefault="00A927E3" w:rsidP="00F16E27">
      <w:pPr>
        <w:numPr>
          <w:ilvl w:val="0"/>
          <w:numId w:val="13"/>
        </w:numPr>
        <w:spacing w:after="0" w:line="360" w:lineRule="auto"/>
        <w:ind w:left="0" w:firstLine="0"/>
        <w:contextualSpacing/>
        <w:jc w:val="both"/>
        <w:rPr>
          <w:rFonts w:eastAsia="Times New Roman"/>
          <w:lang w:val="en-US" w:eastAsia="ru-RU"/>
        </w:rPr>
      </w:pPr>
      <w:r w:rsidRPr="00C9509C">
        <w:rPr>
          <w:rFonts w:eastAsia="Times New Roman"/>
          <w:lang w:val="en-US" w:eastAsia="ru-RU"/>
        </w:rPr>
        <w:t>Allen</w:t>
      </w:r>
      <w:r w:rsidR="00795C4A" w:rsidRPr="00795C4A">
        <w:rPr>
          <w:rFonts w:eastAsia="Times New Roman"/>
          <w:lang w:val="en-US" w:eastAsia="ru-RU"/>
        </w:rPr>
        <w:t> </w:t>
      </w:r>
      <w:r w:rsidRPr="00C9509C">
        <w:rPr>
          <w:rFonts w:eastAsia="Times New Roman"/>
          <w:lang w:val="en-US" w:eastAsia="ru-RU"/>
        </w:rPr>
        <w:t>K. The Cambridge Handbook of Pragmatics (Cambridge Handbooks in Language and Linguistics) / K. </w:t>
      </w:r>
      <w:r w:rsidRPr="00F85606">
        <w:rPr>
          <w:rFonts w:eastAsia="Times New Roman"/>
          <w:lang w:val="en-US" w:eastAsia="ru-RU"/>
        </w:rPr>
        <w:t xml:space="preserve">Allen, </w:t>
      </w:r>
      <w:hyperlink r:id="rId9" w:history="1">
        <w:r w:rsidRPr="00A927E3">
          <w:rPr>
            <w:rStyle w:val="af"/>
            <w:color w:val="auto"/>
            <w:lang w:val="en-US"/>
          </w:rPr>
          <w:t>K</w:t>
        </w:r>
        <w:r w:rsidRPr="00F85606">
          <w:rPr>
            <w:rStyle w:val="af"/>
            <w:color w:val="auto"/>
            <w:lang w:val="en-US"/>
          </w:rPr>
          <w:t>.</w:t>
        </w:r>
        <w:r w:rsidRPr="00A927E3">
          <w:rPr>
            <w:rStyle w:val="af"/>
            <w:color w:val="auto"/>
            <w:lang w:val="en-US"/>
          </w:rPr>
          <w:t xml:space="preserve"> Jaszczolt</w:t>
        </w:r>
      </w:hyperlink>
      <w:r w:rsidRPr="00F85606">
        <w:rPr>
          <w:rStyle w:val="author"/>
          <w:lang w:val="en-US"/>
        </w:rPr>
        <w:t xml:space="preserve">. </w:t>
      </w:r>
      <w:r>
        <w:rPr>
          <w:iCs/>
          <w:lang w:val="en-US"/>
        </w:rPr>
        <w:t>–</w:t>
      </w:r>
      <w:r w:rsidRPr="00C9509C">
        <w:rPr>
          <w:rStyle w:val="author"/>
          <w:lang w:val="en-US"/>
        </w:rPr>
        <w:t xml:space="preserve"> </w:t>
      </w:r>
      <w:r w:rsidRPr="00C9509C">
        <w:rPr>
          <w:rFonts w:eastAsia="Times New Roman"/>
          <w:lang w:val="en-US" w:eastAsia="ru-RU"/>
        </w:rPr>
        <w:t xml:space="preserve">Cambridge: Cambridge University Press, 2012. – 788 p. </w:t>
      </w:r>
    </w:p>
    <w:p w:rsidR="00A927E3" w:rsidRPr="00A927E3" w:rsidRDefault="00795C4A" w:rsidP="00F16E27">
      <w:pPr>
        <w:numPr>
          <w:ilvl w:val="0"/>
          <w:numId w:val="13"/>
        </w:numPr>
        <w:spacing w:after="0" w:line="360" w:lineRule="auto"/>
        <w:ind w:left="0" w:firstLine="0"/>
        <w:contextualSpacing/>
        <w:jc w:val="both"/>
        <w:rPr>
          <w:rFonts w:eastAsia="Times New Roman"/>
          <w:lang w:val="en-US" w:eastAsia="ru-RU"/>
        </w:rPr>
      </w:pPr>
      <w:r>
        <w:rPr>
          <w:rFonts w:eastAsia="Times New Roman"/>
          <w:lang w:val="en-US" w:eastAsia="ru-RU"/>
        </w:rPr>
        <w:t>Gibbs</w:t>
      </w:r>
      <w:r w:rsidRPr="00795C4A">
        <w:rPr>
          <w:rFonts w:eastAsia="Times New Roman"/>
          <w:lang w:val="en-US" w:eastAsia="ru-RU"/>
        </w:rPr>
        <w:t> </w:t>
      </w:r>
      <w:r w:rsidR="00A927E3" w:rsidRPr="00C9509C">
        <w:rPr>
          <w:rFonts w:eastAsia="Times New Roman"/>
          <w:lang w:val="en-US" w:eastAsia="ru-RU"/>
        </w:rPr>
        <w:t>R. Intentions in the Experience of Meaning / R. Gibbs.</w:t>
      </w:r>
      <w:r w:rsidR="00A927E3" w:rsidRPr="00C9509C">
        <w:rPr>
          <w:iCs/>
          <w:lang w:val="en-US"/>
        </w:rPr>
        <w:t xml:space="preserve"> – Cambridge:</w:t>
      </w:r>
      <w:r w:rsidR="00A927E3" w:rsidRPr="00A927E3">
        <w:rPr>
          <w:lang w:val="en-US"/>
        </w:rPr>
        <w:t xml:space="preserve"> Cambridge University Press</w:t>
      </w:r>
      <w:r w:rsidR="00A927E3" w:rsidRPr="00C9509C">
        <w:rPr>
          <w:lang w:val="en-US"/>
        </w:rPr>
        <w:t>, 2004. – 424 p.</w:t>
      </w:r>
      <w:r w:rsidR="00A927E3" w:rsidRPr="00C9509C">
        <w:rPr>
          <w:rFonts w:eastAsia="Times New Roman"/>
          <w:lang w:val="en-US" w:eastAsia="ru-RU"/>
        </w:rPr>
        <w:t xml:space="preserve"> </w:t>
      </w:r>
    </w:p>
    <w:p w:rsidR="00A927E3" w:rsidRPr="00A927E3" w:rsidRDefault="00795C4A" w:rsidP="00F16E27">
      <w:pPr>
        <w:numPr>
          <w:ilvl w:val="0"/>
          <w:numId w:val="13"/>
        </w:numPr>
        <w:spacing w:after="0" w:line="360" w:lineRule="auto"/>
        <w:ind w:left="0" w:firstLine="0"/>
        <w:contextualSpacing/>
        <w:jc w:val="both"/>
        <w:rPr>
          <w:rFonts w:eastAsia="Times New Roman"/>
          <w:lang w:val="en-US" w:eastAsia="ru-RU"/>
        </w:rPr>
      </w:pPr>
      <w:r>
        <w:rPr>
          <w:lang w:val="en-US"/>
        </w:rPr>
        <w:t>Grice</w:t>
      </w:r>
      <w:r w:rsidRPr="00795C4A">
        <w:rPr>
          <w:lang w:val="en-US"/>
        </w:rPr>
        <w:t> </w:t>
      </w:r>
      <w:r w:rsidR="00A927E3" w:rsidRPr="00A927E3">
        <w:rPr>
          <w:lang w:val="en-US"/>
        </w:rPr>
        <w:t>H.P.</w:t>
      </w:r>
      <w:r w:rsidR="00A927E3" w:rsidRPr="00C9509C">
        <w:rPr>
          <w:lang w:val="en-US"/>
        </w:rPr>
        <w:t xml:space="preserve"> Studies in the Way of Words / H.P.</w:t>
      </w:r>
      <w:r w:rsidRPr="00795C4A">
        <w:rPr>
          <w:lang w:val="en-US"/>
        </w:rPr>
        <w:t> </w:t>
      </w:r>
      <w:r w:rsidR="00A927E3" w:rsidRPr="00C9509C">
        <w:rPr>
          <w:lang w:val="en-US"/>
        </w:rPr>
        <w:t>Grice. – Harvard: Harvard University Press, 1991. – 406 p.</w:t>
      </w:r>
    </w:p>
    <w:p w:rsidR="00A927E3" w:rsidRPr="00A927E3" w:rsidRDefault="00795C4A" w:rsidP="00F16E27">
      <w:pPr>
        <w:numPr>
          <w:ilvl w:val="0"/>
          <w:numId w:val="13"/>
        </w:numPr>
        <w:spacing w:after="0" w:line="360" w:lineRule="auto"/>
        <w:ind w:left="0" w:firstLine="0"/>
        <w:contextualSpacing/>
        <w:jc w:val="both"/>
        <w:rPr>
          <w:rFonts w:eastAsia="Times New Roman"/>
          <w:lang w:val="en-US" w:eastAsia="ru-RU"/>
        </w:rPr>
      </w:pPr>
      <w:r>
        <w:rPr>
          <w:rFonts w:eastAsia="Times New Roman"/>
          <w:lang w:val="en-US" w:eastAsia="ru-RU"/>
        </w:rPr>
        <w:t>Kecskes</w:t>
      </w:r>
      <w:r w:rsidRPr="00795C4A">
        <w:rPr>
          <w:rFonts w:eastAsia="Times New Roman"/>
          <w:lang w:val="en-US" w:eastAsia="ru-RU"/>
        </w:rPr>
        <w:t> </w:t>
      </w:r>
      <w:r w:rsidR="00A927E3" w:rsidRPr="00C9509C">
        <w:rPr>
          <w:rFonts w:eastAsia="Times New Roman"/>
          <w:lang w:val="en-US" w:eastAsia="ru-RU"/>
        </w:rPr>
        <w:t>I.</w:t>
      </w:r>
      <w:r w:rsidRPr="00795C4A">
        <w:rPr>
          <w:rFonts w:eastAsia="Times New Roman"/>
          <w:lang w:val="en-US" w:eastAsia="ru-RU"/>
        </w:rPr>
        <w:t xml:space="preserve"> </w:t>
      </w:r>
      <w:r w:rsidR="00A927E3" w:rsidRPr="00C9509C">
        <w:rPr>
          <w:rFonts w:eastAsia="Times New Roman"/>
          <w:lang w:val="en-US" w:eastAsia="ru-RU"/>
        </w:rPr>
        <w:t xml:space="preserve">Intercultural Pragmatics/ I. Kecskes. – NY: Oxford University Press, 2014. – 288 p. </w:t>
      </w:r>
    </w:p>
    <w:p w:rsidR="00A927E3" w:rsidRPr="00A927E3" w:rsidRDefault="00A927E3" w:rsidP="00F16E27">
      <w:pPr>
        <w:numPr>
          <w:ilvl w:val="0"/>
          <w:numId w:val="13"/>
        </w:numPr>
        <w:spacing w:after="0" w:line="360" w:lineRule="auto"/>
        <w:ind w:left="0" w:firstLine="0"/>
        <w:contextualSpacing/>
        <w:jc w:val="both"/>
        <w:rPr>
          <w:rFonts w:eastAsia="Times New Roman"/>
          <w:lang w:val="en-US" w:eastAsia="ru-RU"/>
        </w:rPr>
      </w:pPr>
      <w:r w:rsidRPr="00C9509C">
        <w:rPr>
          <w:lang w:val="en-US"/>
        </w:rPr>
        <w:t>Searle</w:t>
      </w:r>
      <w:r w:rsidR="00795C4A" w:rsidRPr="00795C4A">
        <w:rPr>
          <w:lang w:val="en-US"/>
        </w:rPr>
        <w:t> </w:t>
      </w:r>
      <w:r w:rsidRPr="00C9509C">
        <w:rPr>
          <w:lang w:val="en-US"/>
        </w:rPr>
        <w:t xml:space="preserve">J. Intentionality: An Essay in the Philosophy of Mind / J. Searle. </w:t>
      </w:r>
      <w:r w:rsidRPr="00C9509C">
        <w:rPr>
          <w:iCs/>
          <w:lang w:val="en-US"/>
        </w:rPr>
        <w:t>– Cambridge:</w:t>
      </w:r>
      <w:r w:rsidRPr="00A927E3">
        <w:rPr>
          <w:lang w:val="en-US"/>
        </w:rPr>
        <w:t xml:space="preserve"> Cambridge University Press</w:t>
      </w:r>
      <w:r w:rsidRPr="00C9509C">
        <w:rPr>
          <w:lang w:val="en-US"/>
        </w:rPr>
        <w:t>, 1983. – 278 p.</w:t>
      </w:r>
    </w:p>
    <w:p w:rsidR="0088731B" w:rsidRDefault="0088731B">
      <w:pPr>
        <w:spacing w:after="0" w:line="360" w:lineRule="auto"/>
        <w:jc w:val="both"/>
        <w:rPr>
          <w:lang w:val="uk-UA"/>
        </w:rPr>
      </w:pPr>
      <w:r>
        <w:rPr>
          <w:lang w:val="uk-UA"/>
        </w:rPr>
        <w:br w:type="page"/>
      </w:r>
    </w:p>
    <w:p w:rsidR="00C459CE" w:rsidRPr="00C459CE" w:rsidRDefault="00C459CE" w:rsidP="00854CF0">
      <w:pPr>
        <w:spacing w:after="0" w:line="360" w:lineRule="auto"/>
        <w:jc w:val="center"/>
        <w:rPr>
          <w:b/>
          <w:i/>
          <w:caps/>
          <w:lang w:val="uk-UA"/>
        </w:rPr>
      </w:pPr>
      <w:r w:rsidRPr="00C459CE">
        <w:rPr>
          <w:b/>
          <w:caps/>
          <w:lang w:val="uk-UA"/>
        </w:rPr>
        <w:lastRenderedPageBreak/>
        <w:t>Секція №3.</w:t>
      </w:r>
    </w:p>
    <w:p w:rsidR="00C459CE" w:rsidRPr="00C459CE" w:rsidRDefault="00C459CE" w:rsidP="00854CF0">
      <w:pPr>
        <w:spacing w:after="0" w:line="360" w:lineRule="auto"/>
        <w:jc w:val="center"/>
        <w:rPr>
          <w:b/>
          <w:i/>
          <w:caps/>
          <w:lang w:val="uk-UA"/>
        </w:rPr>
      </w:pPr>
      <w:r w:rsidRPr="00C459CE">
        <w:rPr>
          <w:b/>
          <w:caps/>
          <w:lang w:val="uk-UA"/>
        </w:rPr>
        <w:t xml:space="preserve">Соціолінгвістичні дослідження </w:t>
      </w:r>
    </w:p>
    <w:p w:rsidR="00C459CE" w:rsidRPr="00C459CE" w:rsidRDefault="00C459CE" w:rsidP="00854CF0">
      <w:pPr>
        <w:spacing w:after="0" w:line="360" w:lineRule="auto"/>
        <w:jc w:val="center"/>
        <w:rPr>
          <w:b/>
          <w:i/>
          <w:caps/>
          <w:lang w:val="uk-UA"/>
        </w:rPr>
      </w:pPr>
      <w:r w:rsidRPr="00C459CE">
        <w:rPr>
          <w:b/>
          <w:caps/>
          <w:lang w:val="uk-UA"/>
        </w:rPr>
        <w:t xml:space="preserve">прагматичної інтерпретації мови та мовлення </w:t>
      </w:r>
    </w:p>
    <w:p w:rsidR="00C459CE" w:rsidRPr="00C459CE" w:rsidRDefault="00C459CE" w:rsidP="00854CF0">
      <w:pPr>
        <w:spacing w:after="0" w:line="360" w:lineRule="auto"/>
        <w:jc w:val="center"/>
        <w:rPr>
          <w:b/>
          <w:i/>
          <w:caps/>
        </w:rPr>
      </w:pPr>
      <w:proofErr w:type="gramStart"/>
      <w:r w:rsidRPr="00C459CE">
        <w:rPr>
          <w:b/>
          <w:caps/>
        </w:rPr>
        <w:t>у</w:t>
      </w:r>
      <w:proofErr w:type="gramEnd"/>
      <w:r w:rsidRPr="00C459CE">
        <w:rPr>
          <w:b/>
          <w:caps/>
        </w:rPr>
        <w:t xml:space="preserve"> </w:t>
      </w:r>
      <w:proofErr w:type="gramStart"/>
      <w:r w:rsidRPr="00C459CE">
        <w:rPr>
          <w:b/>
          <w:caps/>
        </w:rPr>
        <w:t>контекст</w:t>
      </w:r>
      <w:proofErr w:type="gramEnd"/>
      <w:r w:rsidRPr="00C459CE">
        <w:rPr>
          <w:b/>
          <w:caps/>
        </w:rPr>
        <w:t>і діалогу культур</w:t>
      </w:r>
    </w:p>
    <w:p w:rsidR="00C264AF" w:rsidRDefault="00C264AF" w:rsidP="00854CF0">
      <w:pPr>
        <w:spacing w:after="0" w:line="360" w:lineRule="auto"/>
        <w:jc w:val="both"/>
        <w:rPr>
          <w:lang w:val="uk-UA"/>
        </w:rPr>
      </w:pPr>
    </w:p>
    <w:p w:rsidR="007D4419" w:rsidRPr="001C0D0E" w:rsidRDefault="007D4419" w:rsidP="007D4419">
      <w:pPr>
        <w:spacing w:after="0" w:line="360" w:lineRule="auto"/>
        <w:jc w:val="center"/>
        <w:rPr>
          <w:b/>
          <w:caps/>
          <w:lang w:val="uk-UA"/>
        </w:rPr>
      </w:pPr>
      <w:r w:rsidRPr="001C0D0E">
        <w:rPr>
          <w:b/>
          <w:caps/>
          <w:lang w:val="uk-UA"/>
        </w:rPr>
        <w:t>Газето-публіцистичний стиль, його основні особливості</w:t>
      </w:r>
    </w:p>
    <w:p w:rsidR="007D4419" w:rsidRPr="001C0D0E" w:rsidRDefault="007D4419" w:rsidP="007D4419">
      <w:pPr>
        <w:spacing w:after="0" w:line="360" w:lineRule="auto"/>
        <w:jc w:val="center"/>
        <w:rPr>
          <w:b/>
        </w:rPr>
      </w:pPr>
    </w:p>
    <w:p w:rsidR="007D4419" w:rsidRPr="001C0D0E" w:rsidRDefault="007D4419" w:rsidP="007D4419">
      <w:pPr>
        <w:spacing w:after="0"/>
        <w:jc w:val="center"/>
        <w:rPr>
          <w:b/>
          <w:i/>
          <w:lang w:val="uk-UA"/>
        </w:rPr>
      </w:pPr>
      <w:r w:rsidRPr="001C0D0E">
        <w:rPr>
          <w:b/>
          <w:i/>
          <w:lang w:val="uk-UA"/>
        </w:rPr>
        <w:t>Н.Г.</w:t>
      </w:r>
      <w:r w:rsidRPr="001C0D0E">
        <w:rPr>
          <w:b/>
          <w:i/>
          <w:lang w:val="en-US"/>
        </w:rPr>
        <w:t> </w:t>
      </w:r>
      <w:r w:rsidRPr="001C0D0E">
        <w:rPr>
          <w:b/>
          <w:i/>
          <w:lang w:val="uk-UA"/>
        </w:rPr>
        <w:t>Іщенко</w:t>
      </w:r>
    </w:p>
    <w:p w:rsidR="007D4419" w:rsidRPr="007D4419" w:rsidRDefault="007D4419" w:rsidP="007D4419">
      <w:pPr>
        <w:spacing w:after="0"/>
        <w:jc w:val="center"/>
        <w:rPr>
          <w:i/>
        </w:rPr>
      </w:pPr>
      <w:r w:rsidRPr="001C0D0E">
        <w:rPr>
          <w:i/>
          <w:lang w:val="uk-UA"/>
        </w:rPr>
        <w:t>професор, доктор філологічних наук,</w:t>
      </w:r>
    </w:p>
    <w:p w:rsidR="007D4419" w:rsidRPr="00B82D1D" w:rsidRDefault="007D4419" w:rsidP="007D4419">
      <w:pPr>
        <w:spacing w:after="0"/>
        <w:jc w:val="center"/>
        <w:rPr>
          <w:i/>
          <w:lang w:val="uk-UA"/>
        </w:rPr>
      </w:pPr>
      <w:r>
        <w:rPr>
          <w:i/>
          <w:lang w:val="uk-UA"/>
        </w:rPr>
        <w:t>завідувач кафедри теорії, практики та перекладу англійської мови,</w:t>
      </w:r>
    </w:p>
    <w:p w:rsidR="007D4419" w:rsidRPr="001C0D0E" w:rsidRDefault="007D4419" w:rsidP="007D4419">
      <w:pPr>
        <w:spacing w:after="0"/>
        <w:jc w:val="center"/>
        <w:rPr>
          <w:i/>
          <w:lang w:val="uk-UA"/>
        </w:rPr>
      </w:pPr>
      <w:r w:rsidRPr="001C0D0E">
        <w:rPr>
          <w:i/>
          <w:lang w:val="uk-UA"/>
        </w:rPr>
        <w:t>Національний технічний університет України «КПІ»</w:t>
      </w:r>
    </w:p>
    <w:p w:rsidR="007D4419" w:rsidRPr="00B2153A" w:rsidRDefault="007D4419" w:rsidP="007D4419">
      <w:pPr>
        <w:spacing w:after="0" w:line="360" w:lineRule="auto"/>
        <w:ind w:firstLine="709"/>
        <w:jc w:val="both"/>
        <w:rPr>
          <w:b/>
          <w:lang w:val="uk-UA"/>
        </w:rPr>
      </w:pPr>
    </w:p>
    <w:p w:rsidR="007D4419" w:rsidRPr="00B2153A" w:rsidRDefault="007D4419" w:rsidP="007D4419">
      <w:pPr>
        <w:spacing w:after="0" w:line="360" w:lineRule="auto"/>
        <w:ind w:firstLine="709"/>
        <w:jc w:val="both"/>
        <w:rPr>
          <w:lang w:val="uk-UA"/>
        </w:rPr>
      </w:pPr>
      <w:r w:rsidRPr="00B2153A">
        <w:rPr>
          <w:lang w:val="uk-UA"/>
        </w:rPr>
        <w:t xml:space="preserve">Газетно-публіцистичний стиль </w:t>
      </w:r>
      <w:r>
        <w:rPr>
          <w:lang w:val="uk-UA"/>
        </w:rPr>
        <w:t xml:space="preserve">– </w:t>
      </w:r>
      <w:r w:rsidRPr="00B2153A">
        <w:rPr>
          <w:lang w:val="uk-UA"/>
        </w:rPr>
        <w:t>один з найвпливовіших стил</w:t>
      </w:r>
      <w:r>
        <w:rPr>
          <w:lang w:val="uk-UA"/>
        </w:rPr>
        <w:t>ів</w:t>
      </w:r>
      <w:r w:rsidRPr="00B2153A">
        <w:rPr>
          <w:lang w:val="uk-UA"/>
        </w:rPr>
        <w:t xml:space="preserve"> в сучасній літературній мові. Він включає в себе те, без чого неможливо уявити собі життя сучасного суспільства </w:t>
      </w:r>
      <w:r>
        <w:rPr>
          <w:lang w:val="uk-UA"/>
        </w:rPr>
        <w:t xml:space="preserve">– </w:t>
      </w:r>
      <w:r w:rsidRPr="00B2153A">
        <w:rPr>
          <w:lang w:val="uk-UA"/>
        </w:rPr>
        <w:t>мова газет, телебачення, радіо, суспільно-політичних журналів, доповідей, виступів і бесід на суспільно-політичні теми.</w:t>
      </w:r>
    </w:p>
    <w:p w:rsidR="007D4419" w:rsidRDefault="007D4419" w:rsidP="007D4419">
      <w:pPr>
        <w:spacing w:after="0" w:line="360" w:lineRule="auto"/>
        <w:ind w:firstLine="709"/>
        <w:jc w:val="both"/>
        <w:rPr>
          <w:lang w:val="uk-UA"/>
        </w:rPr>
      </w:pPr>
      <w:r w:rsidRPr="00B2153A">
        <w:rPr>
          <w:lang w:val="uk-UA"/>
        </w:rPr>
        <w:t>Термін «газето-публіцистичний» підкреслює структуру змісту цього стилю, який вміщує в собі публіцистику</w:t>
      </w:r>
      <w:r>
        <w:rPr>
          <w:lang w:val="uk-UA"/>
        </w:rPr>
        <w:t xml:space="preserve"> і прозу</w:t>
      </w:r>
      <w:r w:rsidRPr="00B2153A">
        <w:rPr>
          <w:lang w:val="uk-UA"/>
        </w:rPr>
        <w:t xml:space="preserve"> </w:t>
      </w:r>
      <w:r>
        <w:rPr>
          <w:lang w:val="uk-UA"/>
        </w:rPr>
        <w:t xml:space="preserve">– </w:t>
      </w:r>
      <w:r w:rsidRPr="00B2153A">
        <w:rPr>
          <w:lang w:val="uk-UA"/>
        </w:rPr>
        <w:t>літературу, присвячену суспільно-політични</w:t>
      </w:r>
      <w:r>
        <w:rPr>
          <w:lang w:val="uk-UA"/>
        </w:rPr>
        <w:t>м</w:t>
      </w:r>
      <w:r w:rsidRPr="00B2153A">
        <w:rPr>
          <w:lang w:val="uk-UA"/>
        </w:rPr>
        <w:t xml:space="preserve"> питан</w:t>
      </w:r>
      <w:r>
        <w:rPr>
          <w:lang w:val="uk-UA"/>
        </w:rPr>
        <w:t>ням, науці</w:t>
      </w:r>
      <w:r w:rsidRPr="00B2153A">
        <w:rPr>
          <w:lang w:val="uk-UA"/>
        </w:rPr>
        <w:t xml:space="preserve"> та інформацію </w:t>
      </w:r>
      <w:r>
        <w:rPr>
          <w:lang w:val="uk-UA"/>
        </w:rPr>
        <w:t>–</w:t>
      </w:r>
      <w:r w:rsidRPr="00B2153A">
        <w:rPr>
          <w:lang w:val="uk-UA"/>
        </w:rPr>
        <w:t xml:space="preserve"> повідомлення про все, що становить суспільн</w:t>
      </w:r>
      <w:r>
        <w:rPr>
          <w:lang w:val="uk-UA"/>
        </w:rPr>
        <w:t>о-громадський</w:t>
      </w:r>
      <w:r w:rsidRPr="00B2153A">
        <w:rPr>
          <w:lang w:val="uk-UA"/>
        </w:rPr>
        <w:t xml:space="preserve"> інтерес. І</w:t>
      </w:r>
      <w:r>
        <w:rPr>
          <w:lang w:val="uk-UA"/>
        </w:rPr>
        <w:t>нформативна</w:t>
      </w:r>
      <w:r w:rsidRPr="00B2153A">
        <w:rPr>
          <w:lang w:val="uk-UA"/>
        </w:rPr>
        <w:t xml:space="preserve"> публіцистика присутн</w:t>
      </w:r>
      <w:r>
        <w:rPr>
          <w:lang w:val="uk-UA"/>
        </w:rPr>
        <w:t>я</w:t>
      </w:r>
      <w:r w:rsidRPr="00B2153A">
        <w:rPr>
          <w:lang w:val="uk-UA"/>
        </w:rPr>
        <w:t xml:space="preserve"> в деяких жанрах телебачення і радіо. Однак головний зміст газето-публі</w:t>
      </w:r>
      <w:r>
        <w:rPr>
          <w:lang w:val="uk-UA"/>
        </w:rPr>
        <w:t xml:space="preserve">цистичного </w:t>
      </w:r>
      <w:r w:rsidRPr="00B2153A">
        <w:rPr>
          <w:lang w:val="uk-UA"/>
        </w:rPr>
        <w:t>стилю складають все ж газетні жанри.</w:t>
      </w:r>
    </w:p>
    <w:p w:rsidR="007D4419" w:rsidRDefault="007D4419" w:rsidP="007D4419">
      <w:pPr>
        <w:spacing w:after="0" w:line="360" w:lineRule="auto"/>
        <w:ind w:firstLine="709"/>
        <w:jc w:val="both"/>
        <w:rPr>
          <w:lang w:val="uk-UA"/>
        </w:rPr>
      </w:pPr>
      <w:r>
        <w:rPr>
          <w:lang w:val="uk-UA"/>
        </w:rPr>
        <w:t>Однією із головних характерних рис цього стилю є поєднання двох тенденцій – тенденції до експресивності і тенденції до стандарту. Це зумовлено функціями, що виконує публіцистика: інформаційно-змістовна, функція переконання та</w:t>
      </w:r>
      <w:r w:rsidRPr="007171F1">
        <w:rPr>
          <w:lang w:val="uk-UA"/>
        </w:rPr>
        <w:t xml:space="preserve"> </w:t>
      </w:r>
      <w:r>
        <w:rPr>
          <w:lang w:val="uk-UA"/>
        </w:rPr>
        <w:t>функція емоційного впливу.</w:t>
      </w:r>
    </w:p>
    <w:p w:rsidR="007D4419" w:rsidRPr="00B2153A" w:rsidRDefault="007D4419" w:rsidP="007D4419">
      <w:pPr>
        <w:spacing w:after="0" w:line="360" w:lineRule="auto"/>
        <w:ind w:firstLine="709"/>
        <w:jc w:val="both"/>
        <w:rPr>
          <w:lang w:val="uk-UA"/>
        </w:rPr>
      </w:pPr>
      <w:r>
        <w:rPr>
          <w:lang w:val="uk-UA"/>
        </w:rPr>
        <w:t>Тенденція до стандарту означає прагнення публіцистики до строгості і інформативності. Так, до числа стандартних одиниць для газетного стилю можна віднести steady</w:t>
      </w:r>
      <w:r w:rsidRPr="00DF4383">
        <w:t xml:space="preserve">, </w:t>
      </w:r>
      <w:r>
        <w:rPr>
          <w:lang w:val="en-US"/>
        </w:rPr>
        <w:t>growth</w:t>
      </w:r>
      <w:r w:rsidRPr="00DF4383">
        <w:t>,</w:t>
      </w:r>
      <w:r w:rsidR="00EA3519">
        <w:rPr>
          <w:lang w:val="uk-UA"/>
        </w:rPr>
        <w:t xml:space="preserve"> </w:t>
      </w:r>
      <w:r>
        <w:rPr>
          <w:lang w:val="en-US"/>
        </w:rPr>
        <w:t>official</w:t>
      </w:r>
      <w:r w:rsidRPr="00DF4383">
        <w:t>,</w:t>
      </w:r>
      <w:r w:rsidR="00EA3519">
        <w:rPr>
          <w:lang w:val="uk-UA"/>
        </w:rPr>
        <w:t xml:space="preserve"> </w:t>
      </w:r>
      <w:bookmarkStart w:id="0" w:name="_GoBack"/>
      <w:bookmarkEnd w:id="0"/>
      <w:r>
        <w:rPr>
          <w:lang w:val="en-US"/>
        </w:rPr>
        <w:t>friendly</w:t>
      </w:r>
      <w:r w:rsidRPr="00DF4383">
        <w:t>.</w:t>
      </w:r>
      <w:r>
        <w:rPr>
          <w:lang w:val="uk-UA"/>
        </w:rPr>
        <w:t xml:space="preserve"> Тенденція до експресивності виражається в прагненні до доступності та образності форми вираження. </w:t>
      </w:r>
      <w:r>
        <w:rPr>
          <w:lang w:val="uk-UA"/>
        </w:rPr>
        <w:lastRenderedPageBreak/>
        <w:t>І</w:t>
      </w:r>
      <w:r w:rsidRPr="00B2153A">
        <w:rPr>
          <w:lang w:val="uk-UA"/>
        </w:rPr>
        <w:t>стотний вплив на газетно-публіцистичний стиль надає швидкість створення газетно-журнальних текстів, пов'язана з необхідністю оперативно реагувати на те, що відбува</w:t>
      </w:r>
      <w:r>
        <w:rPr>
          <w:lang w:val="uk-UA"/>
        </w:rPr>
        <w:t>є</w:t>
      </w:r>
      <w:r w:rsidRPr="00B2153A">
        <w:rPr>
          <w:lang w:val="uk-UA"/>
        </w:rPr>
        <w:t xml:space="preserve">ться. Чималий вплив на вибір мовних засобів і на структуру газетно-публіцистичного тексту створює обмежений обсяг цього тексту, необхідність вмістити в нього якомога більше </w:t>
      </w:r>
      <w:r>
        <w:rPr>
          <w:lang w:val="uk-UA"/>
        </w:rPr>
        <w:t xml:space="preserve">найважливішій </w:t>
      </w:r>
      <w:r w:rsidRPr="00B2153A">
        <w:rPr>
          <w:lang w:val="uk-UA"/>
        </w:rPr>
        <w:t>інформації</w:t>
      </w:r>
      <w:r>
        <w:rPr>
          <w:lang w:val="uk-UA"/>
        </w:rPr>
        <w:t>.</w:t>
      </w:r>
      <w:r w:rsidRPr="00B2153A">
        <w:rPr>
          <w:lang w:val="uk-UA"/>
        </w:rPr>
        <w:t xml:space="preserve"> </w:t>
      </w:r>
    </w:p>
    <w:p w:rsidR="007D4419" w:rsidRPr="004009EC" w:rsidRDefault="007D4419" w:rsidP="007D4419">
      <w:pPr>
        <w:spacing w:after="0" w:line="360" w:lineRule="auto"/>
        <w:ind w:firstLine="709"/>
        <w:jc w:val="both"/>
      </w:pPr>
      <w:r w:rsidRPr="00B2153A">
        <w:rPr>
          <w:lang w:val="uk-UA"/>
        </w:rPr>
        <w:t>У газетно</w:t>
      </w:r>
      <w:r>
        <w:rPr>
          <w:lang w:val="uk-UA"/>
        </w:rPr>
        <w:t>му</w:t>
      </w:r>
      <w:r w:rsidRPr="00B2153A">
        <w:rPr>
          <w:lang w:val="uk-UA"/>
        </w:rPr>
        <w:t xml:space="preserve"> стил</w:t>
      </w:r>
      <w:r>
        <w:rPr>
          <w:lang w:val="uk-UA"/>
        </w:rPr>
        <w:t>і</w:t>
      </w:r>
      <w:r w:rsidRPr="00B2153A">
        <w:rPr>
          <w:lang w:val="uk-UA"/>
        </w:rPr>
        <w:t xml:space="preserve"> розрізня</w:t>
      </w:r>
      <w:r>
        <w:rPr>
          <w:lang w:val="uk-UA"/>
        </w:rPr>
        <w:t>ють</w:t>
      </w:r>
      <w:r w:rsidRPr="00B2153A">
        <w:rPr>
          <w:lang w:val="uk-UA"/>
        </w:rPr>
        <w:t xml:space="preserve"> два види: а) стиль газетних повідомлень, заголовків і оголошень, які і складають важливу частину газетного стилю, і б) стиль газетних статей, </w:t>
      </w:r>
      <w:r>
        <w:rPr>
          <w:lang w:val="uk-UA"/>
        </w:rPr>
        <w:t xml:space="preserve">які є </w:t>
      </w:r>
      <w:r w:rsidRPr="00B2153A">
        <w:rPr>
          <w:lang w:val="uk-UA"/>
        </w:rPr>
        <w:t>різновид</w:t>
      </w:r>
      <w:r>
        <w:rPr>
          <w:lang w:val="uk-UA"/>
        </w:rPr>
        <w:t>ом</w:t>
      </w:r>
      <w:r w:rsidRPr="00B2153A">
        <w:rPr>
          <w:lang w:val="uk-UA"/>
        </w:rPr>
        <w:t xml:space="preserve"> публіцистичного стилю, до якого також входять ораторський стиль і стиль есе </w:t>
      </w:r>
      <w:r w:rsidRPr="002D6F2E">
        <w:t>[</w:t>
      </w:r>
      <w:r w:rsidRPr="00B2153A">
        <w:rPr>
          <w:lang w:val="uk-UA"/>
        </w:rPr>
        <w:t>2, с.</w:t>
      </w:r>
      <w:r>
        <w:rPr>
          <w:lang w:val="en-US"/>
        </w:rPr>
        <w:t> </w:t>
      </w:r>
      <w:r w:rsidRPr="00B2153A">
        <w:rPr>
          <w:lang w:val="uk-UA"/>
        </w:rPr>
        <w:t>397-426</w:t>
      </w:r>
      <w:r w:rsidRPr="002D6F2E">
        <w:t>]</w:t>
      </w:r>
      <w:r w:rsidRPr="004009EC">
        <w:t>.</w:t>
      </w:r>
    </w:p>
    <w:p w:rsidR="007D4419" w:rsidRPr="00B2153A" w:rsidRDefault="007D4419" w:rsidP="007D4419">
      <w:pPr>
        <w:spacing w:after="0" w:line="360" w:lineRule="auto"/>
        <w:ind w:firstLine="709"/>
        <w:jc w:val="both"/>
        <w:rPr>
          <w:lang w:val="uk-UA"/>
        </w:rPr>
      </w:pPr>
      <w:r w:rsidRPr="00B2153A">
        <w:rPr>
          <w:lang w:val="uk-UA"/>
        </w:rPr>
        <w:t>Поряд з публіцистичним стилем в газеті можна зустріти і офіційно-ділов</w:t>
      </w:r>
      <w:r>
        <w:rPr>
          <w:lang w:val="uk-UA"/>
        </w:rPr>
        <w:t>ий</w:t>
      </w:r>
      <w:r w:rsidRPr="00B2153A">
        <w:rPr>
          <w:lang w:val="uk-UA"/>
        </w:rPr>
        <w:t xml:space="preserve"> при публікації документів загального значення і науковий; нарешті, в газетах публікуються і художні твори або уривки з них. </w:t>
      </w:r>
    </w:p>
    <w:p w:rsidR="007D4419" w:rsidRPr="00B2153A" w:rsidRDefault="007D4419" w:rsidP="007D4419">
      <w:pPr>
        <w:spacing w:after="0" w:line="360" w:lineRule="auto"/>
        <w:ind w:firstLine="709"/>
        <w:jc w:val="both"/>
        <w:rPr>
          <w:lang w:val="uk-UA"/>
        </w:rPr>
      </w:pPr>
      <w:r w:rsidRPr="00B2153A">
        <w:rPr>
          <w:lang w:val="uk-UA"/>
        </w:rPr>
        <w:t xml:space="preserve">З </w:t>
      </w:r>
      <w:r w:rsidRPr="00B2153A">
        <w:rPr>
          <w:b/>
          <w:lang w:val="uk-UA"/>
        </w:rPr>
        <w:t>офіційно-діловим</w:t>
      </w:r>
      <w:r w:rsidRPr="00B2153A">
        <w:rPr>
          <w:lang w:val="uk-UA"/>
        </w:rPr>
        <w:t xml:space="preserve"> мовленням газетно-публіцистичний стиль ріднить спільність походження. Перші газети не виділялися зі сфери ділового мовлення. Диференціацію помітили пізніше, коли до функції повідомлення додалася функція коментування (впливу). В даний час близькість стилів виражається в існуванні в газеті деяких офіційних жанрів (офіційна хроніка, постанови, дипломатичні документи). </w:t>
      </w:r>
    </w:p>
    <w:p w:rsidR="007D4419" w:rsidRPr="00B2153A" w:rsidRDefault="007D4419" w:rsidP="007D4419">
      <w:pPr>
        <w:spacing w:after="0" w:line="360" w:lineRule="auto"/>
        <w:ind w:firstLine="709"/>
        <w:jc w:val="both"/>
        <w:rPr>
          <w:lang w:val="uk-UA"/>
        </w:rPr>
      </w:pPr>
      <w:r w:rsidRPr="00B2153A">
        <w:rPr>
          <w:lang w:val="uk-UA"/>
        </w:rPr>
        <w:t xml:space="preserve">З </w:t>
      </w:r>
      <w:r w:rsidRPr="00B2153A">
        <w:rPr>
          <w:b/>
          <w:lang w:val="uk-UA"/>
        </w:rPr>
        <w:t>науковим стилем</w:t>
      </w:r>
      <w:r w:rsidRPr="00B2153A">
        <w:rPr>
          <w:lang w:val="uk-UA"/>
        </w:rPr>
        <w:t xml:space="preserve"> газетно-публіцистичну мову зближують загальна для них логічна послідовність у викладі фактів, система розгорнутих доказів, покликаних не тільки роз'яснювати і викладати, але і переконувати. Метод наукової розповіді, пристосований до завдань публіцистики, збагачує газетно-публіцистичну мову, надає їй точність і переконливість. </w:t>
      </w:r>
    </w:p>
    <w:p w:rsidR="007D4419" w:rsidRPr="00B2153A" w:rsidRDefault="007D4419" w:rsidP="007D4419">
      <w:pPr>
        <w:spacing w:after="0" w:line="360" w:lineRule="auto"/>
        <w:ind w:firstLine="709"/>
        <w:jc w:val="both"/>
        <w:rPr>
          <w:lang w:val="uk-UA"/>
        </w:rPr>
      </w:pPr>
      <w:r w:rsidRPr="00B2153A">
        <w:rPr>
          <w:b/>
          <w:lang w:val="uk-UA"/>
        </w:rPr>
        <w:t>Розмовна мова</w:t>
      </w:r>
      <w:r w:rsidRPr="00B2153A">
        <w:rPr>
          <w:lang w:val="uk-UA"/>
        </w:rPr>
        <w:t xml:space="preserve"> приваблює публіку своєю загальнодоступністю, вона використовується як невичерпний резервуар виразних засобів, як спосіб демократизації мови, наближення її до читацької аудиторії. </w:t>
      </w:r>
    </w:p>
    <w:p w:rsidR="007D4419" w:rsidRPr="00B2153A" w:rsidRDefault="007D4419" w:rsidP="007D4419">
      <w:pPr>
        <w:spacing w:after="0" w:line="360" w:lineRule="auto"/>
        <w:ind w:firstLine="709"/>
        <w:jc w:val="both"/>
        <w:rPr>
          <w:lang w:val="uk-UA"/>
        </w:rPr>
      </w:pPr>
      <w:r w:rsidRPr="00B2153A">
        <w:rPr>
          <w:lang w:val="uk-UA"/>
        </w:rPr>
        <w:t xml:space="preserve">Засоби </w:t>
      </w:r>
      <w:r w:rsidRPr="00B2153A">
        <w:rPr>
          <w:b/>
          <w:lang w:val="uk-UA"/>
        </w:rPr>
        <w:t>художнього стилю</w:t>
      </w:r>
      <w:r w:rsidRPr="00B2153A">
        <w:rPr>
          <w:lang w:val="uk-UA"/>
        </w:rPr>
        <w:t xml:space="preserve"> використовуються широко і цілеспрямовано для надання мові жвавості, емоційності, образності. </w:t>
      </w:r>
    </w:p>
    <w:p w:rsidR="007D4419" w:rsidRPr="00B2153A" w:rsidRDefault="007D4419" w:rsidP="007D4419">
      <w:pPr>
        <w:spacing w:after="0" w:line="360" w:lineRule="auto"/>
        <w:ind w:firstLine="709"/>
        <w:jc w:val="both"/>
        <w:rPr>
          <w:lang w:val="uk-UA"/>
        </w:rPr>
      </w:pPr>
      <w:r w:rsidRPr="00B2153A">
        <w:rPr>
          <w:lang w:val="uk-UA"/>
        </w:rPr>
        <w:t>Таким чином, будучи близьким до всіх функціональних стил</w:t>
      </w:r>
      <w:r>
        <w:rPr>
          <w:lang w:val="uk-UA"/>
        </w:rPr>
        <w:t>ів</w:t>
      </w:r>
      <w:r w:rsidRPr="00B2153A">
        <w:rPr>
          <w:lang w:val="uk-UA"/>
        </w:rPr>
        <w:t xml:space="preserve">, газетно-публіцистичний стиль займає центральне місце в сучасній літературній мові, </w:t>
      </w:r>
      <w:r w:rsidRPr="00B2153A">
        <w:rPr>
          <w:lang w:val="uk-UA"/>
        </w:rPr>
        <w:lastRenderedPageBreak/>
        <w:t xml:space="preserve">створюючи  найсильніший вплив, формуючи літературні норми, виховуючи мовні смаки. У відомому сенсі газетно-публіцистичний стиль, особливо мова засобів масової інформації, виступає як представник національної мови, як мова, що об'єднує націю. </w:t>
      </w:r>
    </w:p>
    <w:p w:rsidR="007D4419" w:rsidRPr="00B2153A" w:rsidRDefault="007D4419" w:rsidP="007D4419">
      <w:pPr>
        <w:spacing w:after="0" w:line="360" w:lineRule="auto"/>
        <w:ind w:firstLine="709"/>
        <w:jc w:val="both"/>
        <w:rPr>
          <w:lang w:val="uk-UA"/>
        </w:rPr>
      </w:pPr>
      <w:r w:rsidRPr="00B2153A">
        <w:rPr>
          <w:lang w:val="uk-UA"/>
        </w:rPr>
        <w:t xml:space="preserve">Нагадаємо, що газетно-публіцистичний стиль виконує функції впливу </w:t>
      </w:r>
      <w:r>
        <w:rPr>
          <w:lang w:val="uk-UA"/>
        </w:rPr>
        <w:t xml:space="preserve">та повідомлення (інформування). </w:t>
      </w:r>
      <w:r w:rsidRPr="00B2153A">
        <w:rPr>
          <w:lang w:val="uk-UA"/>
        </w:rPr>
        <w:t xml:space="preserve">Взаємодія цих двох функцій і визначає вживання слова в публіцистиці. У порівнянні з іншими функціональними стилями (звичайно, крім художнього та розмовно-побутового), частка засобів і способів досягнення експресивності виявляється в публіцистичній мови в цілому досить високою. Не випадково характеристику публіцистичного стилю зазвичай обмежують описом специфічно експресивних засобів. </w:t>
      </w:r>
    </w:p>
    <w:p w:rsidR="007D4419" w:rsidRPr="00CE03E5" w:rsidRDefault="007D4419" w:rsidP="007D4419">
      <w:pPr>
        <w:spacing w:after="0" w:line="360" w:lineRule="auto"/>
        <w:ind w:firstLine="709"/>
        <w:jc w:val="both"/>
        <w:rPr>
          <w:lang w:val="uk-UA"/>
        </w:rPr>
      </w:pPr>
      <w:r w:rsidRPr="00CE03E5">
        <w:rPr>
          <w:b/>
          <w:i/>
          <w:lang w:val="uk-UA"/>
        </w:rPr>
        <w:t>Інформаційна функція</w:t>
      </w:r>
      <w:r w:rsidRPr="00CE03E5">
        <w:rPr>
          <w:lang w:val="uk-UA"/>
        </w:rPr>
        <w:t xml:space="preserve"> властива всім стилям мови. Специфіка інформаційної функції в публіцистичному стилі полягає в характері інф</w:t>
      </w:r>
      <w:r>
        <w:rPr>
          <w:lang w:val="uk-UA"/>
        </w:rPr>
        <w:t>ормації, її джерелах і адресатах</w:t>
      </w:r>
      <w:r w:rsidRPr="00CE03E5">
        <w:rPr>
          <w:lang w:val="uk-UA"/>
        </w:rPr>
        <w:t>. Телевізійні передачі, газетні та журнальні статті інформують суспільство про найрізноманітніші сторон</w:t>
      </w:r>
      <w:r>
        <w:rPr>
          <w:lang w:val="uk-UA"/>
        </w:rPr>
        <w:t>и</w:t>
      </w:r>
      <w:r w:rsidRPr="00CE03E5">
        <w:rPr>
          <w:lang w:val="uk-UA"/>
        </w:rPr>
        <w:t xml:space="preserve"> його життя: про парламентські дебат</w:t>
      </w:r>
      <w:r>
        <w:rPr>
          <w:lang w:val="uk-UA"/>
        </w:rPr>
        <w:t>и</w:t>
      </w:r>
      <w:r w:rsidRPr="00CE03E5">
        <w:rPr>
          <w:lang w:val="uk-UA"/>
        </w:rPr>
        <w:t>, про економічні програм</w:t>
      </w:r>
      <w:r>
        <w:rPr>
          <w:lang w:val="uk-UA"/>
        </w:rPr>
        <w:t xml:space="preserve">и </w:t>
      </w:r>
      <w:r w:rsidRPr="00CE03E5">
        <w:rPr>
          <w:lang w:val="uk-UA"/>
        </w:rPr>
        <w:t>уряду і партій, про події і злочини, про стан довкілля, про повсякденне життя громадян.</w:t>
      </w:r>
    </w:p>
    <w:p w:rsidR="007D4419" w:rsidRDefault="007D4419" w:rsidP="007D4419">
      <w:pPr>
        <w:spacing w:after="0" w:line="360" w:lineRule="auto"/>
        <w:ind w:firstLine="709"/>
        <w:jc w:val="both"/>
        <w:rPr>
          <w:lang w:val="uk-UA"/>
        </w:rPr>
      </w:pPr>
      <w:r>
        <w:rPr>
          <w:lang w:val="uk-UA"/>
        </w:rPr>
        <w:t xml:space="preserve">Ця функція </w:t>
      </w:r>
      <w:r w:rsidRPr="00B2153A">
        <w:rPr>
          <w:lang w:val="uk-UA"/>
        </w:rPr>
        <w:t xml:space="preserve">обумовлює вживання нейтральної, загальностильової лексики, в якій особливу роль грає політична, економічна - взагалі концептуальна лексика. Наприклад, слова-терміни: маркетинг, менеджмент, бізнес, курс валют, і багато інших </w:t>
      </w:r>
      <w:r>
        <w:rPr>
          <w:lang w:val="uk-UA"/>
        </w:rPr>
        <w:t xml:space="preserve">– </w:t>
      </w:r>
      <w:r w:rsidRPr="00B2153A">
        <w:rPr>
          <w:lang w:val="uk-UA"/>
        </w:rPr>
        <w:t xml:space="preserve">стали лексемами, </w:t>
      </w:r>
      <w:r>
        <w:rPr>
          <w:lang w:val="uk-UA"/>
        </w:rPr>
        <w:t xml:space="preserve">що </w:t>
      </w:r>
      <w:r w:rsidRPr="00B2153A">
        <w:rPr>
          <w:lang w:val="uk-UA"/>
        </w:rPr>
        <w:t>постійно зустрічаються на газетних сторінках. В принципі, весь спектр літературної мови відкритий для публіцистики. Але головний критерій вживання, відбору мовних засобів - загальнодоступність. Виключаються мовні засоби, що не володіють цією якістю: вузькоспеціаль</w:t>
      </w:r>
      <w:r>
        <w:rPr>
          <w:lang w:val="uk-UA"/>
        </w:rPr>
        <w:t>ні слова і вирази, діалектизми</w:t>
      </w:r>
      <w:r w:rsidRPr="00B2153A">
        <w:rPr>
          <w:lang w:val="uk-UA"/>
        </w:rPr>
        <w:t xml:space="preserve">, поетизми, варваризми </w:t>
      </w:r>
      <w:r>
        <w:rPr>
          <w:lang w:val="uk-UA"/>
        </w:rPr>
        <w:t xml:space="preserve">– </w:t>
      </w:r>
      <w:r w:rsidRPr="00B2153A">
        <w:rPr>
          <w:lang w:val="uk-UA"/>
        </w:rPr>
        <w:t>все, що може викликати труд</w:t>
      </w:r>
      <w:r>
        <w:rPr>
          <w:lang w:val="uk-UA"/>
        </w:rPr>
        <w:t>нощі в розумінні повідомлення. Г</w:t>
      </w:r>
      <w:r w:rsidRPr="00B2153A">
        <w:rPr>
          <w:lang w:val="uk-UA"/>
        </w:rPr>
        <w:t>азету читають академіки і рядові робітники, старі й молоді, вчителі та інженери, лікарі ... Газету читає народ ... Тому газетне слово повинно бути простим словом, що володіє здатністю дуже ясно і дуже точно виражати найскладніші поняття</w:t>
      </w:r>
      <w:r>
        <w:rPr>
          <w:lang w:val="uk-UA"/>
        </w:rPr>
        <w:t>.</w:t>
      </w:r>
      <w:r w:rsidRPr="00B2153A">
        <w:rPr>
          <w:lang w:val="uk-UA"/>
        </w:rPr>
        <w:t xml:space="preserve"> </w:t>
      </w:r>
      <w:r w:rsidRPr="00CE03E5">
        <w:rPr>
          <w:lang w:val="uk-UA"/>
        </w:rPr>
        <w:t xml:space="preserve">Інформація в </w:t>
      </w:r>
      <w:r>
        <w:rPr>
          <w:lang w:val="uk-UA"/>
        </w:rPr>
        <w:t xml:space="preserve">газетно - </w:t>
      </w:r>
      <w:r w:rsidRPr="00CE03E5">
        <w:rPr>
          <w:lang w:val="uk-UA"/>
        </w:rPr>
        <w:t xml:space="preserve">публіцистичних текстах не тільки </w:t>
      </w:r>
      <w:r w:rsidRPr="00CE03E5">
        <w:rPr>
          <w:lang w:val="uk-UA"/>
        </w:rPr>
        <w:lastRenderedPageBreak/>
        <w:t xml:space="preserve">описує факти, але і відображає думки, настрої, містить коментарі і роздуми авторів. Це відрізняє її від наукової інформації. Інша відмінність пов'язана з тим, що перед </w:t>
      </w:r>
      <w:r>
        <w:rPr>
          <w:lang w:val="uk-UA"/>
        </w:rPr>
        <w:t>газетно-</w:t>
      </w:r>
      <w:r w:rsidRPr="00CE03E5">
        <w:rPr>
          <w:lang w:val="uk-UA"/>
        </w:rPr>
        <w:t xml:space="preserve">публіцистичними творами не ставиться задача повного всебічного опису того чи іншого явища, публіцист прагне писати, перш за все, про те, що викликає інтерес у певних суспільних груп, виділяючи ті сторони життя, які важливі для його потенційної аудиторії </w:t>
      </w:r>
    </w:p>
    <w:p w:rsidR="007D4419" w:rsidRPr="00CE03E5" w:rsidRDefault="007D4419" w:rsidP="007D4419">
      <w:pPr>
        <w:spacing w:after="0" w:line="360" w:lineRule="auto"/>
        <w:ind w:firstLine="709"/>
        <w:jc w:val="both"/>
        <w:rPr>
          <w:lang w:val="uk-UA"/>
        </w:rPr>
      </w:pPr>
      <w:r w:rsidRPr="00CE03E5">
        <w:rPr>
          <w:lang w:val="uk-UA"/>
        </w:rPr>
        <w:t xml:space="preserve">Інформування громадян про стан справ в суспільно значущих сферах супроводжується в публіцистичних текстах здійсненням другий найважливішої функції цього стилі </w:t>
      </w:r>
      <w:r>
        <w:rPr>
          <w:lang w:val="uk-UA"/>
        </w:rPr>
        <w:t>–</w:t>
      </w:r>
      <w:r w:rsidRPr="00CE03E5">
        <w:rPr>
          <w:lang w:val="uk-UA"/>
        </w:rPr>
        <w:t xml:space="preserve"> </w:t>
      </w:r>
      <w:r w:rsidRPr="00CE03E5">
        <w:rPr>
          <w:b/>
          <w:i/>
          <w:lang w:val="uk-UA"/>
        </w:rPr>
        <w:t>функції впливу</w:t>
      </w:r>
      <w:r w:rsidRPr="00CE03E5">
        <w:rPr>
          <w:lang w:val="uk-UA"/>
        </w:rPr>
        <w:t xml:space="preserve">. </w:t>
      </w:r>
      <w:r>
        <w:rPr>
          <w:lang w:val="uk-UA"/>
        </w:rPr>
        <w:t xml:space="preserve">Вона є </w:t>
      </w:r>
      <w:r w:rsidRPr="00B2153A">
        <w:rPr>
          <w:lang w:val="uk-UA"/>
        </w:rPr>
        <w:t>найважливіш</w:t>
      </w:r>
      <w:r>
        <w:rPr>
          <w:lang w:val="uk-UA"/>
        </w:rPr>
        <w:t>ою</w:t>
      </w:r>
      <w:r w:rsidRPr="00B2153A">
        <w:rPr>
          <w:lang w:val="uk-UA"/>
        </w:rPr>
        <w:t xml:space="preserve"> для газетно-публіцистичного стилю, обумовлює гостру потребу публіцистики в оціночних засобах вираження.</w:t>
      </w:r>
      <w:r>
        <w:rPr>
          <w:lang w:val="uk-UA"/>
        </w:rPr>
        <w:t xml:space="preserve"> </w:t>
      </w:r>
      <w:r w:rsidRPr="00CE03E5">
        <w:rPr>
          <w:lang w:val="uk-UA"/>
        </w:rPr>
        <w:t xml:space="preserve">Мета публіциста полягає не </w:t>
      </w:r>
      <w:r>
        <w:rPr>
          <w:lang w:val="uk-UA"/>
        </w:rPr>
        <w:t>лише</w:t>
      </w:r>
      <w:r w:rsidRPr="00CE03E5">
        <w:rPr>
          <w:lang w:val="uk-UA"/>
        </w:rPr>
        <w:t xml:space="preserve"> в тому, щоб розповісти про стан справ в суспільстві, а й у тому, щоб переконати аудиторію в необхідності певного ставлення до виклад</w:t>
      </w:r>
      <w:r>
        <w:rPr>
          <w:lang w:val="uk-UA"/>
        </w:rPr>
        <w:t>ання</w:t>
      </w:r>
      <w:r w:rsidRPr="00CE03E5">
        <w:rPr>
          <w:lang w:val="uk-UA"/>
        </w:rPr>
        <w:t xml:space="preserve"> факт</w:t>
      </w:r>
      <w:r>
        <w:rPr>
          <w:lang w:val="uk-UA"/>
        </w:rPr>
        <w:t>ів</w:t>
      </w:r>
      <w:r w:rsidRPr="00CE03E5">
        <w:rPr>
          <w:lang w:val="uk-UA"/>
        </w:rPr>
        <w:t xml:space="preserve"> і в необхідності певно</w:t>
      </w:r>
      <w:r>
        <w:rPr>
          <w:lang w:val="uk-UA"/>
        </w:rPr>
        <w:t>ї</w:t>
      </w:r>
      <w:r w:rsidRPr="00CE03E5">
        <w:rPr>
          <w:lang w:val="uk-UA"/>
        </w:rPr>
        <w:t xml:space="preserve"> поведінки. </w:t>
      </w:r>
      <w:r>
        <w:rPr>
          <w:lang w:val="uk-UA"/>
        </w:rPr>
        <w:t xml:space="preserve">Газетно-публіцистичному </w:t>
      </w:r>
      <w:r w:rsidRPr="00CE03E5">
        <w:rPr>
          <w:lang w:val="uk-UA"/>
        </w:rPr>
        <w:t xml:space="preserve">стилю притаманні відкрита тенденційність, полемічність, емоційність, що якраз і викликане прагненням публіциста довести правильність своєї позиції. </w:t>
      </w:r>
    </w:p>
    <w:p w:rsidR="007D4419" w:rsidRPr="00B2153A" w:rsidRDefault="007D4419" w:rsidP="007D4419">
      <w:pPr>
        <w:spacing w:after="0" w:line="360" w:lineRule="auto"/>
        <w:ind w:firstLine="709"/>
        <w:jc w:val="both"/>
        <w:rPr>
          <w:lang w:val="uk-UA"/>
        </w:rPr>
      </w:pPr>
      <w:r w:rsidRPr="00CE03E5">
        <w:rPr>
          <w:lang w:val="uk-UA"/>
        </w:rPr>
        <w:t xml:space="preserve">Функція впливу є для </w:t>
      </w:r>
      <w:r>
        <w:rPr>
          <w:lang w:val="uk-UA"/>
        </w:rPr>
        <w:t>газетно-</w:t>
      </w:r>
      <w:r w:rsidRPr="00CE03E5">
        <w:rPr>
          <w:lang w:val="uk-UA"/>
        </w:rPr>
        <w:t>публіцистичного стилю системоутв</w:t>
      </w:r>
      <w:r>
        <w:rPr>
          <w:lang w:val="uk-UA"/>
        </w:rPr>
        <w:t xml:space="preserve">орюючою, </w:t>
      </w:r>
      <w:r w:rsidRPr="00CE03E5">
        <w:rPr>
          <w:lang w:val="uk-UA"/>
        </w:rPr>
        <w:t>вона виділяє цей стиль серед інших різновидів літературної мови. Хоча ця функція характерна також для офіційно-ділового та розмовного стил</w:t>
      </w:r>
      <w:r>
        <w:rPr>
          <w:lang w:val="uk-UA"/>
        </w:rPr>
        <w:t>ів</w:t>
      </w:r>
      <w:r w:rsidRPr="00CE03E5">
        <w:rPr>
          <w:lang w:val="uk-UA"/>
        </w:rPr>
        <w:t xml:space="preserve">, </w:t>
      </w:r>
      <w:r>
        <w:rPr>
          <w:lang w:val="uk-UA"/>
        </w:rPr>
        <w:t xml:space="preserve">саме </w:t>
      </w:r>
      <w:r w:rsidRPr="00CE03E5">
        <w:rPr>
          <w:lang w:val="uk-UA"/>
        </w:rPr>
        <w:t xml:space="preserve">вона активно впливає на відбір мовних засобів </w:t>
      </w:r>
      <w:r>
        <w:rPr>
          <w:lang w:val="uk-UA"/>
        </w:rPr>
        <w:t xml:space="preserve">у газетно-публіцистичних </w:t>
      </w:r>
      <w:r w:rsidRPr="00CE03E5">
        <w:rPr>
          <w:lang w:val="uk-UA"/>
        </w:rPr>
        <w:t>текстах</w:t>
      </w:r>
      <w:r>
        <w:rPr>
          <w:lang w:val="uk-UA"/>
        </w:rPr>
        <w:t>.</w:t>
      </w:r>
    </w:p>
    <w:p w:rsidR="007D4419" w:rsidRPr="00B2153A" w:rsidRDefault="007D4419" w:rsidP="007D4419">
      <w:pPr>
        <w:spacing w:after="0" w:line="360" w:lineRule="auto"/>
        <w:ind w:firstLine="709"/>
        <w:jc w:val="both"/>
        <w:rPr>
          <w:lang w:val="uk-UA"/>
        </w:rPr>
      </w:pPr>
      <w:r>
        <w:rPr>
          <w:lang w:val="uk-UA"/>
        </w:rPr>
        <w:t>Отже, г</w:t>
      </w:r>
      <w:r w:rsidRPr="00B2153A">
        <w:rPr>
          <w:lang w:val="uk-UA"/>
        </w:rPr>
        <w:t>азетно-публіцистичний стиль є самостійним функціональним стилем, що володіє певним соціальним призначенням, комбінацією мовних функцій, що ставить своєю головною метою повідомлення, заклик і переконання (вплив)</w:t>
      </w:r>
      <w:r>
        <w:rPr>
          <w:lang w:val="uk-UA"/>
        </w:rPr>
        <w:t xml:space="preserve"> </w:t>
      </w:r>
      <w:r w:rsidRPr="00800220">
        <w:rPr>
          <w:lang w:val="uk-UA"/>
        </w:rPr>
        <w:t>[</w:t>
      </w:r>
      <w:r w:rsidRPr="00B2153A">
        <w:rPr>
          <w:lang w:val="uk-UA"/>
        </w:rPr>
        <w:t>1, с.</w:t>
      </w:r>
      <w:r>
        <w:rPr>
          <w:lang w:val="en-US"/>
        </w:rPr>
        <w:t> </w:t>
      </w:r>
      <w:r w:rsidRPr="00B2153A">
        <w:rPr>
          <w:lang w:val="uk-UA"/>
        </w:rPr>
        <w:t>386</w:t>
      </w:r>
      <w:r w:rsidRPr="00800220">
        <w:rPr>
          <w:lang w:val="uk-UA"/>
        </w:rPr>
        <w:t>]</w:t>
      </w:r>
      <w:r w:rsidRPr="00B2153A">
        <w:rPr>
          <w:lang w:val="uk-UA"/>
        </w:rPr>
        <w:t xml:space="preserve">. Тому в газетно-публіцистичному стилі є великий вибір лінгвістичних, граматичних і композиційних особливостей, які </w:t>
      </w:r>
      <w:r>
        <w:rPr>
          <w:lang w:val="uk-UA"/>
        </w:rPr>
        <w:t>сприяють успішності  комунікативного процесу.</w:t>
      </w:r>
    </w:p>
    <w:p w:rsidR="007D4419" w:rsidRPr="00364952" w:rsidRDefault="007D4419" w:rsidP="007D4419">
      <w:pPr>
        <w:spacing w:after="0" w:line="360" w:lineRule="auto"/>
        <w:jc w:val="both"/>
        <w:rPr>
          <w:lang w:val="uk-UA"/>
        </w:rPr>
      </w:pPr>
      <w:r w:rsidRPr="00364952">
        <w:rPr>
          <w:lang w:val="uk-UA"/>
        </w:rPr>
        <w:t>Література</w:t>
      </w:r>
      <w:r>
        <w:rPr>
          <w:lang w:val="uk-UA"/>
        </w:rPr>
        <w:t>:</w:t>
      </w:r>
    </w:p>
    <w:p w:rsidR="007D4419" w:rsidRDefault="007D4419" w:rsidP="007D4419">
      <w:pPr>
        <w:spacing w:after="0" w:line="360" w:lineRule="auto"/>
        <w:jc w:val="both"/>
        <w:rPr>
          <w:lang w:val="uk-UA"/>
        </w:rPr>
      </w:pPr>
      <w:r>
        <w:rPr>
          <w:lang w:val="uk-UA"/>
        </w:rPr>
        <w:t>1. Гальперин И.Р. Очерки по стилистике английского языка/ И.Р. Гальперин. – М.: 1968.</w:t>
      </w:r>
    </w:p>
    <w:p w:rsidR="007D4419" w:rsidRPr="00FD6F52" w:rsidRDefault="007D4419" w:rsidP="007D4419">
      <w:pPr>
        <w:spacing w:after="0" w:line="360" w:lineRule="auto"/>
        <w:jc w:val="both"/>
      </w:pPr>
      <w:r>
        <w:rPr>
          <w:lang w:val="uk-UA"/>
        </w:rPr>
        <w:lastRenderedPageBreak/>
        <w:t>2. Томашевский Б.В. Стилистика / Б.В. Томашевский. – Ленинград: Изд-во</w:t>
      </w:r>
      <w:r>
        <w:t xml:space="preserve"> Ленинградского университета, 1</w:t>
      </w:r>
      <w:r>
        <w:rPr>
          <w:lang w:val="uk-UA"/>
        </w:rPr>
        <w:t>9</w:t>
      </w:r>
      <w:r>
        <w:t>83.</w:t>
      </w:r>
    </w:p>
    <w:p w:rsidR="007D4419" w:rsidRPr="007D4419" w:rsidRDefault="007D4419" w:rsidP="00854CF0">
      <w:pPr>
        <w:spacing w:after="0" w:line="360" w:lineRule="auto"/>
        <w:jc w:val="both"/>
      </w:pPr>
    </w:p>
    <w:p w:rsidR="00862CA8" w:rsidRDefault="00862CA8" w:rsidP="00854CF0">
      <w:pPr>
        <w:spacing w:after="0" w:line="360" w:lineRule="auto"/>
        <w:jc w:val="center"/>
        <w:rPr>
          <w:b/>
          <w:bCs/>
          <w:lang w:val="uk-UA"/>
        </w:rPr>
      </w:pPr>
      <w:r w:rsidRPr="006E7D08">
        <w:rPr>
          <w:b/>
          <w:bCs/>
          <w:lang w:val="uk-UA"/>
        </w:rPr>
        <w:t>МОВНЕ ВИРАЖЕННЯ НЕВЕРБАЛЬНОГО КОМПОНЕНТА КОМУНІКАЦІЇ “ПОСМІШКА” В АНГЛОМОВНОМУ ХУДОЖНЬОМУ ТЕКСТІ</w:t>
      </w:r>
    </w:p>
    <w:p w:rsidR="00854CF0" w:rsidRDefault="00854CF0" w:rsidP="00854CF0">
      <w:pPr>
        <w:spacing w:after="0" w:line="360" w:lineRule="auto"/>
        <w:jc w:val="center"/>
        <w:rPr>
          <w:b/>
          <w:bCs/>
          <w:lang w:val="uk-UA"/>
        </w:rPr>
      </w:pPr>
    </w:p>
    <w:p w:rsidR="00862CA8" w:rsidRPr="006E7D08" w:rsidRDefault="00862CA8" w:rsidP="00854CF0">
      <w:pPr>
        <w:spacing w:after="0"/>
        <w:jc w:val="center"/>
        <w:rPr>
          <w:b/>
          <w:bCs/>
          <w:i/>
          <w:lang w:val="uk-UA"/>
        </w:rPr>
      </w:pPr>
      <w:r w:rsidRPr="006E7D08">
        <w:rPr>
          <w:b/>
          <w:bCs/>
          <w:i/>
          <w:lang w:val="uk-UA"/>
        </w:rPr>
        <w:t>А.І. Мариніна</w:t>
      </w:r>
    </w:p>
    <w:p w:rsidR="00862CA8" w:rsidRPr="006E7D08" w:rsidRDefault="00862CA8" w:rsidP="00854CF0">
      <w:pPr>
        <w:spacing w:after="0"/>
        <w:jc w:val="center"/>
        <w:rPr>
          <w:bCs/>
          <w:i/>
          <w:lang w:val="uk-UA"/>
        </w:rPr>
      </w:pPr>
      <w:r>
        <w:rPr>
          <w:bCs/>
          <w:i/>
          <w:lang w:val="uk-UA"/>
        </w:rPr>
        <w:t>магістрант ф</w:t>
      </w:r>
      <w:r w:rsidRPr="006E7D08">
        <w:rPr>
          <w:bCs/>
          <w:i/>
          <w:lang w:val="uk-UA"/>
        </w:rPr>
        <w:t xml:space="preserve">акультету </w:t>
      </w:r>
      <w:r>
        <w:rPr>
          <w:bCs/>
          <w:i/>
          <w:lang w:val="uk-UA"/>
        </w:rPr>
        <w:t>л</w:t>
      </w:r>
      <w:r w:rsidRPr="006E7D08">
        <w:rPr>
          <w:bCs/>
          <w:i/>
          <w:lang w:val="uk-UA"/>
        </w:rPr>
        <w:t>інгвістики</w:t>
      </w:r>
      <w:r w:rsidR="00922FFC">
        <w:rPr>
          <w:bCs/>
          <w:i/>
          <w:lang w:val="uk-UA"/>
        </w:rPr>
        <w:t>,</w:t>
      </w:r>
    </w:p>
    <w:p w:rsidR="00862CA8" w:rsidRDefault="00862CA8" w:rsidP="00854CF0">
      <w:pPr>
        <w:spacing w:after="0"/>
        <w:jc w:val="center"/>
        <w:rPr>
          <w:bCs/>
          <w:i/>
          <w:lang w:val="uk-UA"/>
        </w:rPr>
      </w:pPr>
      <w:r w:rsidRPr="006E7D08">
        <w:rPr>
          <w:bCs/>
          <w:i/>
          <w:lang w:val="uk-UA"/>
        </w:rPr>
        <w:t>Національний технічний університет України «КПІ»</w:t>
      </w:r>
    </w:p>
    <w:p w:rsidR="00460677" w:rsidRPr="006E7D08" w:rsidRDefault="00460677" w:rsidP="00460677">
      <w:pPr>
        <w:spacing w:after="0"/>
        <w:jc w:val="center"/>
        <w:rPr>
          <w:bCs/>
          <w:i/>
          <w:lang w:val="uk-UA"/>
        </w:rPr>
      </w:pPr>
    </w:p>
    <w:p w:rsidR="00862CA8" w:rsidRPr="006955D3" w:rsidRDefault="00862CA8" w:rsidP="00D41D80">
      <w:pPr>
        <w:pStyle w:val="TextBodyIndent"/>
        <w:shd w:val="clear" w:color="auto" w:fill="FFFFFF"/>
        <w:spacing w:line="360" w:lineRule="auto"/>
        <w:ind w:firstLine="709"/>
        <w:rPr>
          <w:szCs w:val="28"/>
        </w:rPr>
      </w:pPr>
      <w:bookmarkStart w:id="1" w:name="result_box"/>
      <w:bookmarkEnd w:id="1"/>
      <w:r w:rsidRPr="006955D3">
        <w:rPr>
          <w:szCs w:val="28"/>
        </w:rPr>
        <w:t>На сучасному етапі розвитку лінгвістики підвищеним є інтерес науковців до вивчення закономірностей і механізмів відображення емоцій і почуттів у мові (В.І.</w:t>
      </w:r>
      <w:r>
        <w:rPr>
          <w:szCs w:val="28"/>
          <w:lang w:val="en-US"/>
        </w:rPr>
        <w:t> </w:t>
      </w:r>
      <w:r w:rsidRPr="006955D3">
        <w:rPr>
          <w:szCs w:val="28"/>
        </w:rPr>
        <w:t xml:space="preserve"> Шаховський) й мовленні (А.А.</w:t>
      </w:r>
      <w:r w:rsidR="00C670BD">
        <w:rPr>
          <w:szCs w:val="28"/>
          <w:lang w:val="ru-RU"/>
        </w:rPr>
        <w:t> </w:t>
      </w:r>
      <w:r w:rsidRPr="006955D3">
        <w:rPr>
          <w:szCs w:val="28"/>
        </w:rPr>
        <w:t xml:space="preserve">Калита, </w:t>
      </w:r>
      <w:r w:rsidRPr="006955D3">
        <w:rPr>
          <w:snapToGrid w:val="0"/>
          <w:szCs w:val="28"/>
        </w:rPr>
        <w:t>Е.О.</w:t>
      </w:r>
      <w:r w:rsidR="00C670BD">
        <w:rPr>
          <w:snapToGrid w:val="0"/>
          <w:szCs w:val="28"/>
          <w:lang w:val="ru-RU"/>
        </w:rPr>
        <w:t> </w:t>
      </w:r>
      <w:r w:rsidRPr="006955D3">
        <w:rPr>
          <w:snapToGrid w:val="0"/>
          <w:szCs w:val="28"/>
        </w:rPr>
        <w:t>Нушикян, D.</w:t>
      </w:r>
      <w:r w:rsidR="00C670BD">
        <w:rPr>
          <w:snapToGrid w:val="0"/>
          <w:szCs w:val="28"/>
          <w:lang w:val="ru-RU"/>
        </w:rPr>
        <w:t> </w:t>
      </w:r>
      <w:r w:rsidRPr="006955D3">
        <w:rPr>
          <w:snapToGrid w:val="0"/>
          <w:szCs w:val="28"/>
        </w:rPr>
        <w:t>Bolinger</w:t>
      </w:r>
      <w:r w:rsidRPr="006955D3">
        <w:rPr>
          <w:szCs w:val="28"/>
        </w:rPr>
        <w:t>), зокрема до функціонування невербальних компонентів комунікації як сигналів емоційно-психологічного стану людини та засобів впливу на співрозмовника у процесі комунікативної взаємодії (</w:t>
      </w:r>
      <w:r w:rsidR="00C670BD">
        <w:rPr>
          <w:szCs w:val="28"/>
        </w:rPr>
        <w:t>І.Н.</w:t>
      </w:r>
      <w:r w:rsidR="00C670BD">
        <w:rPr>
          <w:szCs w:val="28"/>
          <w:lang w:val="ru-RU"/>
        </w:rPr>
        <w:t> </w:t>
      </w:r>
      <w:r w:rsidRPr="006955D3">
        <w:rPr>
          <w:szCs w:val="28"/>
        </w:rPr>
        <w:t>Горєлов, Г.Ю.</w:t>
      </w:r>
      <w:r w:rsidR="00C670BD">
        <w:rPr>
          <w:szCs w:val="28"/>
          <w:lang w:val="ru-RU"/>
        </w:rPr>
        <w:t> </w:t>
      </w:r>
      <w:r w:rsidRPr="006955D3">
        <w:rPr>
          <w:szCs w:val="28"/>
        </w:rPr>
        <w:t>Крейдлін, І.І.</w:t>
      </w:r>
      <w:r w:rsidR="00C670BD">
        <w:rPr>
          <w:szCs w:val="28"/>
          <w:lang w:val="ru-RU"/>
        </w:rPr>
        <w:t> </w:t>
      </w:r>
      <w:r w:rsidRPr="006955D3">
        <w:rPr>
          <w:szCs w:val="28"/>
        </w:rPr>
        <w:t>Сєрякова, Л.В.</w:t>
      </w:r>
      <w:r>
        <w:rPr>
          <w:szCs w:val="28"/>
          <w:lang w:val="en-US"/>
        </w:rPr>
        <w:t> </w:t>
      </w:r>
      <w:r w:rsidRPr="006955D3">
        <w:rPr>
          <w:szCs w:val="28"/>
        </w:rPr>
        <w:t xml:space="preserve">Козяревич, </w:t>
      </w:r>
      <w:r w:rsidR="00C670BD">
        <w:rPr>
          <w:szCs w:val="28"/>
        </w:rPr>
        <w:t>P.</w:t>
      </w:r>
      <w:r w:rsidR="00C670BD">
        <w:rPr>
          <w:szCs w:val="28"/>
          <w:lang w:val="ru-RU"/>
        </w:rPr>
        <w:t> </w:t>
      </w:r>
      <w:r w:rsidRPr="006955D3">
        <w:rPr>
          <w:szCs w:val="28"/>
        </w:rPr>
        <w:t xml:space="preserve">Ekman, </w:t>
      </w:r>
      <w:r w:rsidRPr="006955D3">
        <w:rPr>
          <w:snapToGrid w:val="0"/>
          <w:szCs w:val="28"/>
        </w:rPr>
        <w:t>A.</w:t>
      </w:r>
      <w:r w:rsidR="00C670BD">
        <w:rPr>
          <w:snapToGrid w:val="0"/>
          <w:szCs w:val="28"/>
          <w:lang w:val="ru-RU"/>
        </w:rPr>
        <w:t> </w:t>
      </w:r>
      <w:r w:rsidRPr="006955D3">
        <w:rPr>
          <w:snapToGrid w:val="0"/>
          <w:szCs w:val="28"/>
        </w:rPr>
        <w:t>Wierzbicka</w:t>
      </w:r>
      <w:r w:rsidRPr="006955D3">
        <w:rPr>
          <w:szCs w:val="28"/>
        </w:rPr>
        <w:t xml:space="preserve">). За цих умов особливого значення набуває вивчення специфіки номінації жестової поведінки взагалі та посмішки зокрема як універсального невербального знака комунікації з притаманними йому номінативними, емотивними і прагматичними особливостями. </w:t>
      </w:r>
    </w:p>
    <w:p w:rsidR="00862CA8" w:rsidRPr="006955D3" w:rsidRDefault="00862CA8" w:rsidP="00D41D80">
      <w:pPr>
        <w:pStyle w:val="TextBodyIndent"/>
        <w:shd w:val="clear" w:color="auto" w:fill="FFFFFF"/>
        <w:spacing w:line="360" w:lineRule="auto"/>
        <w:ind w:firstLine="709"/>
        <w:rPr>
          <w:szCs w:val="28"/>
        </w:rPr>
      </w:pPr>
      <w:r w:rsidRPr="006955D3">
        <w:rPr>
          <w:szCs w:val="28"/>
        </w:rPr>
        <w:t xml:space="preserve">Тому метою цієї праці є встановлення способів відображення в англомовному художньому тексті номінацій на позначення </w:t>
      </w:r>
      <w:r w:rsidRPr="006955D3">
        <w:rPr>
          <w:bCs/>
          <w:szCs w:val="28"/>
        </w:rPr>
        <w:t>невербального компонента комунікації “посмішка”.</w:t>
      </w:r>
    </w:p>
    <w:p w:rsidR="00862CA8" w:rsidRPr="006955D3" w:rsidRDefault="00862CA8" w:rsidP="00D41D80">
      <w:pPr>
        <w:shd w:val="clear" w:color="auto" w:fill="FFFFFF"/>
        <w:spacing w:after="0" w:line="360" w:lineRule="auto"/>
        <w:ind w:firstLine="709"/>
        <w:jc w:val="both"/>
        <w:rPr>
          <w:snapToGrid w:val="0"/>
          <w:spacing w:val="-4"/>
          <w:lang w:val="uk-UA"/>
        </w:rPr>
      </w:pPr>
      <w:r w:rsidRPr="006955D3">
        <w:rPr>
          <w:spacing w:val="-4"/>
          <w:lang w:val="uk-UA"/>
        </w:rPr>
        <w:t>При розгляді започаткованого питання ми спиралися на визначення невербальних засобів комунікації як елементів комунікативного коду, що мають немовну знакову природу і разом з мовними засобами слугують для породження, передачі і сприйняття повідомлень [1, с.</w:t>
      </w:r>
      <w:r w:rsidR="00A821B9">
        <w:rPr>
          <w:spacing w:val="-4"/>
          <w:lang w:val="en-US"/>
        </w:rPr>
        <w:t> </w:t>
      </w:r>
      <w:r w:rsidRPr="006955D3">
        <w:rPr>
          <w:spacing w:val="-4"/>
          <w:lang w:val="uk-UA"/>
        </w:rPr>
        <w:t>59]. При цьому [6, с.</w:t>
      </w:r>
      <w:r w:rsidR="00A821B9">
        <w:rPr>
          <w:spacing w:val="-4"/>
          <w:lang w:val="en-US"/>
        </w:rPr>
        <w:t> </w:t>
      </w:r>
      <w:r w:rsidRPr="006955D3">
        <w:rPr>
          <w:spacing w:val="-4"/>
          <w:lang w:val="uk-UA"/>
        </w:rPr>
        <w:t>77] провідним мімічним знаком комунікації вважають посмішк</w:t>
      </w:r>
      <w:r>
        <w:rPr>
          <w:spacing w:val="-4"/>
          <w:lang w:val="uk-UA"/>
        </w:rPr>
        <w:t>у</w:t>
      </w:r>
      <w:r w:rsidRPr="006955D3">
        <w:rPr>
          <w:spacing w:val="-4"/>
          <w:lang w:val="uk-UA"/>
        </w:rPr>
        <w:t xml:space="preserve">, яка традиційно трактується як </w:t>
      </w:r>
      <w:r w:rsidRPr="006955D3">
        <w:rPr>
          <w:snapToGrid w:val="0"/>
          <w:spacing w:val="-4"/>
          <w:lang w:val="uk-UA"/>
        </w:rPr>
        <w:t xml:space="preserve">невербальний прояв емоцій, реалізований за допомогою піднятих куточків рота </w:t>
      </w:r>
      <w:r w:rsidRPr="006955D3">
        <w:rPr>
          <w:spacing w:val="-4"/>
          <w:lang w:val="uk-UA"/>
        </w:rPr>
        <w:t>[</w:t>
      </w:r>
      <w:r w:rsidRPr="006955D3">
        <w:rPr>
          <w:snapToGrid w:val="0"/>
          <w:spacing w:val="-4"/>
          <w:lang w:val="uk-UA"/>
        </w:rPr>
        <w:t>4,</w:t>
      </w:r>
      <w:r w:rsidR="00A821B9" w:rsidRPr="00A821B9">
        <w:rPr>
          <w:snapToGrid w:val="0"/>
          <w:spacing w:val="-4"/>
        </w:rPr>
        <w:t xml:space="preserve"> </w:t>
      </w:r>
      <w:r w:rsidRPr="006955D3">
        <w:rPr>
          <w:snapToGrid w:val="0"/>
          <w:spacing w:val="-4"/>
          <w:lang w:val="uk-UA"/>
        </w:rPr>
        <w:t>с.</w:t>
      </w:r>
      <w:r w:rsidR="00A821B9">
        <w:rPr>
          <w:snapToGrid w:val="0"/>
          <w:spacing w:val="-4"/>
          <w:lang w:val="uk-UA"/>
        </w:rPr>
        <w:t> </w:t>
      </w:r>
      <w:r w:rsidRPr="006955D3">
        <w:rPr>
          <w:snapToGrid w:val="0"/>
          <w:spacing w:val="-4"/>
          <w:lang w:val="uk-UA"/>
        </w:rPr>
        <w:t>3</w:t>
      </w:r>
      <w:r w:rsidRPr="006955D3">
        <w:rPr>
          <w:spacing w:val="-4"/>
          <w:lang w:val="uk-UA"/>
        </w:rPr>
        <w:t>]</w:t>
      </w:r>
      <w:r w:rsidRPr="006955D3">
        <w:rPr>
          <w:snapToGrid w:val="0"/>
          <w:spacing w:val="-4"/>
          <w:lang w:val="uk-UA"/>
        </w:rPr>
        <w:t xml:space="preserve">. </w:t>
      </w:r>
    </w:p>
    <w:p w:rsidR="00862CA8" w:rsidRPr="0088036A" w:rsidRDefault="00862CA8" w:rsidP="00D41D80">
      <w:pPr>
        <w:shd w:val="clear" w:color="auto" w:fill="FFFFFF"/>
        <w:spacing w:after="0" w:line="360" w:lineRule="auto"/>
        <w:ind w:right="23" w:firstLine="720"/>
        <w:jc w:val="both"/>
        <w:rPr>
          <w:rFonts w:eastAsia="Times New Roman"/>
          <w:spacing w:val="-4"/>
          <w:lang w:val="uk-UA"/>
        </w:rPr>
      </w:pPr>
      <w:r w:rsidRPr="0088036A">
        <w:rPr>
          <w:spacing w:val="-4"/>
          <w:lang w:val="uk-UA"/>
        </w:rPr>
        <w:lastRenderedPageBreak/>
        <w:t xml:space="preserve">Розглядаючи питання номінації невербальної поведінки з позицій комунікативно-прагматичного підходу, виникає потреба у </w:t>
      </w:r>
      <w:r w:rsidRPr="0088036A">
        <w:rPr>
          <w:bCs/>
          <w:spacing w:val="-4"/>
          <w:lang w:val="uk-UA"/>
        </w:rPr>
        <w:t>зверненні</w:t>
      </w:r>
      <w:r w:rsidRPr="0088036A">
        <w:rPr>
          <w:b/>
          <w:bCs/>
          <w:spacing w:val="-4"/>
          <w:lang w:val="uk-UA"/>
        </w:rPr>
        <w:t xml:space="preserve"> </w:t>
      </w:r>
      <w:r w:rsidRPr="0088036A">
        <w:rPr>
          <w:spacing w:val="-4"/>
          <w:lang w:val="uk-UA"/>
        </w:rPr>
        <w:t xml:space="preserve">до аналізу природи та функціонального призначення посмішки в процесі комунікації, які безпосередньо впливають на специфіку її мовного позначення в англомовних художніх текстах. </w:t>
      </w:r>
      <w:r w:rsidRPr="0088036A">
        <w:rPr>
          <w:rFonts w:eastAsia="Times New Roman"/>
          <w:spacing w:val="-4"/>
          <w:lang w:val="uk-UA"/>
        </w:rPr>
        <w:t>За результатами дослідження мімічних жестів і рухів обличчя [2</w:t>
      </w:r>
      <w:r w:rsidR="003B60CE">
        <w:rPr>
          <w:rFonts w:eastAsia="Times New Roman"/>
          <w:spacing w:val="-4"/>
          <w:lang w:val="uk-UA"/>
        </w:rPr>
        <w:t>, с. </w:t>
      </w:r>
      <w:r w:rsidRPr="0088036A">
        <w:rPr>
          <w:rFonts w:eastAsia="Times New Roman"/>
          <w:spacing w:val="-4"/>
          <w:lang w:val="uk-UA"/>
        </w:rPr>
        <w:t xml:space="preserve">165] встановлено, що посмішка є, у першу чергу, засобом вираження почуттів і емоційного стану людини та міжособистісних стосунків, тобто її основною функцією визнано емотивну. До інших функцій посмішки відносять комунікативну, що полягає в передачі певної інформації, зокрема про партнера комунікації, та регулятивну, яка слугує для встановлення й підтримки комунікативного контакту. </w:t>
      </w:r>
    </w:p>
    <w:p w:rsidR="00862CA8" w:rsidRPr="006955D3" w:rsidRDefault="00862CA8" w:rsidP="00D41D80">
      <w:pPr>
        <w:autoSpaceDE w:val="0"/>
        <w:autoSpaceDN w:val="0"/>
        <w:adjustRightInd w:val="0"/>
        <w:spacing w:after="0" w:line="360" w:lineRule="auto"/>
        <w:ind w:firstLine="709"/>
        <w:jc w:val="both"/>
        <w:rPr>
          <w:rFonts w:eastAsia="Times New Roman"/>
          <w:lang w:val="uk-UA"/>
        </w:rPr>
      </w:pPr>
      <w:r w:rsidRPr="006955D3">
        <w:rPr>
          <w:rFonts w:eastAsia="Times New Roman"/>
          <w:lang w:val="uk-UA"/>
        </w:rPr>
        <w:t>Залежно від специфіки виконуваних нею функцій, посмішка набуває у комунікативних ситуаціях ряд емоційно-оцінних і прагматичних значень, відповідно до яких її поділяють [5, с.</w:t>
      </w:r>
      <w:r w:rsidR="003B60CE">
        <w:rPr>
          <w:rFonts w:eastAsia="Times New Roman"/>
          <w:lang w:val="uk-UA"/>
        </w:rPr>
        <w:t> </w:t>
      </w:r>
      <w:r w:rsidRPr="006955D3">
        <w:rPr>
          <w:rFonts w:eastAsia="Times New Roman"/>
          <w:lang w:val="uk-UA"/>
        </w:rPr>
        <w:t xml:space="preserve">150-160] на такі різновиди: радісна, стримана, зневажлива, жалібна, сумна, фліртуючи, сором’язлива, оцінна, улеслива, примирлива, зловтішна, удавана тощо. При цьому вважають, що семантичним інваріантом посмішки є значення задоволення (enjoyment smile) [2, </w:t>
      </w:r>
      <w:r w:rsidRPr="006955D3">
        <w:rPr>
          <w:lang w:val="uk-UA"/>
        </w:rPr>
        <w:t>с. 170</w:t>
      </w:r>
      <w:r w:rsidRPr="006955D3">
        <w:rPr>
          <w:rFonts w:eastAsia="Times New Roman"/>
          <w:lang w:val="uk-UA"/>
        </w:rPr>
        <w:t>], яке й відображає її провідну функцію як кінеми радості. Для вираження варіантних значень посмішки її прояв під час комунікативної взаємодії супроводжується рядом інших мімічних жестів, які також знаходять своє номінативне відображення за допомогою відповідних лексичних засобів.</w:t>
      </w:r>
    </w:p>
    <w:p w:rsidR="00862CA8" w:rsidRPr="006955D3" w:rsidRDefault="00862CA8" w:rsidP="00D41D80">
      <w:pPr>
        <w:shd w:val="clear" w:color="auto" w:fill="FFFFFF"/>
        <w:spacing w:after="0" w:line="360" w:lineRule="auto"/>
        <w:ind w:firstLine="709"/>
        <w:jc w:val="both"/>
        <w:rPr>
          <w:lang w:val="uk-UA"/>
        </w:rPr>
      </w:pPr>
      <w:r w:rsidRPr="006955D3">
        <w:rPr>
          <w:lang w:val="uk-UA"/>
        </w:rPr>
        <w:t>Таким чином, до мовних засобів передачі невербального знака комунікації “посмішка” відносимо “закріплені в мовній системі й відображені лексикографічно” [4, с.</w:t>
      </w:r>
      <w:r w:rsidR="003B60CE">
        <w:rPr>
          <w:lang w:val="uk-UA"/>
        </w:rPr>
        <w:t> </w:t>
      </w:r>
      <w:r w:rsidRPr="006955D3">
        <w:rPr>
          <w:lang w:val="uk-UA"/>
        </w:rPr>
        <w:t>7] номінації посмішки, що відтворюють її як невербальну дію в художньому тексті.</w:t>
      </w:r>
    </w:p>
    <w:p w:rsidR="00862CA8" w:rsidRPr="006955D3" w:rsidRDefault="00862CA8" w:rsidP="00D41D80">
      <w:pPr>
        <w:shd w:val="clear" w:color="auto" w:fill="FFFFFF"/>
        <w:spacing w:after="0" w:line="360" w:lineRule="auto"/>
        <w:ind w:firstLine="709"/>
        <w:jc w:val="both"/>
        <w:rPr>
          <w:lang w:val="uk-UA"/>
        </w:rPr>
      </w:pPr>
      <w:r w:rsidRPr="006955D3">
        <w:rPr>
          <w:lang w:val="uk-UA"/>
        </w:rPr>
        <w:t xml:space="preserve">Розгляд лексикографічних джерел та англомовних художніх текстів, що містять </w:t>
      </w:r>
      <w:r w:rsidRPr="006955D3">
        <w:rPr>
          <w:bCs/>
          <w:lang w:val="uk-UA"/>
        </w:rPr>
        <w:t xml:space="preserve">невербальний компонент комунікації “посмішка”, дозоляє нам умовно представити її інваріантну номінацію </w:t>
      </w:r>
      <w:r w:rsidRPr="006955D3">
        <w:rPr>
          <w:lang w:val="uk-UA"/>
        </w:rPr>
        <w:t xml:space="preserve">у вигляді такої формули: </w:t>
      </w:r>
      <w:r w:rsidRPr="006955D3">
        <w:rPr>
          <w:i/>
          <w:iCs/>
          <w:lang w:val="uk-UA"/>
        </w:rPr>
        <w:t>to curve the corners of one’s mouth upward</w:t>
      </w:r>
      <w:r w:rsidRPr="006955D3">
        <w:rPr>
          <w:lang w:val="uk-UA"/>
        </w:rPr>
        <w:t xml:space="preserve"> (форма невербального компонента) + </w:t>
      </w:r>
      <w:r w:rsidRPr="006955D3">
        <w:rPr>
          <w:i/>
          <w:iCs/>
          <w:lang w:val="uk-UA"/>
        </w:rPr>
        <w:t>to express amusement, pleasure or happiness</w:t>
      </w:r>
      <w:r w:rsidRPr="006955D3">
        <w:rPr>
          <w:lang w:val="uk-UA"/>
        </w:rPr>
        <w:t xml:space="preserve"> [7, c.</w:t>
      </w:r>
      <w:r w:rsidR="003B60CE">
        <w:rPr>
          <w:lang w:val="uk-UA"/>
        </w:rPr>
        <w:t> </w:t>
      </w:r>
      <w:r w:rsidRPr="006955D3">
        <w:rPr>
          <w:lang w:val="uk-UA"/>
        </w:rPr>
        <w:t xml:space="preserve">919] (значення невербального </w:t>
      </w:r>
      <w:r w:rsidRPr="006955D3">
        <w:rPr>
          <w:lang w:val="uk-UA"/>
        </w:rPr>
        <w:lastRenderedPageBreak/>
        <w:t>компонента). Отже, цю номінацію посмішки реалізують синонімічні ряди дієслів (</w:t>
      </w:r>
      <w:r w:rsidRPr="006955D3">
        <w:rPr>
          <w:i/>
          <w:iCs/>
          <w:lang w:val="uk-UA"/>
        </w:rPr>
        <w:t>tо smile, to grin, to smirk; to laugh, to giggle</w:t>
      </w:r>
      <w:r w:rsidRPr="006955D3">
        <w:rPr>
          <w:lang w:val="uk-UA"/>
        </w:rPr>
        <w:t xml:space="preserve"> та ін.) та іменників (</w:t>
      </w:r>
      <w:r w:rsidRPr="006955D3">
        <w:rPr>
          <w:i/>
          <w:iCs/>
          <w:lang w:val="uk-UA"/>
        </w:rPr>
        <w:t>smile, grin, smirk; laugh, giggl</w:t>
      </w:r>
      <w:r w:rsidRPr="006955D3">
        <w:rPr>
          <w:lang w:val="uk-UA"/>
        </w:rPr>
        <w:t>e тощо), значення яких відповідає поданій формулі.</w:t>
      </w:r>
    </w:p>
    <w:p w:rsidR="00862CA8" w:rsidRPr="006955D3" w:rsidRDefault="00862CA8" w:rsidP="00D41D80">
      <w:pPr>
        <w:shd w:val="clear" w:color="auto" w:fill="FFFFFF"/>
        <w:spacing w:after="0" w:line="360" w:lineRule="auto"/>
        <w:ind w:firstLine="709"/>
        <w:jc w:val="both"/>
        <w:rPr>
          <w:spacing w:val="-4"/>
          <w:lang w:val="uk-UA"/>
        </w:rPr>
      </w:pPr>
      <w:r w:rsidRPr="006955D3">
        <w:rPr>
          <w:spacing w:val="-4"/>
          <w:lang w:val="uk-UA"/>
        </w:rPr>
        <w:t>Аналіз мовного матеріалу показав, що іменники-номінації посмішки можуть модифікуватися в комунікації на основі синтаксичної залежності від дієслова шляхом процесу розгортання. З огляду на це, вбачаємо можливим виокремити групу похідних мовних засобів номінації невербального компонента “посмішка”, які є одиницями, закріпленими у словнику. У подану групу мовних засобів включаємо:</w:t>
      </w:r>
    </w:p>
    <w:p w:rsidR="00862CA8" w:rsidRPr="006E7D08" w:rsidRDefault="00862CA8" w:rsidP="00D41D80">
      <w:pPr>
        <w:shd w:val="clear" w:color="auto" w:fill="FFFFFF"/>
        <w:spacing w:after="0" w:line="360" w:lineRule="auto"/>
        <w:ind w:firstLine="709"/>
        <w:jc w:val="both"/>
        <w:rPr>
          <w:lang w:val="uk-UA"/>
        </w:rPr>
      </w:pPr>
      <w:r w:rsidRPr="006E7D08">
        <w:rPr>
          <w:spacing w:val="5"/>
          <w:lang w:val="uk-UA"/>
        </w:rPr>
        <w:t>1) фразові дієслівні словосполучення: (а) з дієсловами “абстрагованого непрямого значення” [</w:t>
      </w:r>
      <w:r>
        <w:rPr>
          <w:spacing w:val="5"/>
          <w:lang w:val="uk-UA"/>
        </w:rPr>
        <w:t>3</w:t>
      </w:r>
      <w:r w:rsidRPr="006E7D08">
        <w:rPr>
          <w:spacing w:val="5"/>
          <w:lang w:val="uk-UA"/>
        </w:rPr>
        <w:t>, с.</w:t>
      </w:r>
      <w:r w:rsidR="003B60CE">
        <w:rPr>
          <w:spacing w:val="5"/>
          <w:lang w:val="uk-UA"/>
        </w:rPr>
        <w:t> </w:t>
      </w:r>
      <w:r w:rsidRPr="006E7D08">
        <w:rPr>
          <w:spacing w:val="5"/>
          <w:lang w:val="uk-UA"/>
        </w:rPr>
        <w:t xml:space="preserve">122]: </w:t>
      </w:r>
      <w:r w:rsidRPr="006E7D08">
        <w:rPr>
          <w:i/>
          <w:iCs/>
          <w:spacing w:val="5"/>
          <w:lang w:val="uk-UA"/>
        </w:rPr>
        <w:t>to have a smile, to give a grin, to give a laugh</w:t>
      </w:r>
      <w:r w:rsidRPr="006E7D08">
        <w:rPr>
          <w:spacing w:val="5"/>
          <w:lang w:val="uk-UA"/>
        </w:rPr>
        <w:t xml:space="preserve"> та ін.; (б) прийменникові дієслівні словосполучення: </w:t>
      </w:r>
      <w:r w:rsidRPr="006E7D08">
        <w:rPr>
          <w:i/>
          <w:iCs/>
          <w:spacing w:val="5"/>
          <w:lang w:val="uk-UA"/>
        </w:rPr>
        <w:t>to shriek with laughter, to roar with laughter, to shake with laughter</w:t>
      </w:r>
      <w:r w:rsidRPr="006E7D08">
        <w:rPr>
          <w:spacing w:val="5"/>
          <w:lang w:val="uk-UA"/>
        </w:rPr>
        <w:t xml:space="preserve"> та ін.; (в) </w:t>
      </w:r>
      <w:r w:rsidRPr="006E7D08">
        <w:rPr>
          <w:lang w:val="uk-UA"/>
        </w:rPr>
        <w:t xml:space="preserve">безприйменникові дієслівні словосполучення, наприклад: </w:t>
      </w:r>
      <w:r w:rsidRPr="006E7D08">
        <w:rPr>
          <w:i/>
          <w:iCs/>
          <w:lang w:val="uk-UA"/>
        </w:rPr>
        <w:t>to crack a smile, to flash a smile, to produce a smile, to utter a laugh</w:t>
      </w:r>
      <w:r w:rsidRPr="006E7D08">
        <w:rPr>
          <w:lang w:val="uk-UA"/>
        </w:rPr>
        <w:t xml:space="preserve"> тощо; 2) ідіоматичні дієслівні словосполучення: </w:t>
      </w:r>
      <w:r w:rsidRPr="006E7D08">
        <w:rPr>
          <w:i/>
          <w:iCs/>
          <w:lang w:val="uk-UA"/>
        </w:rPr>
        <w:t>to break into a smile, to let out laugh, to burst out laughing</w:t>
      </w:r>
      <w:r w:rsidRPr="006E7D08">
        <w:rPr>
          <w:lang w:val="uk-UA"/>
        </w:rPr>
        <w:t xml:space="preserve"> та ін.; 3) тавтологічні (</w:t>
      </w:r>
      <w:r w:rsidRPr="006E7D08">
        <w:rPr>
          <w:i/>
          <w:iCs/>
          <w:lang w:val="uk-UA"/>
        </w:rPr>
        <w:t>to smile a smile, to grin a grin, to laugh a laugh</w:t>
      </w:r>
      <w:r w:rsidRPr="006E7D08">
        <w:rPr>
          <w:lang w:val="uk-UA"/>
        </w:rPr>
        <w:t xml:space="preserve"> та iн.) і напівтавтологічні дієслівні словосполучення (</w:t>
      </w:r>
      <w:r w:rsidRPr="006E7D08">
        <w:rPr>
          <w:i/>
          <w:iCs/>
          <w:lang w:val="uk-UA"/>
        </w:rPr>
        <w:t>to smile a grin, to smile a smirk, to beam a smile</w:t>
      </w:r>
      <w:r w:rsidRPr="006E7D08">
        <w:rPr>
          <w:lang w:val="uk-UA"/>
        </w:rPr>
        <w:t xml:space="preserve"> та ін.), у яких дієслово втрачає своє значення, а іменник залишається семантичним центром словосполучення. </w:t>
      </w:r>
    </w:p>
    <w:p w:rsidR="00862CA8" w:rsidRPr="00AA2231" w:rsidRDefault="00862CA8" w:rsidP="00D41D80">
      <w:pPr>
        <w:shd w:val="clear" w:color="auto" w:fill="FFFFFF"/>
        <w:spacing w:after="0" w:line="360" w:lineRule="auto"/>
        <w:ind w:firstLine="709"/>
        <w:jc w:val="both"/>
        <w:rPr>
          <w:spacing w:val="-6"/>
          <w:lang w:val="uk-UA"/>
        </w:rPr>
      </w:pPr>
      <w:r w:rsidRPr="00AA2231">
        <w:rPr>
          <w:spacing w:val="-6"/>
          <w:lang w:val="uk-UA"/>
        </w:rPr>
        <w:t xml:space="preserve">До вторинних номінацій “посмішки” відносять </w:t>
      </w:r>
      <w:r w:rsidRPr="00AA2231">
        <w:rPr>
          <w:spacing w:val="-6"/>
        </w:rPr>
        <w:t>[</w:t>
      </w:r>
      <w:r w:rsidRPr="00AA2231">
        <w:rPr>
          <w:spacing w:val="-6"/>
          <w:lang w:val="uk-UA"/>
        </w:rPr>
        <w:t>4</w:t>
      </w:r>
      <w:r w:rsidR="003B60CE">
        <w:rPr>
          <w:spacing w:val="-6"/>
          <w:lang w:val="uk-UA"/>
        </w:rPr>
        <w:t>, с. </w:t>
      </w:r>
      <w:r w:rsidRPr="00AA2231">
        <w:rPr>
          <w:spacing w:val="-6"/>
          <w:lang w:val="uk-UA"/>
        </w:rPr>
        <w:t>7-8</w:t>
      </w:r>
      <w:r w:rsidRPr="00AA2231">
        <w:rPr>
          <w:spacing w:val="-6"/>
        </w:rPr>
        <w:t xml:space="preserve">] </w:t>
      </w:r>
      <w:r w:rsidRPr="00AA2231">
        <w:rPr>
          <w:spacing w:val="-6"/>
          <w:lang w:val="uk-UA"/>
        </w:rPr>
        <w:t xml:space="preserve">такі, що репрезентують її з боку форми, тобто не містять жодної із вищезазначених спеціальних мовних одиниць на позначення посмішки та будуються за моделлю V + N, де V – це дієслова, які передають невербальну дію, а N – іменники, які вказують на орган </w:t>
      </w:r>
      <w:r>
        <w:rPr>
          <w:spacing w:val="-6"/>
          <w:lang w:val="uk-UA"/>
        </w:rPr>
        <w:t xml:space="preserve">її </w:t>
      </w:r>
      <w:r w:rsidRPr="00AA2231">
        <w:rPr>
          <w:spacing w:val="-6"/>
          <w:lang w:val="uk-UA"/>
        </w:rPr>
        <w:t xml:space="preserve">породження. На основі ознаки “орган продукування невербальної дії” виокремлюємо такі мовні засоби на позначення “посмішки”: 1) словосполучення, які містять лексичну одиницю </w:t>
      </w:r>
      <w:r w:rsidRPr="00AA2231">
        <w:rPr>
          <w:i/>
          <w:iCs/>
          <w:spacing w:val="-6"/>
          <w:lang w:val="uk-UA"/>
        </w:rPr>
        <w:t>“lips (lip)”</w:t>
      </w:r>
      <w:r w:rsidRPr="00AA2231">
        <w:rPr>
          <w:spacing w:val="-6"/>
          <w:lang w:val="uk-UA"/>
        </w:rPr>
        <w:t xml:space="preserve">: </w:t>
      </w:r>
      <w:r w:rsidRPr="00AA2231">
        <w:rPr>
          <w:i/>
          <w:iCs/>
          <w:spacing w:val="-6"/>
          <w:lang w:val="uk-UA"/>
        </w:rPr>
        <w:t>to curl one’s lips, to curve one’s lip (lips), to turn up one’s lips, to upturn one’s lips</w:t>
      </w:r>
      <w:r w:rsidRPr="00AA2231">
        <w:rPr>
          <w:spacing w:val="-6"/>
          <w:lang w:val="uk-UA"/>
        </w:rPr>
        <w:t xml:space="preserve">; 2) словосполучення, що містять лексичну одиницю </w:t>
      </w:r>
      <w:r w:rsidRPr="00AA2231">
        <w:rPr>
          <w:i/>
          <w:iCs/>
          <w:spacing w:val="-6"/>
          <w:lang w:val="uk-UA"/>
        </w:rPr>
        <w:t>“mouth”: to curl one’s mouth, to curve one’s mouth, to turn up one’s mouth</w:t>
      </w:r>
      <w:r w:rsidRPr="00AA2231">
        <w:rPr>
          <w:iCs/>
          <w:spacing w:val="-6"/>
          <w:lang w:val="uk-UA"/>
        </w:rPr>
        <w:t>;</w:t>
      </w:r>
      <w:r w:rsidRPr="00AA2231">
        <w:rPr>
          <w:i/>
          <w:iCs/>
          <w:spacing w:val="-6"/>
          <w:lang w:val="uk-UA"/>
        </w:rPr>
        <w:t xml:space="preserve"> </w:t>
      </w:r>
      <w:r w:rsidRPr="00AA2231">
        <w:rPr>
          <w:spacing w:val="-6"/>
          <w:lang w:val="uk-UA"/>
        </w:rPr>
        <w:t>3) словосполучення, які містять лексичну одиницю</w:t>
      </w:r>
      <w:r w:rsidRPr="00AA2231">
        <w:rPr>
          <w:i/>
          <w:iCs/>
          <w:spacing w:val="-6"/>
          <w:lang w:val="uk-UA"/>
        </w:rPr>
        <w:t xml:space="preserve"> “teeth</w:t>
      </w:r>
      <w:r w:rsidRPr="00AA2231">
        <w:rPr>
          <w:spacing w:val="-6"/>
          <w:lang w:val="uk-UA"/>
        </w:rPr>
        <w:t xml:space="preserve">”: </w:t>
      </w:r>
      <w:r w:rsidRPr="00AA2231">
        <w:rPr>
          <w:i/>
          <w:iCs/>
          <w:spacing w:val="-6"/>
          <w:lang w:val="uk-UA"/>
        </w:rPr>
        <w:t xml:space="preserve">to show </w:t>
      </w:r>
      <w:r w:rsidRPr="00AA2231">
        <w:rPr>
          <w:i/>
          <w:iCs/>
          <w:spacing w:val="-6"/>
          <w:lang w:val="uk-UA"/>
        </w:rPr>
        <w:lastRenderedPageBreak/>
        <w:t>one’s teeth, to bare one’s teeth, to expose one’s teeth</w:t>
      </w:r>
      <w:r w:rsidRPr="00AA2231">
        <w:rPr>
          <w:iCs/>
          <w:spacing w:val="-6"/>
          <w:lang w:val="uk-UA"/>
        </w:rPr>
        <w:t>, що</w:t>
      </w:r>
      <w:r w:rsidRPr="00AA2231">
        <w:rPr>
          <w:spacing w:val="-6"/>
          <w:lang w:val="uk-UA"/>
        </w:rPr>
        <w:t xml:space="preserve"> співвідносяться, здебільшого, з негативною емоційною спрямованістю.</w:t>
      </w:r>
    </w:p>
    <w:p w:rsidR="00862CA8" w:rsidRPr="006E7D08" w:rsidRDefault="00862CA8" w:rsidP="00D41D80">
      <w:pPr>
        <w:shd w:val="clear" w:color="auto" w:fill="FFFFFF"/>
        <w:spacing w:after="0" w:line="360" w:lineRule="auto"/>
        <w:ind w:firstLine="709"/>
        <w:jc w:val="both"/>
        <w:rPr>
          <w:spacing w:val="-2"/>
          <w:lang w:val="uk-UA"/>
        </w:rPr>
      </w:pPr>
      <w:r w:rsidRPr="006E7D08">
        <w:rPr>
          <w:lang w:val="uk-UA"/>
        </w:rPr>
        <w:t xml:space="preserve">Незважаючи на наявність досить широкого кола закріплених у мові засобів репрезентації посмішки, діапазон її значень, актуалізованих у процесі комунікації, зумовлює появу </w:t>
      </w:r>
      <w:r w:rsidRPr="006E7D08">
        <w:rPr>
          <w:snapToGrid w:val="0"/>
          <w:lang w:val="uk-UA"/>
        </w:rPr>
        <w:t xml:space="preserve">нових номінацій посмішки </w:t>
      </w:r>
      <w:r w:rsidRPr="006E7D08">
        <w:rPr>
          <w:lang w:val="uk-UA"/>
        </w:rPr>
        <w:t xml:space="preserve">шляхом комбінування описаних вище одиниць її репрезентації, напр.: </w:t>
      </w:r>
      <w:r w:rsidRPr="006E7D08">
        <w:rPr>
          <w:i/>
          <w:iCs/>
          <w:lang w:val="uk-UA"/>
        </w:rPr>
        <w:t>a trace of a smile, a touch of a smile, the ghost of a smile, the contortion of a smile, a shout of laughter,</w:t>
      </w:r>
      <w:r w:rsidRPr="006E7D08">
        <w:rPr>
          <w:lang w:val="uk-UA"/>
        </w:rPr>
        <w:t xml:space="preserve"> </w:t>
      </w:r>
      <w:r w:rsidRPr="006E7D08">
        <w:rPr>
          <w:i/>
          <w:iCs/>
          <w:lang w:val="uk-UA"/>
        </w:rPr>
        <w:t>a fit of laughter</w:t>
      </w:r>
      <w:r w:rsidRPr="006E7D08">
        <w:rPr>
          <w:lang w:val="uk-UA"/>
        </w:rPr>
        <w:t xml:space="preserve"> та ін., які конкретизують її семантику залежно від ситуації спілкування.  </w:t>
      </w:r>
    </w:p>
    <w:p w:rsidR="00862CA8" w:rsidRPr="006E7D08" w:rsidRDefault="00862CA8" w:rsidP="00D41D80">
      <w:pPr>
        <w:pStyle w:val="af0"/>
        <w:shd w:val="clear" w:color="auto" w:fill="FFFFFF"/>
        <w:tabs>
          <w:tab w:val="left" w:pos="0"/>
          <w:tab w:val="left" w:pos="990"/>
        </w:tabs>
        <w:spacing w:line="360" w:lineRule="auto"/>
        <w:ind w:left="74" w:right="74" w:firstLine="720"/>
        <w:rPr>
          <w:rFonts w:ascii="Times New Roman" w:hAnsi="Times New Roman" w:cs="Times New Roman"/>
          <w:snapToGrid w:val="0"/>
          <w:sz w:val="28"/>
          <w:szCs w:val="28"/>
          <w:lang w:val="uk-UA"/>
        </w:rPr>
      </w:pPr>
      <w:r w:rsidRPr="006E7D08">
        <w:rPr>
          <w:rFonts w:ascii="Times New Roman" w:hAnsi="Times New Roman" w:cs="Times New Roman"/>
          <w:snapToGrid w:val="0"/>
          <w:sz w:val="28"/>
          <w:szCs w:val="28"/>
          <w:lang w:val="uk-UA"/>
        </w:rPr>
        <w:t>Виконаний</w:t>
      </w:r>
      <w:r w:rsidRPr="006E7D08">
        <w:rPr>
          <w:rFonts w:ascii="Times New Roman" w:hAnsi="Times New Roman" w:cs="Times New Roman"/>
          <w:sz w:val="28"/>
          <w:szCs w:val="28"/>
          <w:lang w:val="uk-UA"/>
        </w:rPr>
        <w:t xml:space="preserve"> аналіз </w:t>
      </w:r>
      <w:r w:rsidRPr="006E7D08">
        <w:rPr>
          <w:rFonts w:ascii="Times New Roman" w:hAnsi="Times New Roman" w:cs="Times New Roman"/>
          <w:snapToGrid w:val="0"/>
          <w:sz w:val="28"/>
          <w:szCs w:val="28"/>
          <w:lang w:val="uk-UA"/>
        </w:rPr>
        <w:t xml:space="preserve">особливостей відтворення в англомовному художньому тексті невербального компонента комунікації “посмішка” свідчить, що він реалізує в конкретних комунікативних ситуаціях різні </w:t>
      </w:r>
      <w:r w:rsidRPr="006E7D08">
        <w:rPr>
          <w:rFonts w:ascii="Times New Roman" w:hAnsi="Times New Roman" w:cs="Times New Roman"/>
          <w:sz w:val="28"/>
          <w:szCs w:val="28"/>
          <w:lang w:val="uk-UA"/>
        </w:rPr>
        <w:t xml:space="preserve">емоційно-оцінні та прагматичні значення, </w:t>
      </w:r>
      <w:r w:rsidRPr="006E7D08">
        <w:rPr>
          <w:rFonts w:ascii="Times New Roman" w:hAnsi="Times New Roman" w:cs="Times New Roman"/>
          <w:snapToGrid w:val="0"/>
          <w:sz w:val="28"/>
          <w:szCs w:val="28"/>
          <w:lang w:val="uk-UA"/>
        </w:rPr>
        <w:t>вербалізовані за допомогою комбінацій лексичних одиниць первинної і вторинної номінації.</w:t>
      </w:r>
    </w:p>
    <w:p w:rsidR="00862CA8" w:rsidRPr="003B60CE" w:rsidRDefault="00862CA8" w:rsidP="003B60CE">
      <w:pPr>
        <w:pStyle w:val="af0"/>
        <w:shd w:val="clear" w:color="auto" w:fill="FFFFFF"/>
        <w:tabs>
          <w:tab w:val="left" w:pos="0"/>
          <w:tab w:val="left" w:pos="990"/>
        </w:tabs>
        <w:spacing w:line="360" w:lineRule="auto"/>
        <w:ind w:right="74"/>
        <w:rPr>
          <w:rFonts w:ascii="Times New Roman" w:hAnsi="Times New Roman" w:cs="Times New Roman"/>
          <w:bCs/>
          <w:spacing w:val="-4"/>
          <w:sz w:val="28"/>
          <w:szCs w:val="28"/>
          <w:lang w:val="uk-UA" w:eastAsia="uk-UA"/>
        </w:rPr>
      </w:pPr>
      <w:r w:rsidRPr="003B60CE">
        <w:rPr>
          <w:rFonts w:ascii="Times New Roman" w:hAnsi="Times New Roman" w:cs="Times New Roman"/>
          <w:bCs/>
          <w:spacing w:val="-4"/>
          <w:sz w:val="28"/>
          <w:szCs w:val="28"/>
          <w:lang w:val="uk-UA" w:eastAsia="uk-UA"/>
        </w:rPr>
        <w:t>Література:</w:t>
      </w:r>
    </w:p>
    <w:p w:rsidR="00862CA8" w:rsidRDefault="00862CA8" w:rsidP="003B60CE">
      <w:pPr>
        <w:pStyle w:val="a5"/>
        <w:numPr>
          <w:ilvl w:val="0"/>
          <w:numId w:val="14"/>
        </w:numPr>
        <w:tabs>
          <w:tab w:val="left" w:pos="851"/>
        </w:tabs>
        <w:suppressAutoHyphens/>
        <w:spacing w:after="0" w:line="360" w:lineRule="auto"/>
        <w:ind w:left="0" w:firstLine="0"/>
        <w:jc w:val="both"/>
        <w:rPr>
          <w:lang w:val="uk-UA"/>
        </w:rPr>
      </w:pPr>
      <w:r w:rsidRPr="006E7D08">
        <w:rPr>
          <w:lang w:val="uk-UA"/>
        </w:rPr>
        <w:t>Бацевич</w:t>
      </w:r>
      <w:r w:rsidR="003B60CE">
        <w:rPr>
          <w:lang w:val="uk-UA"/>
        </w:rPr>
        <w:t> </w:t>
      </w:r>
      <w:r w:rsidRPr="006E7D08">
        <w:rPr>
          <w:lang w:val="uk-UA"/>
        </w:rPr>
        <w:t>Ф.С. Основи комунікативної лінгвістики / Ф.С.</w:t>
      </w:r>
      <w:r w:rsidR="003B60CE">
        <w:rPr>
          <w:lang w:val="uk-UA"/>
        </w:rPr>
        <w:t> </w:t>
      </w:r>
      <w:r w:rsidRPr="006E7D08">
        <w:rPr>
          <w:lang w:val="uk-UA"/>
        </w:rPr>
        <w:t xml:space="preserve">Бацевич. – К., 2004. – 342 с. </w:t>
      </w:r>
    </w:p>
    <w:p w:rsidR="00862CA8" w:rsidRPr="000702A7" w:rsidRDefault="003B60CE" w:rsidP="003B60CE">
      <w:pPr>
        <w:pStyle w:val="a5"/>
        <w:numPr>
          <w:ilvl w:val="0"/>
          <w:numId w:val="14"/>
        </w:numPr>
        <w:tabs>
          <w:tab w:val="left" w:pos="851"/>
        </w:tabs>
        <w:autoSpaceDE w:val="0"/>
        <w:autoSpaceDN w:val="0"/>
        <w:adjustRightInd w:val="0"/>
        <w:spacing w:after="0" w:line="360" w:lineRule="auto"/>
        <w:ind w:left="0" w:firstLine="0"/>
        <w:jc w:val="both"/>
      </w:pPr>
      <w:r>
        <w:t>Крейдлин</w:t>
      </w:r>
      <w:r>
        <w:rPr>
          <w:lang w:val="uk-UA"/>
        </w:rPr>
        <w:t> </w:t>
      </w:r>
      <w:r w:rsidR="00862CA8" w:rsidRPr="000702A7">
        <w:t>Г.Е.</w:t>
      </w:r>
      <w:r w:rsidR="00862CA8" w:rsidRPr="000702A7">
        <w:rPr>
          <w:bCs/>
        </w:rPr>
        <w:t xml:space="preserve"> Невербальная семиотика: Язык тела и естественный язык / </w:t>
      </w:r>
      <w:r w:rsidR="00862CA8" w:rsidRPr="000702A7">
        <w:t>Крейдлин Г.Е.</w:t>
      </w:r>
      <w:r w:rsidR="00862CA8" w:rsidRPr="000702A7">
        <w:rPr>
          <w:bCs/>
        </w:rPr>
        <w:t xml:space="preserve"> – </w:t>
      </w:r>
      <w:r w:rsidR="00862CA8" w:rsidRPr="000702A7">
        <w:t xml:space="preserve">М.: Новое литературное обозрение, 2002. </w:t>
      </w:r>
      <w:r w:rsidR="00862CA8" w:rsidRPr="000702A7">
        <w:rPr>
          <w:bCs/>
        </w:rPr>
        <w:t>–</w:t>
      </w:r>
      <w:r w:rsidR="00862CA8" w:rsidRPr="000702A7">
        <w:t xml:space="preserve"> 592 с.</w:t>
      </w:r>
    </w:p>
    <w:p w:rsidR="00862CA8" w:rsidRPr="006E7D08" w:rsidRDefault="00862CA8" w:rsidP="003B60CE">
      <w:pPr>
        <w:pStyle w:val="a5"/>
        <w:numPr>
          <w:ilvl w:val="0"/>
          <w:numId w:val="14"/>
        </w:numPr>
        <w:tabs>
          <w:tab w:val="left" w:pos="810"/>
          <w:tab w:val="left" w:pos="851"/>
        </w:tabs>
        <w:spacing w:after="0" w:line="360" w:lineRule="auto"/>
        <w:ind w:left="0" w:firstLine="0"/>
        <w:jc w:val="both"/>
        <w:rPr>
          <w:spacing w:val="-4"/>
          <w:lang w:val="uk-UA"/>
        </w:rPr>
      </w:pPr>
      <w:r w:rsidRPr="006E7D08">
        <w:rPr>
          <w:spacing w:val="-4"/>
          <w:lang w:val="uk-UA"/>
        </w:rPr>
        <w:t>Шаховский</w:t>
      </w:r>
      <w:r w:rsidR="003B60CE">
        <w:rPr>
          <w:spacing w:val="-4"/>
          <w:lang w:val="uk-UA"/>
        </w:rPr>
        <w:t> </w:t>
      </w:r>
      <w:r w:rsidRPr="006E7D08">
        <w:rPr>
          <w:spacing w:val="-4"/>
          <w:lang w:val="uk-UA"/>
        </w:rPr>
        <w:t>В.И. Категоризация эмоций в лексико-семантической системе (на материале английского языка): Дис. … д-ра филол. наук: 10.02.19. – М., 1988. – 402 с.</w:t>
      </w:r>
    </w:p>
    <w:p w:rsidR="00862CA8" w:rsidRPr="000702A7" w:rsidRDefault="00862CA8" w:rsidP="003B60CE">
      <w:pPr>
        <w:pStyle w:val="a5"/>
        <w:widowControl w:val="0"/>
        <w:numPr>
          <w:ilvl w:val="0"/>
          <w:numId w:val="14"/>
        </w:numPr>
        <w:tabs>
          <w:tab w:val="left" w:pos="851"/>
        </w:tabs>
        <w:suppressAutoHyphens/>
        <w:spacing w:after="0" w:line="360" w:lineRule="auto"/>
        <w:ind w:left="0" w:firstLine="0"/>
        <w:jc w:val="both"/>
        <w:rPr>
          <w:bCs/>
          <w:snapToGrid w:val="0"/>
          <w:lang w:val="uk-UA"/>
        </w:rPr>
      </w:pPr>
      <w:r w:rsidRPr="000702A7">
        <w:rPr>
          <w:bCs/>
          <w:snapToGrid w:val="0"/>
          <w:lang w:val="uk-UA"/>
        </w:rPr>
        <w:t>Янова</w:t>
      </w:r>
      <w:r w:rsidR="003B60CE">
        <w:rPr>
          <w:bCs/>
          <w:snapToGrid w:val="0"/>
          <w:lang w:val="uk-UA"/>
        </w:rPr>
        <w:t> </w:t>
      </w:r>
      <w:r w:rsidRPr="000702A7">
        <w:rPr>
          <w:bCs/>
          <w:snapToGrid w:val="0"/>
          <w:lang w:val="uk-UA"/>
        </w:rPr>
        <w:t>О.А. Номінативно-комунікативний аспект позначення усмішки як компонента невербальної поведінки (на матеріалі сучасної англійської мови):</w:t>
      </w:r>
      <w:r w:rsidRPr="000702A7">
        <w:rPr>
          <w:b/>
          <w:bCs/>
          <w:snapToGrid w:val="0"/>
          <w:lang w:val="uk-UA"/>
        </w:rPr>
        <w:t xml:space="preserve"> </w:t>
      </w:r>
      <w:r w:rsidRPr="000702A7">
        <w:rPr>
          <w:snapToGrid w:val="0"/>
          <w:lang w:val="uk-UA"/>
        </w:rPr>
        <w:t xml:space="preserve"> Автореф. … канд. філол. наук: 10.02.04; Київський національний лінгвістичний університет / </w:t>
      </w:r>
      <w:r w:rsidRPr="000702A7">
        <w:rPr>
          <w:bCs/>
          <w:snapToGrid w:val="0"/>
          <w:lang w:val="uk-UA"/>
        </w:rPr>
        <w:t>Ольга Анатоліївна</w:t>
      </w:r>
      <w:r w:rsidRPr="000702A7">
        <w:rPr>
          <w:snapToGrid w:val="0"/>
          <w:lang w:val="uk-UA"/>
        </w:rPr>
        <w:t xml:space="preserve"> </w:t>
      </w:r>
      <w:r w:rsidRPr="000702A7">
        <w:rPr>
          <w:bCs/>
          <w:snapToGrid w:val="0"/>
          <w:lang w:val="uk-UA"/>
        </w:rPr>
        <w:t>Янова. – К., 2002. – 19 с.</w:t>
      </w:r>
    </w:p>
    <w:p w:rsidR="00862CA8" w:rsidRPr="000702A7" w:rsidRDefault="00862CA8" w:rsidP="003B60CE">
      <w:pPr>
        <w:pStyle w:val="a"/>
        <w:tabs>
          <w:tab w:val="left" w:pos="851"/>
        </w:tabs>
        <w:ind w:left="0" w:firstLine="0"/>
        <w:rPr>
          <w:lang w:val="uk-UA"/>
        </w:rPr>
      </w:pPr>
      <w:r w:rsidRPr="0088036A">
        <w:rPr>
          <w:lang w:val="en-US"/>
        </w:rPr>
        <w:t>Ekman</w:t>
      </w:r>
      <w:r w:rsidR="003B60CE">
        <w:rPr>
          <w:lang w:val="uk-UA"/>
        </w:rPr>
        <w:t> </w:t>
      </w:r>
      <w:r w:rsidRPr="0088036A">
        <w:rPr>
          <w:lang w:val="en-US"/>
        </w:rPr>
        <w:t>P. Telling Lies: Clues to Deceit in the Marketplace, Politics, and Marriage / Paul Ekman. – N.Y., L.: W.W. Norton &amp; Company. – 2009. – 402 p.</w:t>
      </w:r>
    </w:p>
    <w:p w:rsidR="00862CA8" w:rsidRPr="0088036A" w:rsidRDefault="003B60CE" w:rsidP="003B60CE">
      <w:pPr>
        <w:pStyle w:val="a"/>
        <w:tabs>
          <w:tab w:val="left" w:pos="851"/>
        </w:tabs>
        <w:ind w:left="0" w:firstLine="0"/>
        <w:rPr>
          <w:lang w:val="en-US"/>
        </w:rPr>
      </w:pPr>
      <w:r>
        <w:rPr>
          <w:lang w:val="en-US"/>
        </w:rPr>
        <w:t>Ekman</w:t>
      </w:r>
      <w:r>
        <w:rPr>
          <w:lang w:val="uk-UA"/>
        </w:rPr>
        <w:t> </w:t>
      </w:r>
      <w:r w:rsidR="00862CA8" w:rsidRPr="0088036A">
        <w:rPr>
          <w:lang w:val="en-US"/>
        </w:rPr>
        <w:t>P. Long Distance Transmission of Facial Affect Signals</w:t>
      </w:r>
      <w:r w:rsidR="00862CA8">
        <w:rPr>
          <w:lang w:val="uk-UA"/>
        </w:rPr>
        <w:t xml:space="preserve"> /</w:t>
      </w:r>
      <w:r w:rsidR="00862CA8" w:rsidRPr="0088036A">
        <w:rPr>
          <w:lang w:val="en-US"/>
        </w:rPr>
        <w:t xml:space="preserve"> P.</w:t>
      </w:r>
      <w:r w:rsidR="00862CA8">
        <w:rPr>
          <w:lang w:val="uk-UA"/>
        </w:rPr>
        <w:t xml:space="preserve"> </w:t>
      </w:r>
      <w:r w:rsidR="00862CA8" w:rsidRPr="0088036A">
        <w:rPr>
          <w:lang w:val="en-US"/>
        </w:rPr>
        <w:t>Ekman, J.</w:t>
      </w:r>
      <w:r w:rsidR="00862CA8">
        <w:rPr>
          <w:lang w:val="uk-UA"/>
        </w:rPr>
        <w:t> </w:t>
      </w:r>
      <w:r w:rsidR="00862CA8" w:rsidRPr="000702A7">
        <w:t>С</w:t>
      </w:r>
      <w:r w:rsidR="00862CA8" w:rsidRPr="0088036A">
        <w:rPr>
          <w:lang w:val="en-US"/>
        </w:rPr>
        <w:t>.</w:t>
      </w:r>
      <w:r w:rsidR="00862CA8">
        <w:rPr>
          <w:lang w:val="uk-UA"/>
        </w:rPr>
        <w:t> </w:t>
      </w:r>
      <w:r w:rsidR="00862CA8" w:rsidRPr="0088036A">
        <w:rPr>
          <w:lang w:val="en-US"/>
        </w:rPr>
        <w:t xml:space="preserve">Hager </w:t>
      </w:r>
      <w:r w:rsidR="00862CA8">
        <w:rPr>
          <w:lang w:val="en-US"/>
        </w:rPr>
        <w:t>// Ethology</w:t>
      </w:r>
      <w:r w:rsidR="00862CA8" w:rsidRPr="0088036A">
        <w:rPr>
          <w:lang w:val="en-US"/>
        </w:rPr>
        <w:t xml:space="preserve"> and Sociobiology</w:t>
      </w:r>
      <w:r w:rsidR="00862CA8">
        <w:rPr>
          <w:lang w:val="en-US"/>
        </w:rPr>
        <w:t xml:space="preserve">. – </w:t>
      </w:r>
      <w:r w:rsidR="00862CA8" w:rsidRPr="000702A7">
        <w:rPr>
          <w:lang w:val="en-US"/>
        </w:rPr>
        <w:t>1979. – Vol.</w:t>
      </w:r>
      <w:r w:rsidR="00862CA8" w:rsidRPr="0088036A">
        <w:rPr>
          <w:lang w:val="en-US"/>
        </w:rPr>
        <w:t xml:space="preserve"> 1</w:t>
      </w:r>
      <w:r w:rsidR="00862CA8" w:rsidRPr="000702A7">
        <w:rPr>
          <w:lang w:val="en-US"/>
        </w:rPr>
        <w:t>. –</w:t>
      </w:r>
      <w:r w:rsidR="00862CA8" w:rsidRPr="0088036A">
        <w:rPr>
          <w:lang w:val="en-US"/>
        </w:rPr>
        <w:t xml:space="preserve"> </w:t>
      </w:r>
      <w:r w:rsidR="00862CA8">
        <w:rPr>
          <w:lang w:val="en-US"/>
        </w:rPr>
        <w:t>P</w:t>
      </w:r>
      <w:r w:rsidR="00862CA8" w:rsidRPr="0088036A">
        <w:rPr>
          <w:lang w:val="en-US"/>
        </w:rPr>
        <w:t>.</w:t>
      </w:r>
      <w:r w:rsidR="00862CA8">
        <w:rPr>
          <w:lang w:val="en-US"/>
        </w:rPr>
        <w:t xml:space="preserve"> </w:t>
      </w:r>
      <w:r w:rsidR="00862CA8" w:rsidRPr="0088036A">
        <w:rPr>
          <w:lang w:val="en-US"/>
        </w:rPr>
        <w:t>77-82.</w:t>
      </w:r>
    </w:p>
    <w:p w:rsidR="00862CA8" w:rsidRPr="0088036A" w:rsidRDefault="00862CA8" w:rsidP="003B60CE">
      <w:pPr>
        <w:pStyle w:val="a"/>
        <w:tabs>
          <w:tab w:val="left" w:pos="851"/>
        </w:tabs>
        <w:ind w:left="0" w:firstLine="0"/>
        <w:rPr>
          <w:lang w:val="en-US"/>
        </w:rPr>
      </w:pPr>
      <w:r w:rsidRPr="0088036A">
        <w:rPr>
          <w:lang w:val="en-US"/>
        </w:rPr>
        <w:lastRenderedPageBreak/>
        <w:t xml:space="preserve">Roget’s II </w:t>
      </w:r>
      <w:proofErr w:type="gramStart"/>
      <w:r w:rsidRPr="0088036A">
        <w:rPr>
          <w:lang w:val="en-US"/>
        </w:rPr>
        <w:t>The</w:t>
      </w:r>
      <w:proofErr w:type="gramEnd"/>
      <w:r w:rsidRPr="0088036A">
        <w:rPr>
          <w:lang w:val="en-US"/>
        </w:rPr>
        <w:t xml:space="preserve"> New Thesaurus / Ed. by the editors of “The American Heritage Dictionary”. – Boston: Houghton Mifflin Co., 1988. – 1135</w:t>
      </w:r>
      <w:r>
        <w:rPr>
          <w:lang w:val="en-US"/>
        </w:rPr>
        <w:t xml:space="preserve"> </w:t>
      </w:r>
      <w:r w:rsidRPr="0088036A">
        <w:rPr>
          <w:lang w:val="en-US"/>
        </w:rPr>
        <w:t>p.</w:t>
      </w:r>
    </w:p>
    <w:p w:rsidR="00C459CE" w:rsidRDefault="00C459CE" w:rsidP="008B4C9B">
      <w:pPr>
        <w:spacing w:line="360" w:lineRule="auto"/>
        <w:ind w:firstLine="708"/>
        <w:jc w:val="both"/>
        <w:rPr>
          <w:lang w:val="uk-UA"/>
        </w:rPr>
      </w:pPr>
    </w:p>
    <w:p w:rsidR="0013278B" w:rsidRDefault="0013278B" w:rsidP="00CA1ACC">
      <w:pPr>
        <w:spacing w:after="0" w:line="360" w:lineRule="auto"/>
        <w:jc w:val="center"/>
        <w:rPr>
          <w:rFonts w:eastAsia="TimesNewRomanPSMT"/>
          <w:b/>
        </w:rPr>
      </w:pPr>
      <w:r w:rsidRPr="001542C0">
        <w:rPr>
          <w:rFonts w:eastAsia="TimesNewRomanPSMT"/>
          <w:b/>
        </w:rPr>
        <w:t>ПРАГМАТИ</w:t>
      </w:r>
      <w:r>
        <w:rPr>
          <w:rFonts w:eastAsia="TimesNewRomanPSMT"/>
          <w:b/>
        </w:rPr>
        <w:t>ЧНИЙ КОМПОНЕНТ СЕМАНТИКИ</w:t>
      </w:r>
      <w:r w:rsidRPr="001542C0">
        <w:rPr>
          <w:rFonts w:eastAsia="TimesNewRomanPSMT"/>
          <w:b/>
        </w:rPr>
        <w:t xml:space="preserve"> </w:t>
      </w:r>
    </w:p>
    <w:p w:rsidR="0013278B" w:rsidRDefault="0013278B" w:rsidP="00CA1ACC">
      <w:pPr>
        <w:spacing w:after="0" w:line="360" w:lineRule="auto"/>
        <w:jc w:val="center"/>
        <w:rPr>
          <w:rFonts w:eastAsia="TimesNewRomanPSMT"/>
          <w:b/>
        </w:rPr>
      </w:pPr>
      <w:r w:rsidRPr="001542C0">
        <w:rPr>
          <w:rFonts w:eastAsia="TimesNewRomanPSMT"/>
          <w:b/>
        </w:rPr>
        <w:t>ПОХІДНИХ ОДИНИЦЬ</w:t>
      </w:r>
    </w:p>
    <w:p w:rsidR="0013278B" w:rsidRDefault="0013278B" w:rsidP="00CA1ACC">
      <w:pPr>
        <w:spacing w:after="0" w:line="360" w:lineRule="auto"/>
        <w:jc w:val="center"/>
        <w:rPr>
          <w:rFonts w:eastAsia="TimesNewRomanPSMT"/>
          <w:b/>
        </w:rPr>
      </w:pPr>
    </w:p>
    <w:p w:rsidR="0013278B" w:rsidRPr="00573846" w:rsidRDefault="0013278B" w:rsidP="00CA1ACC">
      <w:pPr>
        <w:spacing w:after="0"/>
        <w:jc w:val="center"/>
        <w:rPr>
          <w:rFonts w:eastAsia="TimesNewRomanPSMT"/>
          <w:b/>
          <w:i/>
        </w:rPr>
      </w:pPr>
      <w:r w:rsidRPr="00573846">
        <w:rPr>
          <w:rFonts w:eastAsia="TimesNewRomanPSMT"/>
          <w:b/>
          <w:i/>
        </w:rPr>
        <w:t>М.І. Федорі</w:t>
      </w:r>
      <w:proofErr w:type="gramStart"/>
      <w:r w:rsidRPr="00573846">
        <w:rPr>
          <w:rFonts w:eastAsia="TimesNewRomanPSMT"/>
          <w:b/>
          <w:i/>
        </w:rPr>
        <w:t>в</w:t>
      </w:r>
      <w:proofErr w:type="gramEnd"/>
    </w:p>
    <w:p w:rsidR="0013278B" w:rsidRDefault="0013278B" w:rsidP="00CA1ACC">
      <w:pPr>
        <w:spacing w:after="0"/>
        <w:jc w:val="center"/>
        <w:rPr>
          <w:rFonts w:eastAsia="TimesNewRomanPSMT"/>
          <w:i/>
        </w:rPr>
      </w:pPr>
      <w:r>
        <w:rPr>
          <w:rFonts w:eastAsia="TimesNewRomanPSMT"/>
          <w:i/>
        </w:rPr>
        <w:t>кандидат філологічних наук,</w:t>
      </w:r>
    </w:p>
    <w:p w:rsidR="0013278B" w:rsidRDefault="0013278B" w:rsidP="00CA1ACC">
      <w:pPr>
        <w:spacing w:after="0"/>
        <w:jc w:val="center"/>
        <w:rPr>
          <w:rFonts w:eastAsia="TimesNewRomanPSMT"/>
          <w:i/>
        </w:rPr>
      </w:pPr>
      <w:r>
        <w:rPr>
          <w:rFonts w:eastAsia="TimesNewRomanPSMT"/>
          <w:i/>
        </w:rPr>
        <w:t>Кам’янець-Подільський національний університет імені Івана Огієнка</w:t>
      </w:r>
    </w:p>
    <w:p w:rsidR="0013278B" w:rsidRPr="001542C0" w:rsidRDefault="0013278B" w:rsidP="00C1356B">
      <w:pPr>
        <w:spacing w:after="0" w:line="360" w:lineRule="auto"/>
        <w:ind w:firstLine="709"/>
        <w:jc w:val="center"/>
        <w:rPr>
          <w:rFonts w:eastAsia="TimesNewRomanPSMT"/>
          <w:i/>
        </w:rPr>
      </w:pPr>
    </w:p>
    <w:p w:rsidR="0013278B" w:rsidRDefault="0013278B" w:rsidP="00C1356B">
      <w:pPr>
        <w:spacing w:after="0" w:line="360" w:lineRule="auto"/>
        <w:ind w:firstLine="709"/>
        <w:jc w:val="both"/>
        <w:rPr>
          <w:rFonts w:eastAsia="TimesNewRomanPSMT"/>
        </w:rPr>
      </w:pPr>
      <w:r w:rsidRPr="00865274">
        <w:rPr>
          <w:rFonts w:eastAsia="TimesNewRomanPSMT"/>
        </w:rPr>
        <w:t>Відомо, що словотві</w:t>
      </w:r>
      <w:proofErr w:type="gramStart"/>
      <w:r w:rsidRPr="00865274">
        <w:rPr>
          <w:rFonts w:eastAsia="TimesNewRomanPSMT"/>
        </w:rPr>
        <w:t>р</w:t>
      </w:r>
      <w:proofErr w:type="gramEnd"/>
      <w:r w:rsidRPr="00865274">
        <w:rPr>
          <w:rFonts w:eastAsia="TimesNewRomanPSMT"/>
        </w:rPr>
        <w:t xml:space="preserve"> </w:t>
      </w:r>
      <w:r>
        <w:rPr>
          <w:rFonts w:eastAsia="TimesNewRomanPSMT"/>
        </w:rPr>
        <w:t>−</w:t>
      </w:r>
      <w:r w:rsidRPr="00865274">
        <w:rPr>
          <w:rFonts w:eastAsia="TimesNewRomanPSMT"/>
        </w:rPr>
        <w:t xml:space="preserve"> це процес, який безпосередньо пов'язаний із мовленнєвою діяльністю. Визначальними у цьому процесі є індивідуально-персональні риси комунікантів, мета комунікації, умови мовлення, а також рольовий статус останніх. Вибі</w:t>
      </w:r>
      <w:proofErr w:type="gramStart"/>
      <w:r w:rsidRPr="00865274">
        <w:rPr>
          <w:rFonts w:eastAsia="TimesNewRomanPSMT"/>
        </w:rPr>
        <w:t>р</w:t>
      </w:r>
      <w:proofErr w:type="gramEnd"/>
      <w:r w:rsidRPr="00865274">
        <w:rPr>
          <w:rFonts w:eastAsia="TimesNewRomanPSMT"/>
        </w:rPr>
        <w:t xml:space="preserve"> мовного або словотворчого засобу має і прагматичну спрямованість, яка виражається у намаганні більш чітко виразити свої інтенції, наміри справити певне враження на адресата. </w:t>
      </w:r>
      <w:r w:rsidRPr="00865274">
        <w:rPr>
          <w:rFonts w:eastAsia="Times New Roman"/>
        </w:rPr>
        <w:t>Тому</w:t>
      </w:r>
      <w:r w:rsidRPr="00865274">
        <w:t xml:space="preserve">, </w:t>
      </w:r>
      <w:r w:rsidRPr="00865274">
        <w:rPr>
          <w:rFonts w:eastAsia="TimesNewRomanPSMT"/>
        </w:rPr>
        <w:t xml:space="preserve">якщо семантику висловлювання цілком можливо адекватно передати без використання динамічних словотвірних засобів, то його чисто прагматичний вплив на реципієнта (враховуючи лаконічність, точність визначення, емоційне забарвлення) можна досягти лише за рахунок використання новоутворень </w:t>
      </w:r>
      <w:r>
        <w:rPr>
          <w:rFonts w:eastAsia="TimesNewRomanPSMT"/>
        </w:rPr>
        <w:t>−</w:t>
      </w:r>
      <w:r w:rsidRPr="00865274">
        <w:rPr>
          <w:rFonts w:eastAsia="TimesNewRomanPSMT"/>
        </w:rPr>
        <w:t xml:space="preserve"> тобто похідних слі</w:t>
      </w:r>
      <w:proofErr w:type="gramStart"/>
      <w:r w:rsidRPr="00865274">
        <w:rPr>
          <w:rFonts w:eastAsia="TimesNewRomanPSMT"/>
        </w:rPr>
        <w:t>в</w:t>
      </w:r>
      <w:proofErr w:type="gramEnd"/>
      <w:r w:rsidRPr="00865274">
        <w:rPr>
          <w:rFonts w:eastAsia="TimesNewRomanPSMT"/>
        </w:rPr>
        <w:t>.</w:t>
      </w:r>
    </w:p>
    <w:p w:rsidR="0013278B" w:rsidRPr="00504F05" w:rsidRDefault="0013278B" w:rsidP="00C1356B">
      <w:pPr>
        <w:spacing w:after="0" w:line="360" w:lineRule="auto"/>
        <w:ind w:firstLine="709"/>
        <w:jc w:val="both"/>
        <w:rPr>
          <w:rFonts w:eastAsia="TimesNewRomanPSMT"/>
        </w:rPr>
      </w:pPr>
      <w:r w:rsidRPr="00504F05">
        <w:t>Слово або вислів у процесі комунікації передає інформацію про предмет повідомлення, відношення мовця до предмета повідомлення, а також про ситуацію комунікації. Його лексичне значення відповідно складається із предметної спі</w:t>
      </w:r>
      <w:proofErr w:type="gramStart"/>
      <w:r w:rsidRPr="00504F05">
        <w:t>вв</w:t>
      </w:r>
      <w:proofErr w:type="gramEnd"/>
      <w:r w:rsidRPr="00504F05">
        <w:t xml:space="preserve">іднесеності (денотативного компонента), із поняттєво-семантичного компонента (сигніфікат), із емоційно-оцінного (конотативного) компонента лексичного значення, та із </w:t>
      </w:r>
      <w:proofErr w:type="gramStart"/>
      <w:r w:rsidRPr="00504F05">
        <w:t>прагматичного</w:t>
      </w:r>
      <w:proofErr w:type="gramEnd"/>
      <w:r w:rsidRPr="00504F05">
        <w:t>, який пов‘язаний з вказаними компонентами і надає денотативному змісту додаткову інформацію про учасників і умови комунікації [</w:t>
      </w:r>
      <w:r>
        <w:rPr>
          <w:rFonts w:eastAsia="Times-Roman"/>
        </w:rPr>
        <w:t>1</w:t>
      </w:r>
      <w:r w:rsidRPr="00504F05">
        <w:rPr>
          <w:rFonts w:eastAsia="Times-Roman"/>
        </w:rPr>
        <w:t xml:space="preserve">, с. 53; </w:t>
      </w:r>
      <w:r>
        <w:rPr>
          <w:rFonts w:eastAsia="Times-Roman"/>
        </w:rPr>
        <w:t>4</w:t>
      </w:r>
      <w:r w:rsidRPr="00504F05">
        <w:rPr>
          <w:rFonts w:eastAsia="Times-Roman"/>
        </w:rPr>
        <w:t>, с. 78</w:t>
      </w:r>
      <w:r w:rsidRPr="00504F05">
        <w:t xml:space="preserve">]. </w:t>
      </w:r>
      <w:r w:rsidRPr="00504F05">
        <w:rPr>
          <w:rFonts w:eastAsia="TimesNewRomanPSMT"/>
        </w:rPr>
        <w:t xml:space="preserve">Прагматичне значення </w:t>
      </w:r>
      <w:r w:rsidRPr="00504F05">
        <w:rPr>
          <w:rFonts w:eastAsia="TimesNewRomanPSMT"/>
        </w:rPr>
        <w:lastRenderedPageBreak/>
        <w:t xml:space="preserve">закріплюється за певним словом і, в наслідок цього стає компонентом лексичної семантики. </w:t>
      </w:r>
    </w:p>
    <w:p w:rsidR="0013278B" w:rsidRPr="00504F05" w:rsidRDefault="0013278B" w:rsidP="00C1356B">
      <w:pPr>
        <w:spacing w:after="0" w:line="360" w:lineRule="auto"/>
        <w:ind w:firstLine="709"/>
        <w:jc w:val="both"/>
      </w:pPr>
      <w:r w:rsidRPr="00504F05">
        <w:t>Прагматичний компонент лексичного значення представляє собою додаткову по відношенню до предметного змісту інформацію про учасників і умови комунікації. Він з'</w:t>
      </w:r>
      <w:proofErr w:type="gramStart"/>
      <w:r w:rsidRPr="00504F05">
        <w:t>являється</w:t>
      </w:r>
      <w:proofErr w:type="gramEnd"/>
      <w:r w:rsidRPr="00504F05">
        <w:t xml:space="preserve"> в структурі лексичного значення, регулює розширення або звуження не тільки семантики слова, його поширеного або обмеженого використання, але й контекстів. Прагматичний компонент стає необхідною складовою в структурі лексичного значення похідних одиниць, визначаючи прагматичні параметри вживання лексичних одиниць, основні умови їх реалізації та функціонування </w:t>
      </w:r>
      <w:r w:rsidRPr="00504F05">
        <w:rPr>
          <w:rFonts w:eastAsia="Times-Roman"/>
        </w:rPr>
        <w:t>[</w:t>
      </w:r>
      <w:r>
        <w:rPr>
          <w:rFonts w:eastAsia="Times-Roman"/>
        </w:rPr>
        <w:t>4</w:t>
      </w:r>
      <w:r w:rsidRPr="00504F05">
        <w:rPr>
          <w:rFonts w:eastAsia="Times-Roman"/>
        </w:rPr>
        <w:t>, с. 79]</w:t>
      </w:r>
      <w:r w:rsidRPr="00504F05">
        <w:t>.</w:t>
      </w:r>
    </w:p>
    <w:p w:rsidR="0013278B" w:rsidRPr="00504F05" w:rsidRDefault="0013278B" w:rsidP="00C1356B">
      <w:pPr>
        <w:spacing w:after="0" w:line="360" w:lineRule="auto"/>
        <w:ind w:firstLine="709"/>
        <w:jc w:val="both"/>
        <w:rPr>
          <w:rFonts w:eastAsia="Times-Roman"/>
        </w:rPr>
      </w:pPr>
      <w:r w:rsidRPr="00504F05">
        <w:t>Прагматизація значення мала своїм наслідком те, що значення висловлювання стало розглядатися як невід’ємна частина прагматичної ситуації, а значення багатьох слі</w:t>
      </w:r>
      <w:proofErr w:type="gramStart"/>
      <w:r w:rsidRPr="00504F05">
        <w:t>в почали</w:t>
      </w:r>
      <w:proofErr w:type="gramEnd"/>
      <w:r w:rsidRPr="00504F05">
        <w:t xml:space="preserve"> визначати через вказівку на комунікативну мету мовленнєвого акту [</w:t>
      </w:r>
      <w:r>
        <w:rPr>
          <w:rFonts w:eastAsia="Times-Roman"/>
        </w:rPr>
        <w:t>2</w:t>
      </w:r>
      <w:r w:rsidRPr="00504F05">
        <w:rPr>
          <w:rFonts w:eastAsia="Times-Roman"/>
        </w:rPr>
        <w:t>, с.</w:t>
      </w:r>
      <w:r w:rsidR="00DC3AFB">
        <w:rPr>
          <w:rFonts w:eastAsia="Times-Roman"/>
          <w:lang w:val="uk-UA"/>
        </w:rPr>
        <w:t> </w:t>
      </w:r>
      <w:r w:rsidRPr="00504F05">
        <w:rPr>
          <w:rFonts w:eastAsia="Times-Roman"/>
        </w:rPr>
        <w:t>5</w:t>
      </w:r>
      <w:r w:rsidRPr="00504F05">
        <w:t>]. М</w:t>
      </w:r>
      <w:r w:rsidRPr="00504F05">
        <w:rPr>
          <w:rFonts w:eastAsia="TimesNewRomanPSMT"/>
        </w:rPr>
        <w:t>ожна сказати, що прагматичне значення закладене в мовленнєвих ві</w:t>
      </w:r>
      <w:proofErr w:type="gramStart"/>
      <w:r w:rsidRPr="00504F05">
        <w:rPr>
          <w:rFonts w:eastAsia="TimesNewRomanPSMT"/>
        </w:rPr>
        <w:t>др</w:t>
      </w:r>
      <w:proofErr w:type="gramEnd"/>
      <w:r w:rsidRPr="00504F05">
        <w:rPr>
          <w:rFonts w:eastAsia="TimesNewRomanPSMT"/>
        </w:rPr>
        <w:t>ізках і залежить від мети мовця і від вибору ним відповідних мовних засобів</w:t>
      </w:r>
      <w:r w:rsidRPr="00504F05">
        <w:rPr>
          <w:rStyle w:val="22"/>
          <w:rFonts w:eastAsia="Calibri"/>
        </w:rPr>
        <w:t>.</w:t>
      </w:r>
      <w:r w:rsidRPr="00504F05">
        <w:rPr>
          <w:rFonts w:eastAsia="Times-Roman"/>
        </w:rPr>
        <w:t xml:space="preserve"> Т</w:t>
      </w:r>
      <w:r w:rsidRPr="00504F05">
        <w:rPr>
          <w:iCs/>
        </w:rPr>
        <w:t>аким чином, п</w:t>
      </w:r>
      <w:r w:rsidRPr="00504F05">
        <w:t>рагматичне значення можна визначити як категорію, що сформувалася у процесі комунікативної діяльності та як її результат.</w:t>
      </w:r>
    </w:p>
    <w:p w:rsidR="0013278B" w:rsidRPr="00504F05" w:rsidRDefault="0013278B" w:rsidP="00C1356B">
      <w:pPr>
        <w:spacing w:after="0" w:line="360" w:lineRule="auto"/>
        <w:ind w:firstLine="709"/>
        <w:jc w:val="both"/>
        <w:rPr>
          <w:rFonts w:eastAsia="TimesNewRomanPSMT"/>
        </w:rPr>
      </w:pPr>
      <w:r w:rsidRPr="00504F05">
        <w:t xml:space="preserve">Лексичні одиниці, що отримують прагматичну характеристику, невіддільні від лексичного наповнення, і </w:t>
      </w:r>
      <w:proofErr w:type="gramStart"/>
      <w:r w:rsidRPr="00504F05">
        <w:t>вс</w:t>
      </w:r>
      <w:proofErr w:type="gramEnd"/>
      <w:r w:rsidRPr="00504F05">
        <w:t xml:space="preserve">і можливі комунікативні типи та їх модальні модифікації базуються, передусім, на номінаціях, які характеризуються автономністю та системною прикріпленістю. </w:t>
      </w:r>
      <w:r w:rsidRPr="00504F05">
        <w:rPr>
          <w:rFonts w:eastAsia="TimesNewRomanPSMT"/>
        </w:rPr>
        <w:t xml:space="preserve">Тому, прагматичне значення </w:t>
      </w:r>
      <w:r>
        <w:rPr>
          <w:rFonts w:eastAsia="TimesNewRomanPSMT"/>
        </w:rPr>
        <w:t>−</w:t>
      </w:r>
      <w:r w:rsidRPr="00504F05">
        <w:rPr>
          <w:rFonts w:eastAsia="TimesNewRomanPSMT"/>
        </w:rPr>
        <w:t xml:space="preserve"> це те значення, що передає відношення </w:t>
      </w:r>
      <w:proofErr w:type="gramStart"/>
      <w:r w:rsidRPr="00504F05">
        <w:rPr>
          <w:rFonts w:eastAsia="TimesNewRomanPSMT"/>
        </w:rPr>
        <w:t>між</w:t>
      </w:r>
      <w:proofErr w:type="gramEnd"/>
      <w:r w:rsidRPr="00504F05">
        <w:rPr>
          <w:rFonts w:eastAsia="TimesNewRomanPSMT"/>
        </w:rPr>
        <w:t xml:space="preserve"> носієм інформації і його функцією, тобто відношення між використанням висловлювання і його результатом</w:t>
      </w:r>
      <w:r w:rsidRPr="00504F05">
        <w:rPr>
          <w:rFonts w:eastAsia="Times-Roman"/>
        </w:rPr>
        <w:t xml:space="preserve"> [</w:t>
      </w:r>
      <w:r>
        <w:rPr>
          <w:rFonts w:eastAsia="Times-Roman"/>
        </w:rPr>
        <w:t>5</w:t>
      </w:r>
      <w:r w:rsidRPr="00504F05">
        <w:rPr>
          <w:rFonts w:eastAsia="Times-Roman"/>
        </w:rPr>
        <w:t>, с. 54]</w:t>
      </w:r>
      <w:r w:rsidRPr="00504F05">
        <w:rPr>
          <w:rFonts w:eastAsia="TimesNewRomanPSMT"/>
        </w:rPr>
        <w:t xml:space="preserve">. </w:t>
      </w:r>
    </w:p>
    <w:p w:rsidR="0013278B" w:rsidRPr="00504F05" w:rsidRDefault="0013278B" w:rsidP="00C1356B">
      <w:pPr>
        <w:spacing w:after="0" w:line="360" w:lineRule="auto"/>
        <w:ind w:firstLine="709"/>
        <w:jc w:val="both"/>
        <w:rPr>
          <w:rFonts w:eastAsia="Times-Roman"/>
        </w:rPr>
      </w:pPr>
      <w:r w:rsidRPr="00504F05">
        <w:rPr>
          <w:rFonts w:eastAsia="TimesNewRomanPSMT"/>
        </w:rPr>
        <w:t xml:space="preserve">Слова з прагматичним значенням іноді називають конотемами. Конотеми містять інформацію, що відображає сегмент даних про суб’єктивне віддзеркалення об’єктивного </w:t>
      </w:r>
      <w:proofErr w:type="gramStart"/>
      <w:r w:rsidRPr="00504F05">
        <w:rPr>
          <w:rFonts w:eastAsia="TimesNewRomanPSMT"/>
        </w:rPr>
        <w:t>св</w:t>
      </w:r>
      <w:proofErr w:type="gramEnd"/>
      <w:r w:rsidRPr="00504F05">
        <w:rPr>
          <w:rFonts w:eastAsia="TimesNewRomanPSMT"/>
        </w:rPr>
        <w:t xml:space="preserve">іту й емоційне ставлення мовця до предмета мовлення; передають сукупність свідчень про мовленнєві чинники, зумовлені співвідношенням мови і дійсності; надають інформацію про зовнішній світ </w:t>
      </w:r>
      <w:r w:rsidRPr="00504F05">
        <w:rPr>
          <w:rFonts w:eastAsia="Times-Roman"/>
        </w:rPr>
        <w:t>[</w:t>
      </w:r>
      <w:r>
        <w:rPr>
          <w:rFonts w:eastAsia="Times-Roman"/>
        </w:rPr>
        <w:t>4</w:t>
      </w:r>
      <w:r w:rsidRPr="00504F05">
        <w:rPr>
          <w:rFonts w:eastAsia="Times-Roman"/>
        </w:rPr>
        <w:t xml:space="preserve">, </w:t>
      </w:r>
      <w:r w:rsidRPr="00504F05">
        <w:rPr>
          <w:rFonts w:eastAsia="Times-Roman"/>
        </w:rPr>
        <w:lastRenderedPageBreak/>
        <w:t>с.</w:t>
      </w:r>
      <w:r w:rsidR="00C1356B">
        <w:rPr>
          <w:rFonts w:eastAsia="Times-Roman"/>
          <w:lang w:val="uk-UA"/>
        </w:rPr>
        <w:t> </w:t>
      </w:r>
      <w:r w:rsidRPr="00504F05">
        <w:rPr>
          <w:rFonts w:eastAsia="Times-Roman"/>
        </w:rPr>
        <w:t xml:space="preserve">82]. </w:t>
      </w:r>
      <w:r w:rsidRPr="00504F05">
        <w:t xml:space="preserve">Прагматичне значення слова, як і його конотація, має складну структуру, що </w:t>
      </w:r>
      <w:proofErr w:type="gramStart"/>
      <w:r w:rsidRPr="00504F05">
        <w:t>містить</w:t>
      </w:r>
      <w:proofErr w:type="gramEnd"/>
      <w:r w:rsidRPr="00504F05">
        <w:t xml:space="preserve"> оцінний, емоційний, експресивний та функціонально-стильовий аспекти. В мові і передусім в лексико-семантичній системі оцінність закріпляється за </w:t>
      </w:r>
      <w:proofErr w:type="gramStart"/>
      <w:r w:rsidRPr="00504F05">
        <w:t>стил</w:t>
      </w:r>
      <w:proofErr w:type="gramEnd"/>
      <w:r w:rsidRPr="00504F05">
        <w:t xml:space="preserve">істично маркованими одиницями. При такому </w:t>
      </w:r>
      <w:proofErr w:type="gramStart"/>
      <w:r w:rsidRPr="00504F05">
        <w:t>п</w:t>
      </w:r>
      <w:proofErr w:type="gramEnd"/>
      <w:r w:rsidRPr="00504F05">
        <w:t>ідході в оцінний компонент входить і власне оцінка по шкалі добре / погано (меліоратив / пейоратив)</w:t>
      </w:r>
      <w:r w:rsidRPr="00504F05">
        <w:rPr>
          <w:rFonts w:eastAsia="Times-Roman"/>
        </w:rPr>
        <w:t xml:space="preserve">. </w:t>
      </w:r>
    </w:p>
    <w:p w:rsidR="0013278B" w:rsidRPr="00504F05" w:rsidRDefault="0013278B" w:rsidP="00C1356B">
      <w:pPr>
        <w:spacing w:after="0" w:line="360" w:lineRule="auto"/>
        <w:ind w:firstLine="709"/>
        <w:jc w:val="both"/>
      </w:pPr>
      <w:r w:rsidRPr="00504F05">
        <w:t xml:space="preserve">Прагматичне значення похідного іменника відображає ставлення до предметів і явищ реального </w:t>
      </w:r>
      <w:proofErr w:type="gramStart"/>
      <w:r w:rsidRPr="00504F05">
        <w:t>св</w:t>
      </w:r>
      <w:proofErr w:type="gramEnd"/>
      <w:r w:rsidRPr="00504F05">
        <w:t xml:space="preserve">іту, що стійко пов'язані з цими об'єктами у свідомості носіїв мови. Він являє собою додаткову до денотативно-номінативного змісту слова інформацію про учасників прагматичної комунікативної ситуації, включає вказівки на низку умов комунікації: 1) вік і стать комунікантів, 2) їх освіта й </w:t>
      </w:r>
      <w:proofErr w:type="gramStart"/>
      <w:r w:rsidRPr="00504F05">
        <w:t>соц</w:t>
      </w:r>
      <w:proofErr w:type="gramEnd"/>
      <w:r w:rsidRPr="00504F05">
        <w:t xml:space="preserve">іальний статус, 3) особливості використання мови, яка обслуговує різні комунікативні сфери, 4) комунікативні ситуації. Реалізація </w:t>
      </w:r>
      <w:proofErr w:type="gramStart"/>
      <w:r w:rsidRPr="00504F05">
        <w:t>прагматичного</w:t>
      </w:r>
      <w:proofErr w:type="gramEnd"/>
      <w:r w:rsidRPr="00504F05">
        <w:t xml:space="preserve"> значення похідного іменника здійснюється у мовленні і виявляється у характері стосунків між суб’єктом і адресатом. Суб'єкт і адресат можуть співпадати, бути близьким, але розходяться в </w:t>
      </w:r>
      <w:proofErr w:type="gramStart"/>
      <w:r w:rsidRPr="00504F05">
        <w:t>соц</w:t>
      </w:r>
      <w:proofErr w:type="gramEnd"/>
      <w:r w:rsidRPr="00504F05">
        <w:t xml:space="preserve">іально-ідеологічному, професійному або особистому планах. </w:t>
      </w:r>
      <w:proofErr w:type="gramStart"/>
      <w:r w:rsidRPr="00504F05">
        <w:t>Р</w:t>
      </w:r>
      <w:proofErr w:type="gramEnd"/>
      <w:r w:rsidRPr="00504F05">
        <w:t xml:space="preserve">ізним може бути їх відношення до предмету повідомлення. </w:t>
      </w:r>
    </w:p>
    <w:p w:rsidR="0013278B" w:rsidRDefault="0013278B" w:rsidP="00C1356B">
      <w:pPr>
        <w:spacing w:after="0" w:line="360" w:lineRule="auto"/>
        <w:ind w:firstLine="709"/>
        <w:jc w:val="both"/>
      </w:pPr>
      <w:r w:rsidRPr="00504F05">
        <w:t xml:space="preserve">Похідні іменники мають прозору семантику завдяки твірній основі і суфіксу, тобто твірна основа повинна бути </w:t>
      </w:r>
      <w:proofErr w:type="gramStart"/>
      <w:r w:rsidRPr="00504F05">
        <w:t>стил</w:t>
      </w:r>
      <w:proofErr w:type="gramEnd"/>
      <w:r w:rsidRPr="00504F05">
        <w:t xml:space="preserve">істично маркованою, а суфікс </w:t>
      </w:r>
      <w:r>
        <w:t>−</w:t>
      </w:r>
      <w:r w:rsidRPr="00504F05">
        <w:t xml:space="preserve"> нейтральним, або навпаки, твірна основа </w:t>
      </w:r>
      <w:r>
        <w:t>−</w:t>
      </w:r>
      <w:r w:rsidRPr="00504F05">
        <w:t xml:space="preserve"> нейтральна, а суфікс вносить в похідне слово різні стилістичні відтінки, наприклад нім. </w:t>
      </w:r>
      <w:r w:rsidRPr="00504F05">
        <w:rPr>
          <w:i/>
        </w:rPr>
        <w:t>Adulter</w:t>
      </w:r>
      <w:r w:rsidRPr="00504F05">
        <w:t xml:space="preserve"> (перелюбник, невірний чоловік) від </w:t>
      </w:r>
      <w:r w:rsidRPr="00504F05">
        <w:rPr>
          <w:i/>
        </w:rPr>
        <w:t>adult</w:t>
      </w:r>
      <w:r w:rsidRPr="00504F05">
        <w:t xml:space="preserve"> (дорослий, повнолітній), </w:t>
      </w:r>
      <w:r w:rsidRPr="00504F05">
        <w:rPr>
          <w:i/>
        </w:rPr>
        <w:t>Andächtler</w:t>
      </w:r>
      <w:r w:rsidRPr="00504F05">
        <w:t xml:space="preserve"> (святоша, фарисей) від </w:t>
      </w:r>
      <w:r w:rsidRPr="00504F05">
        <w:rPr>
          <w:i/>
        </w:rPr>
        <w:t xml:space="preserve">Andacht </w:t>
      </w:r>
      <w:r w:rsidRPr="00504F05">
        <w:t xml:space="preserve">(благоговіння), </w:t>
      </w:r>
      <w:r w:rsidRPr="00504F05">
        <w:rPr>
          <w:i/>
        </w:rPr>
        <w:t xml:space="preserve">Blender </w:t>
      </w:r>
      <w:r w:rsidRPr="00504F05">
        <w:t xml:space="preserve">(обманщик) від </w:t>
      </w:r>
      <w:r w:rsidRPr="00504F05">
        <w:rPr>
          <w:i/>
        </w:rPr>
        <w:t xml:space="preserve">blenden </w:t>
      </w:r>
      <w:r w:rsidRPr="00504F05">
        <w:t>(осліпляти).</w:t>
      </w:r>
      <w:r w:rsidRPr="001542C0">
        <w:t xml:space="preserve"> </w:t>
      </w:r>
    </w:p>
    <w:p w:rsidR="0013278B" w:rsidRDefault="0013278B" w:rsidP="00C1356B">
      <w:pPr>
        <w:spacing w:after="0" w:line="360" w:lineRule="auto"/>
        <w:ind w:firstLine="709"/>
        <w:jc w:val="both"/>
      </w:pPr>
      <w:r>
        <w:t>Таким чином, п</w:t>
      </w:r>
      <w:r w:rsidRPr="00504F05">
        <w:t xml:space="preserve">рагматичне значення похідного іменника позбавляє його статусу нейтральної мовної одиниці, робить його завжди </w:t>
      </w:r>
      <w:proofErr w:type="gramStart"/>
      <w:r w:rsidRPr="00504F05">
        <w:t>стил</w:t>
      </w:r>
      <w:proofErr w:type="gramEnd"/>
      <w:r w:rsidRPr="00504F05">
        <w:t>істично маркованим</w:t>
      </w:r>
      <w:r>
        <w:t>,</w:t>
      </w:r>
      <w:r w:rsidRPr="00504F05">
        <w:t xml:space="preserve"> і вміщує різну інформацію: суб'єктивне відображення об'єктивного світу, експресивне і емоційно-оцінне ставлення мовця до предмету мовлення. Прагматичний компонент лексичного значення похідного </w:t>
      </w:r>
      <w:r w:rsidRPr="00504F05">
        <w:lastRenderedPageBreak/>
        <w:t xml:space="preserve">іменника виражений експліцитно: через емоційно забарвлені словотворчі форманти, через емоційні твірні основи слів </w:t>
      </w:r>
      <w:proofErr w:type="gramStart"/>
      <w:r w:rsidRPr="00504F05">
        <w:t>в</w:t>
      </w:r>
      <w:proofErr w:type="gramEnd"/>
      <w:r w:rsidRPr="00504F05">
        <w:t xml:space="preserve"> їх словникових дефініціях або в комунікативних ситуаціях.</w:t>
      </w:r>
    </w:p>
    <w:p w:rsidR="0013278B" w:rsidRDefault="0013278B" w:rsidP="00C1356B">
      <w:pPr>
        <w:spacing w:after="0" w:line="360" w:lineRule="auto"/>
        <w:jc w:val="both"/>
      </w:pPr>
      <w:r>
        <w:t>Література:</w:t>
      </w:r>
    </w:p>
    <w:p w:rsidR="0013278B" w:rsidRPr="001542C0" w:rsidRDefault="0013278B" w:rsidP="00C1356B">
      <w:pPr>
        <w:pStyle w:val="a5"/>
        <w:numPr>
          <w:ilvl w:val="0"/>
          <w:numId w:val="15"/>
        </w:numPr>
        <w:spacing w:after="0" w:line="360" w:lineRule="auto"/>
        <w:ind w:left="0" w:firstLine="0"/>
        <w:jc w:val="both"/>
        <w:rPr>
          <w:rFonts w:eastAsia="Times-Roman"/>
        </w:rPr>
      </w:pPr>
      <w:r w:rsidRPr="001542C0">
        <w:rPr>
          <w:rFonts w:eastAsia="Times-Roman"/>
        </w:rPr>
        <w:t>Беляевская</w:t>
      </w:r>
      <w:r w:rsidR="00C1356B">
        <w:rPr>
          <w:rFonts w:eastAsia="Times-Roman"/>
          <w:lang w:val="uk-UA"/>
        </w:rPr>
        <w:t> </w:t>
      </w:r>
      <w:r w:rsidRPr="001542C0">
        <w:rPr>
          <w:rFonts w:eastAsia="Times-Roman"/>
        </w:rPr>
        <w:t xml:space="preserve">Е.Г. Семантика слова : [учеб. пособие для ин-тов и фак. иностр. яз. : </w:t>
      </w:r>
      <w:proofErr w:type="gramStart"/>
      <w:r w:rsidRPr="001542C0">
        <w:rPr>
          <w:rFonts w:eastAsia="Times-Roman"/>
        </w:rPr>
        <w:t>для</w:t>
      </w:r>
      <w:proofErr w:type="gramEnd"/>
      <w:r w:rsidRPr="001542C0">
        <w:rPr>
          <w:rFonts w:eastAsia="Times-Roman"/>
        </w:rPr>
        <w:t xml:space="preserve"> изучающих англ. яз.] / Е.Г. Беляевская</w:t>
      </w:r>
      <w:r w:rsidRPr="001542C0">
        <w:t xml:space="preserve">. − </w:t>
      </w:r>
      <w:r w:rsidRPr="001542C0">
        <w:rPr>
          <w:rFonts w:eastAsia="Times-Roman"/>
        </w:rPr>
        <w:t>М.</w:t>
      </w:r>
      <w:proofErr w:type="gramStart"/>
      <w:r w:rsidRPr="001542C0">
        <w:rPr>
          <w:rFonts w:eastAsia="Times-Roman"/>
        </w:rPr>
        <w:t xml:space="preserve"> :</w:t>
      </w:r>
      <w:proofErr w:type="gramEnd"/>
      <w:r w:rsidRPr="001542C0">
        <w:rPr>
          <w:rFonts w:eastAsia="Times-Roman"/>
        </w:rPr>
        <w:t xml:space="preserve"> Высшая школа, 1987. </w:t>
      </w:r>
      <w:r w:rsidRPr="001542C0">
        <w:t xml:space="preserve">− </w:t>
      </w:r>
      <w:r w:rsidRPr="001542C0">
        <w:rPr>
          <w:rFonts w:eastAsia="Times-Roman"/>
        </w:rPr>
        <w:t>126 с.</w:t>
      </w:r>
    </w:p>
    <w:p w:rsidR="0013278B" w:rsidRPr="001542C0" w:rsidRDefault="0013278B" w:rsidP="00C1356B">
      <w:pPr>
        <w:pStyle w:val="a5"/>
        <w:numPr>
          <w:ilvl w:val="0"/>
          <w:numId w:val="15"/>
        </w:numPr>
        <w:spacing w:after="0" w:line="360" w:lineRule="auto"/>
        <w:ind w:left="0" w:firstLine="0"/>
        <w:jc w:val="both"/>
        <w:rPr>
          <w:rFonts w:eastAsia="Times-Roman"/>
        </w:rPr>
      </w:pPr>
      <w:r w:rsidRPr="001542C0">
        <w:rPr>
          <w:rFonts w:eastAsia="Times-Roman"/>
        </w:rPr>
        <w:t>Вежбицка</w:t>
      </w:r>
      <w:r w:rsidR="00C1356B">
        <w:rPr>
          <w:rFonts w:eastAsia="Times-Roman"/>
          <w:lang w:val="uk-UA"/>
        </w:rPr>
        <w:t> </w:t>
      </w:r>
      <w:r w:rsidRPr="001542C0">
        <w:rPr>
          <w:rFonts w:eastAsia="Times-Roman"/>
        </w:rPr>
        <w:t>А. Семантические универсалии и описание языков / А. Вежбицка. − М.</w:t>
      </w:r>
      <w:proofErr w:type="gramStart"/>
      <w:r w:rsidRPr="001542C0">
        <w:rPr>
          <w:rFonts w:eastAsia="Times-Roman"/>
        </w:rPr>
        <w:t xml:space="preserve"> :</w:t>
      </w:r>
      <w:proofErr w:type="gramEnd"/>
      <w:r w:rsidRPr="001542C0">
        <w:rPr>
          <w:rFonts w:eastAsia="Times-Roman"/>
        </w:rPr>
        <w:t xml:space="preserve"> Языки русской культуры, 1999. − 780 с.</w:t>
      </w:r>
    </w:p>
    <w:p w:rsidR="0013278B" w:rsidRPr="001542C0" w:rsidRDefault="0013278B" w:rsidP="00C1356B">
      <w:pPr>
        <w:pStyle w:val="a5"/>
        <w:numPr>
          <w:ilvl w:val="0"/>
          <w:numId w:val="15"/>
        </w:numPr>
        <w:spacing w:after="0" w:line="360" w:lineRule="auto"/>
        <w:ind w:left="0" w:firstLine="0"/>
        <w:jc w:val="both"/>
      </w:pPr>
      <w:r w:rsidRPr="001542C0">
        <w:rPr>
          <w:rFonts w:eastAsia="Times-Roman"/>
        </w:rPr>
        <w:t>Говердовский</w:t>
      </w:r>
      <w:r w:rsidR="00C1356B">
        <w:rPr>
          <w:rFonts w:eastAsia="Times-Roman"/>
          <w:lang w:val="uk-UA"/>
        </w:rPr>
        <w:t> </w:t>
      </w:r>
      <w:r w:rsidRPr="001542C0">
        <w:rPr>
          <w:rFonts w:eastAsia="Times-Roman"/>
        </w:rPr>
        <w:t>В.И. Коннотемная структура слова / В.И. Говердовский. − Харьков</w:t>
      </w:r>
      <w:proofErr w:type="gramStart"/>
      <w:r w:rsidRPr="001542C0">
        <w:rPr>
          <w:rFonts w:eastAsia="Times-Roman"/>
        </w:rPr>
        <w:t xml:space="preserve"> :</w:t>
      </w:r>
      <w:proofErr w:type="gramEnd"/>
      <w:r w:rsidRPr="001542C0">
        <w:rPr>
          <w:rFonts w:eastAsia="Times-Roman"/>
        </w:rPr>
        <w:t xml:space="preserve"> Вища шк., 1989. − 94 с.</w:t>
      </w:r>
    </w:p>
    <w:p w:rsidR="0013278B" w:rsidRPr="0096542F" w:rsidRDefault="0013278B" w:rsidP="00C1356B">
      <w:pPr>
        <w:pStyle w:val="a5"/>
        <w:numPr>
          <w:ilvl w:val="0"/>
          <w:numId w:val="15"/>
        </w:numPr>
        <w:spacing w:after="0" w:line="360" w:lineRule="auto"/>
        <w:ind w:left="0" w:firstLine="0"/>
        <w:jc w:val="both"/>
        <w:rPr>
          <w:rFonts w:eastAsia="Times-Roman"/>
        </w:rPr>
      </w:pPr>
      <w:r w:rsidRPr="001542C0">
        <w:rPr>
          <w:rFonts w:eastAsia="Times-Roman"/>
        </w:rPr>
        <w:t>Іщенко</w:t>
      </w:r>
      <w:r w:rsidR="00C1356B">
        <w:rPr>
          <w:rFonts w:eastAsia="Times-Roman"/>
          <w:lang w:val="uk-UA"/>
        </w:rPr>
        <w:t> </w:t>
      </w:r>
      <w:r w:rsidRPr="001542C0">
        <w:rPr>
          <w:rFonts w:eastAsia="Times-Roman"/>
        </w:rPr>
        <w:t xml:space="preserve">Н.Г. Прагматичне значення похідних іменників / </w:t>
      </w:r>
      <w:r w:rsidRPr="001542C0">
        <w:rPr>
          <w:rFonts w:eastAsia="TimesNewRomanPSMT"/>
        </w:rPr>
        <w:t xml:space="preserve">Ніна Григорівна Іщенко </w:t>
      </w:r>
      <w:r w:rsidRPr="001542C0">
        <w:rPr>
          <w:rFonts w:eastAsia="Times-Roman"/>
        </w:rPr>
        <w:t xml:space="preserve">// </w:t>
      </w:r>
      <w:proofErr w:type="gramStart"/>
      <w:r w:rsidRPr="001542C0">
        <w:rPr>
          <w:rFonts w:eastAsia="Times-Roman"/>
        </w:rPr>
        <w:t>В</w:t>
      </w:r>
      <w:proofErr w:type="gramEnd"/>
      <w:r w:rsidRPr="001542C0">
        <w:rPr>
          <w:rFonts w:eastAsia="Times-Roman"/>
        </w:rPr>
        <w:t>існик ЛНУ і</w:t>
      </w:r>
      <w:proofErr w:type="gramStart"/>
      <w:r w:rsidRPr="001542C0">
        <w:rPr>
          <w:rFonts w:eastAsia="Times-Roman"/>
        </w:rPr>
        <w:t>мен</w:t>
      </w:r>
      <w:proofErr w:type="gramEnd"/>
      <w:r w:rsidRPr="001542C0">
        <w:rPr>
          <w:rFonts w:eastAsia="Times-Roman"/>
        </w:rPr>
        <w:t>і Тараса Шевченка. − Луганськ, ЛНУ імені Тараса Шевченка, 2012. − №14 (249). − С. 78-84.</w:t>
      </w:r>
    </w:p>
    <w:p w:rsidR="0013278B" w:rsidRPr="0096542F" w:rsidRDefault="0013278B" w:rsidP="00C1356B">
      <w:pPr>
        <w:pStyle w:val="a5"/>
        <w:numPr>
          <w:ilvl w:val="0"/>
          <w:numId w:val="15"/>
        </w:numPr>
        <w:tabs>
          <w:tab w:val="left" w:pos="0"/>
          <w:tab w:val="left" w:pos="567"/>
          <w:tab w:val="left" w:pos="1134"/>
        </w:tabs>
        <w:spacing w:after="0" w:line="360" w:lineRule="auto"/>
        <w:ind w:left="0" w:firstLine="0"/>
        <w:jc w:val="both"/>
      </w:pPr>
      <w:r w:rsidRPr="0096542F">
        <w:rPr>
          <w:rFonts w:eastAsia="Times-Roman"/>
          <w:lang w:val="en-US"/>
        </w:rPr>
        <w:t>Nauta D.J. The Meaning of Information / D.J.</w:t>
      </w:r>
      <w:r w:rsidRPr="001542C0">
        <w:rPr>
          <w:rFonts w:eastAsia="Times-Roman"/>
          <w:lang w:val="en-US"/>
        </w:rPr>
        <w:t> </w:t>
      </w:r>
      <w:r w:rsidRPr="0096542F">
        <w:rPr>
          <w:rFonts w:eastAsia="Times-Roman"/>
          <w:lang w:val="en-US"/>
        </w:rPr>
        <w:t xml:space="preserve">Nauta. </w:t>
      </w:r>
      <w:r w:rsidRPr="001542C0">
        <w:rPr>
          <w:rFonts w:eastAsia="Times-Roman"/>
        </w:rPr>
        <w:t>−</w:t>
      </w:r>
      <w:r w:rsidRPr="001542C0">
        <w:rPr>
          <w:rFonts w:eastAsia="Times-Roman"/>
          <w:lang w:val="en-US"/>
        </w:rPr>
        <w:t xml:space="preserve"> </w:t>
      </w:r>
      <w:r w:rsidRPr="001542C0">
        <w:rPr>
          <w:rFonts w:eastAsia="Times-Roman"/>
        </w:rPr>
        <w:t>Hague</w:t>
      </w:r>
      <w:proofErr w:type="gramStart"/>
      <w:r w:rsidRPr="001542C0">
        <w:rPr>
          <w:rFonts w:eastAsia="Times-Roman"/>
        </w:rPr>
        <w:t xml:space="preserve"> :</w:t>
      </w:r>
      <w:proofErr w:type="gramEnd"/>
      <w:r w:rsidRPr="001542C0">
        <w:rPr>
          <w:rFonts w:eastAsia="Times-Roman"/>
        </w:rPr>
        <w:t xml:space="preserve"> Mouton, 1972. − 234 p.</w:t>
      </w:r>
    </w:p>
    <w:p w:rsidR="00862CA8" w:rsidRDefault="00862CA8" w:rsidP="008B4C9B">
      <w:pPr>
        <w:spacing w:line="360" w:lineRule="auto"/>
        <w:ind w:firstLine="708"/>
        <w:jc w:val="both"/>
        <w:rPr>
          <w:lang w:val="uk-UA"/>
        </w:rPr>
      </w:pPr>
    </w:p>
    <w:p w:rsidR="00D52CAC" w:rsidRDefault="00D52CAC" w:rsidP="002B72E1">
      <w:pPr>
        <w:spacing w:after="0" w:line="360" w:lineRule="auto"/>
        <w:jc w:val="center"/>
        <w:rPr>
          <w:b/>
          <w:lang w:val="uk-UA"/>
        </w:rPr>
      </w:pPr>
      <w:r w:rsidRPr="00F83EA5">
        <w:rPr>
          <w:b/>
          <w:lang w:val="en-US"/>
        </w:rPr>
        <w:t xml:space="preserve">LINGUISTIC SIDE OF </w:t>
      </w:r>
      <w:r>
        <w:rPr>
          <w:b/>
          <w:lang w:val="en-US"/>
        </w:rPr>
        <w:t xml:space="preserve">THE </w:t>
      </w:r>
      <w:r w:rsidRPr="00F83EA5">
        <w:rPr>
          <w:b/>
          <w:lang w:val="en-US"/>
        </w:rPr>
        <w:t xml:space="preserve">COMMUNICATIVE PHENOMENON </w:t>
      </w:r>
      <w:r>
        <w:rPr>
          <w:b/>
          <w:lang w:val="en-US"/>
        </w:rPr>
        <w:t xml:space="preserve">OF </w:t>
      </w:r>
      <w:r w:rsidRPr="00F83EA5">
        <w:rPr>
          <w:b/>
          <w:lang w:val="en-US"/>
        </w:rPr>
        <w:t>LYING</w:t>
      </w:r>
    </w:p>
    <w:p w:rsidR="00056720" w:rsidRPr="00056720" w:rsidRDefault="00056720" w:rsidP="002B72E1">
      <w:pPr>
        <w:spacing w:after="0" w:line="360" w:lineRule="auto"/>
        <w:jc w:val="center"/>
        <w:rPr>
          <w:b/>
          <w:lang w:val="uk-UA"/>
        </w:rPr>
      </w:pPr>
    </w:p>
    <w:p w:rsidR="00D52CAC" w:rsidRDefault="00D52CAC" w:rsidP="002B72E1">
      <w:pPr>
        <w:spacing w:after="0"/>
        <w:jc w:val="center"/>
        <w:rPr>
          <w:b/>
          <w:i/>
          <w:lang w:val="uk-UA"/>
        </w:rPr>
      </w:pPr>
      <w:r w:rsidRPr="00F83EA5">
        <w:rPr>
          <w:b/>
          <w:i/>
          <w:lang w:val="en-US"/>
        </w:rPr>
        <w:t>D.S. Shchypachova</w:t>
      </w:r>
    </w:p>
    <w:p w:rsidR="00814ED3" w:rsidRPr="00814ED3" w:rsidRDefault="00814ED3" w:rsidP="002B72E1">
      <w:pPr>
        <w:spacing w:after="0"/>
        <w:jc w:val="center"/>
        <w:rPr>
          <w:i/>
          <w:lang w:val="en-US"/>
        </w:rPr>
      </w:pPr>
      <w:proofErr w:type="gramStart"/>
      <w:r w:rsidRPr="00814ED3">
        <w:rPr>
          <w:i/>
          <w:lang w:val="en-US"/>
        </w:rPr>
        <w:t>lecturer</w:t>
      </w:r>
      <w:proofErr w:type="gramEnd"/>
      <w:r w:rsidRPr="00814ED3">
        <w:rPr>
          <w:i/>
          <w:lang w:val="en-US"/>
        </w:rPr>
        <w:t>,</w:t>
      </w:r>
    </w:p>
    <w:p w:rsidR="00D52CAC" w:rsidRDefault="00D52CAC" w:rsidP="002B72E1">
      <w:pPr>
        <w:spacing w:after="0"/>
        <w:jc w:val="center"/>
        <w:rPr>
          <w:i/>
          <w:lang w:val="en-US"/>
        </w:rPr>
      </w:pPr>
      <w:smartTag w:uri="urn:schemas-microsoft-com:office:smarttags" w:element="PlaceName">
        <w:r w:rsidRPr="00F83EA5">
          <w:rPr>
            <w:i/>
            <w:lang w:val="en-US"/>
          </w:rPr>
          <w:t>National</w:t>
        </w:r>
      </w:smartTag>
      <w:r w:rsidRPr="00F83EA5">
        <w:rPr>
          <w:i/>
          <w:lang w:val="en-US"/>
        </w:rPr>
        <w:t xml:space="preserve"> </w:t>
      </w:r>
      <w:smartTag w:uri="urn:schemas-microsoft-com:office:smarttags" w:element="PlaceName">
        <w:r w:rsidRPr="00F83EA5">
          <w:rPr>
            <w:i/>
            <w:lang w:val="en-US"/>
          </w:rPr>
          <w:t>Technical</w:t>
        </w:r>
      </w:smartTag>
      <w:r w:rsidRPr="00F83EA5">
        <w:rPr>
          <w:i/>
          <w:lang w:val="en-US"/>
        </w:rPr>
        <w:t xml:space="preserve"> </w:t>
      </w:r>
      <w:smartTag w:uri="urn:schemas-microsoft-com:office:smarttags" w:element="PlaceType">
        <w:r w:rsidRPr="00F83EA5">
          <w:rPr>
            <w:i/>
            <w:lang w:val="en-US"/>
          </w:rPr>
          <w:t>University</w:t>
        </w:r>
      </w:smartTag>
      <w:r w:rsidRPr="00F83EA5">
        <w:rPr>
          <w:i/>
          <w:lang w:val="en-US"/>
        </w:rPr>
        <w:t xml:space="preserve"> of </w:t>
      </w:r>
      <w:smartTag w:uri="urn:schemas-microsoft-com:office:smarttags" w:element="country-region">
        <w:smartTag w:uri="urn:schemas-microsoft-com:office:smarttags" w:element="place">
          <w:r w:rsidRPr="00F83EA5">
            <w:rPr>
              <w:i/>
              <w:lang w:val="en-US"/>
            </w:rPr>
            <w:t>Ukraine</w:t>
          </w:r>
        </w:smartTag>
      </w:smartTag>
      <w:r w:rsidRPr="00F83EA5">
        <w:rPr>
          <w:i/>
          <w:lang w:val="en-US"/>
        </w:rPr>
        <w:t xml:space="preserve"> “Kyiv Polytechnic Institute”</w:t>
      </w:r>
    </w:p>
    <w:p w:rsidR="00814ED3" w:rsidRPr="00F83EA5" w:rsidRDefault="00814ED3" w:rsidP="00814ED3">
      <w:pPr>
        <w:spacing w:after="0"/>
        <w:jc w:val="center"/>
        <w:rPr>
          <w:i/>
          <w:lang w:val="en-US"/>
        </w:rPr>
      </w:pPr>
    </w:p>
    <w:p w:rsidR="00D52CAC" w:rsidRPr="00CF7D73" w:rsidRDefault="00D52CAC" w:rsidP="00814ED3">
      <w:pPr>
        <w:spacing w:after="0" w:line="360" w:lineRule="auto"/>
        <w:ind w:firstLine="709"/>
        <w:jc w:val="both"/>
        <w:rPr>
          <w:lang w:val="en-US"/>
        </w:rPr>
      </w:pPr>
      <w:r w:rsidRPr="00CF7D73">
        <w:rPr>
          <w:lang w:val="en-US"/>
        </w:rPr>
        <w:t>The concept of lying / false judgments from the very beginning has been actively studied in logic and philosophy as a possible opposition to the truth, sometimes the realness. This takes into account the semant</w:t>
      </w:r>
      <w:r>
        <w:rPr>
          <w:lang w:val="en-US"/>
        </w:rPr>
        <w:t>ic shades of the categories of “truth” and “realness”; “truth”</w:t>
      </w:r>
      <w:r w:rsidRPr="00CF7D73">
        <w:rPr>
          <w:lang w:val="en-US"/>
        </w:rPr>
        <w:t xml:space="preserve"> involves a subjective connotation, i.e. element of personal relationship to the tra</w:t>
      </w:r>
      <w:r>
        <w:rPr>
          <w:lang w:val="en-US"/>
        </w:rPr>
        <w:t>nsmitted information, the term “realness”</w:t>
      </w:r>
      <w:r w:rsidRPr="00CF7D73">
        <w:rPr>
          <w:lang w:val="en-US"/>
        </w:rPr>
        <w:t xml:space="preserve"> has the objective assessment of reality [3, p.</w:t>
      </w:r>
      <w:r>
        <w:rPr>
          <w:lang w:val="uk-UA"/>
        </w:rPr>
        <w:t xml:space="preserve"> </w:t>
      </w:r>
      <w:r w:rsidRPr="00CF7D73">
        <w:rPr>
          <w:lang w:val="en-US"/>
        </w:rPr>
        <w:t>244].</w:t>
      </w:r>
    </w:p>
    <w:p w:rsidR="00D52CAC" w:rsidRPr="00CF7D73" w:rsidRDefault="00D52CAC" w:rsidP="00814ED3">
      <w:pPr>
        <w:spacing w:after="0" w:line="360" w:lineRule="auto"/>
        <w:ind w:firstLine="709"/>
        <w:jc w:val="both"/>
        <w:rPr>
          <w:lang w:val="en-US"/>
        </w:rPr>
      </w:pPr>
      <w:r>
        <w:rPr>
          <w:lang w:val="en-US"/>
        </w:rPr>
        <w:lastRenderedPageBreak/>
        <w:t>Deep enough and comprehensive</w:t>
      </w:r>
      <w:r w:rsidRPr="00CF7D73">
        <w:rPr>
          <w:lang w:val="en-US"/>
        </w:rPr>
        <w:t xml:space="preserve"> </w:t>
      </w:r>
      <w:r>
        <w:rPr>
          <w:lang w:val="en-US"/>
        </w:rPr>
        <w:t>is the legal or juristic</w:t>
      </w:r>
      <w:r w:rsidRPr="00CF7D73">
        <w:rPr>
          <w:lang w:val="en-US"/>
        </w:rPr>
        <w:t xml:space="preserve"> approach to the study of lying. In jurisprudence, </w:t>
      </w:r>
      <w:r>
        <w:rPr>
          <w:lang w:val="en-US"/>
        </w:rPr>
        <w:t>particularly</w:t>
      </w:r>
      <w:r w:rsidRPr="00CF7D73">
        <w:rPr>
          <w:lang w:val="en-US"/>
        </w:rPr>
        <w:t xml:space="preserve"> in criminology, in connection with lying it is better to speak of false testimony or false statements. False statements and false claims </w:t>
      </w:r>
      <w:r>
        <w:rPr>
          <w:lang w:val="en-US"/>
        </w:rPr>
        <w:t>–</w:t>
      </w:r>
      <w:r w:rsidRPr="00CF7D73">
        <w:rPr>
          <w:lang w:val="en-US"/>
        </w:rPr>
        <w:t xml:space="preserve"> are, first of all, speech utterances [4, p.</w:t>
      </w:r>
      <w:r>
        <w:rPr>
          <w:lang w:val="en-US"/>
        </w:rPr>
        <w:t xml:space="preserve"> </w:t>
      </w:r>
      <w:r w:rsidRPr="00CF7D73">
        <w:rPr>
          <w:lang w:val="en-US"/>
        </w:rPr>
        <w:t xml:space="preserve">176]. </w:t>
      </w:r>
      <w:r>
        <w:rPr>
          <w:lang w:val="en-US"/>
        </w:rPr>
        <w:t>C</w:t>
      </w:r>
      <w:r w:rsidRPr="00CF7D73">
        <w:rPr>
          <w:lang w:val="en-US"/>
        </w:rPr>
        <w:t>lassifications</w:t>
      </w:r>
      <w:r>
        <w:rPr>
          <w:lang w:val="en-US"/>
        </w:rPr>
        <w:t xml:space="preserve"> a</w:t>
      </w:r>
      <w:r w:rsidRPr="00CF7D73">
        <w:rPr>
          <w:lang w:val="en-US"/>
        </w:rPr>
        <w:t>va</w:t>
      </w:r>
      <w:r>
        <w:rPr>
          <w:lang w:val="en-US"/>
        </w:rPr>
        <w:t>ilable in the jurisprudence</w:t>
      </w:r>
      <w:r w:rsidRPr="00CF7D73">
        <w:rPr>
          <w:lang w:val="en-US"/>
        </w:rPr>
        <w:t xml:space="preserve"> have been studied to create </w:t>
      </w:r>
      <w:r>
        <w:rPr>
          <w:lang w:val="en-US"/>
        </w:rPr>
        <w:t>its</w:t>
      </w:r>
      <w:r w:rsidRPr="00CF7D73">
        <w:rPr>
          <w:lang w:val="en-US"/>
        </w:rPr>
        <w:t xml:space="preserve"> own false taxonomy of speech acts.</w:t>
      </w:r>
    </w:p>
    <w:p w:rsidR="00D52CAC" w:rsidRPr="00CF7D73" w:rsidRDefault="00D52CAC" w:rsidP="00D52CAC">
      <w:pPr>
        <w:spacing w:after="0" w:line="360" w:lineRule="auto"/>
        <w:ind w:firstLine="709"/>
        <w:jc w:val="both"/>
        <w:rPr>
          <w:lang w:val="en-US"/>
        </w:rPr>
      </w:pPr>
      <w:r w:rsidRPr="00CF7D73">
        <w:rPr>
          <w:lang w:val="en-US"/>
        </w:rPr>
        <w:t xml:space="preserve">The </w:t>
      </w:r>
      <w:r>
        <w:rPr>
          <w:lang w:val="en-US"/>
        </w:rPr>
        <w:t>investigation</w:t>
      </w:r>
      <w:r w:rsidRPr="00CF7D73">
        <w:rPr>
          <w:lang w:val="en-US"/>
        </w:rPr>
        <w:t xml:space="preserve"> of lying in terms of psychology and sociology is a huge reservoir in the scientific </w:t>
      </w:r>
      <w:r>
        <w:rPr>
          <w:lang w:val="en-US"/>
        </w:rPr>
        <w:t>research</w:t>
      </w:r>
      <w:r w:rsidRPr="00CF7D73">
        <w:rPr>
          <w:lang w:val="en-US"/>
        </w:rPr>
        <w:t xml:space="preserve"> of </w:t>
      </w:r>
      <w:r>
        <w:rPr>
          <w:lang w:val="en-US"/>
        </w:rPr>
        <w:t>a</w:t>
      </w:r>
      <w:r w:rsidRPr="00CF7D73">
        <w:rPr>
          <w:lang w:val="en-US"/>
        </w:rPr>
        <w:t xml:space="preserve"> given concept. In</w:t>
      </w:r>
      <w:r>
        <w:rPr>
          <w:lang w:val="en-US"/>
        </w:rPr>
        <w:t xml:space="preserve"> these studies, interest originates from</w:t>
      </w:r>
      <w:r w:rsidRPr="00CF7D73">
        <w:rPr>
          <w:lang w:val="en-US"/>
        </w:rPr>
        <w:t xml:space="preserve"> socialization of the individual, which takes into account all the stages of the formation of personality </w:t>
      </w:r>
      <w:r>
        <w:rPr>
          <w:lang w:val="en-US"/>
        </w:rPr>
        <w:t>–</w:t>
      </w:r>
      <w:r w:rsidRPr="00CF7D73">
        <w:rPr>
          <w:lang w:val="en-US"/>
        </w:rPr>
        <w:t xml:space="preserve"> from complete denial of respect for social norms to conscious </w:t>
      </w:r>
      <w:r>
        <w:rPr>
          <w:lang w:val="en-US"/>
        </w:rPr>
        <w:t>compliance with them</w:t>
      </w:r>
      <w:r w:rsidRPr="00CF7D73">
        <w:rPr>
          <w:lang w:val="en-US"/>
        </w:rPr>
        <w:t xml:space="preserve"> in order to avoid the condemnation of the team.</w:t>
      </w:r>
    </w:p>
    <w:p w:rsidR="00D52CAC" w:rsidRPr="00CF7D73" w:rsidRDefault="00D52CAC" w:rsidP="00D52CAC">
      <w:pPr>
        <w:spacing w:after="0" w:line="360" w:lineRule="auto"/>
        <w:ind w:firstLine="709"/>
        <w:jc w:val="both"/>
        <w:rPr>
          <w:lang w:val="en-US"/>
        </w:rPr>
      </w:pPr>
      <w:r w:rsidRPr="00CF7D73">
        <w:rPr>
          <w:lang w:val="en-US"/>
        </w:rPr>
        <w:t>The linguistic aspect of the phenomenon of lying is the subject of any known</w:t>
      </w:r>
      <w:r>
        <w:rPr>
          <w:lang w:val="en-US"/>
        </w:rPr>
        <w:t xml:space="preserve"> at the present stage direction</w:t>
      </w:r>
      <w:r w:rsidRPr="00CF7D73">
        <w:rPr>
          <w:lang w:val="en-US"/>
        </w:rPr>
        <w:t xml:space="preserve"> of linguistics (psycholinguistics, sociolinguistics, cognitology, pragmalinguistics, linguo-cultural studies etc.), and at any level of </w:t>
      </w:r>
      <w:r>
        <w:rPr>
          <w:lang w:val="en-US"/>
        </w:rPr>
        <w:t xml:space="preserve">the </w:t>
      </w:r>
      <w:r w:rsidRPr="00CF7D73">
        <w:rPr>
          <w:lang w:val="en-US"/>
        </w:rPr>
        <w:t>language (phonetic, mo</w:t>
      </w:r>
      <w:r>
        <w:rPr>
          <w:lang w:val="en-US"/>
        </w:rPr>
        <w:t>rphological, lexical and others</w:t>
      </w:r>
      <w:r w:rsidRPr="00CF7D73">
        <w:rPr>
          <w:lang w:val="en-US"/>
        </w:rPr>
        <w:t>).</w:t>
      </w:r>
    </w:p>
    <w:p w:rsidR="00D52CAC" w:rsidRPr="00CF7D73" w:rsidRDefault="00D52CAC" w:rsidP="00D52CAC">
      <w:pPr>
        <w:spacing w:after="0" w:line="360" w:lineRule="auto"/>
        <w:ind w:firstLine="709"/>
        <w:jc w:val="both"/>
        <w:rPr>
          <w:lang w:val="en-US"/>
        </w:rPr>
      </w:pPr>
      <w:r w:rsidRPr="00CF7D73">
        <w:rPr>
          <w:lang w:val="en-US"/>
        </w:rPr>
        <w:t>The study of the outer side of</w:t>
      </w:r>
      <w:r>
        <w:rPr>
          <w:lang w:val="en-US"/>
        </w:rPr>
        <w:t xml:space="preserve"> the</w:t>
      </w:r>
      <w:r w:rsidRPr="00CF7D73">
        <w:rPr>
          <w:lang w:val="en-US"/>
        </w:rPr>
        <w:t xml:space="preserve"> phenomenon of lying, which was carried out through the study of</w:t>
      </w:r>
      <w:r>
        <w:rPr>
          <w:lang w:val="en-US"/>
        </w:rPr>
        <w:t xml:space="preserve"> its</w:t>
      </w:r>
      <w:r w:rsidRPr="00CF7D73">
        <w:rPr>
          <w:lang w:val="en-US"/>
        </w:rPr>
        <w:t xml:space="preserve"> philosophical, social, psychological and linguistic aspects made it possible to distinguish and delineate various types of distortion of reality, which are grouped around four: insincerity of the sender, his</w:t>
      </w:r>
      <w:r>
        <w:rPr>
          <w:lang w:val="en-US"/>
        </w:rPr>
        <w:t>/her</w:t>
      </w:r>
      <w:r w:rsidRPr="00CF7D73">
        <w:rPr>
          <w:lang w:val="en-US"/>
        </w:rPr>
        <w:t xml:space="preserve"> concealing of the truth from the recipient, manipulation of the recipient, abuse of his</w:t>
      </w:r>
      <w:r>
        <w:rPr>
          <w:lang w:val="en-US"/>
        </w:rPr>
        <w:t>/her</w:t>
      </w:r>
      <w:r w:rsidRPr="00CF7D73">
        <w:rPr>
          <w:lang w:val="en-US"/>
        </w:rPr>
        <w:t xml:space="preserve"> trust.</w:t>
      </w:r>
    </w:p>
    <w:p w:rsidR="00D52CAC" w:rsidRPr="00CF7D73" w:rsidRDefault="00D52CAC" w:rsidP="00D52CAC">
      <w:pPr>
        <w:spacing w:after="0" w:line="360" w:lineRule="auto"/>
        <w:ind w:firstLine="709"/>
        <w:jc w:val="both"/>
        <w:rPr>
          <w:lang w:val="en-US"/>
        </w:rPr>
      </w:pPr>
      <w:r w:rsidRPr="00CF7D73">
        <w:rPr>
          <w:lang w:val="en-US"/>
        </w:rPr>
        <w:t>The analysis of defin</w:t>
      </w:r>
      <w:r>
        <w:rPr>
          <w:lang w:val="en-US"/>
        </w:rPr>
        <w:t>itions of “lying” and “deception”</w:t>
      </w:r>
      <w:r w:rsidRPr="00CF7D73">
        <w:rPr>
          <w:lang w:val="en-US"/>
        </w:rPr>
        <w:t xml:space="preserve"> in native and foreign studies allowed us to determine common causes of lying / deceit and forms of their manifestation, to establish their national cultural specifics. Thus, in the Russian definitions of lying and deceit consciousness and deliberate nature of speech and behavioral actions that distort the truth, are expressed. German definitions clearly indicate the recipient of false information, in particular the violation of his rights to obtain truthful information. The main criteria for the false statements with the position of the sender / recipient, relationship between them is determined by the significance of the study of lying for a range of disciplines </w:t>
      </w:r>
      <w:r>
        <w:rPr>
          <w:lang w:val="en-US"/>
        </w:rPr>
        <w:t>–</w:t>
      </w:r>
      <w:r w:rsidRPr="00CF7D73">
        <w:rPr>
          <w:lang w:val="en-US"/>
        </w:rPr>
        <w:t xml:space="preserve"> sociolinguistics, psycholinguistics, cognitive science, linguistics, semiotics, and others.</w:t>
      </w:r>
    </w:p>
    <w:p w:rsidR="00D52CAC" w:rsidRPr="00CF7D73" w:rsidRDefault="00D52CAC" w:rsidP="00D52CAC">
      <w:pPr>
        <w:spacing w:after="0" w:line="360" w:lineRule="auto"/>
        <w:ind w:firstLine="709"/>
        <w:jc w:val="both"/>
        <w:rPr>
          <w:lang w:val="en-US"/>
        </w:rPr>
      </w:pPr>
      <w:r w:rsidRPr="00CF7D73">
        <w:rPr>
          <w:lang w:val="en-US"/>
        </w:rPr>
        <w:lastRenderedPageBreak/>
        <w:t>Investigation of the structure and functions of the communicative phenomenon of lying allows</w:t>
      </w:r>
      <w:r>
        <w:rPr>
          <w:lang w:val="en-US"/>
        </w:rPr>
        <w:t xml:space="preserve"> to</w:t>
      </w:r>
      <w:r w:rsidRPr="00CF7D73">
        <w:rPr>
          <w:lang w:val="en-US"/>
        </w:rPr>
        <w:t xml:space="preserve"> theoretically</w:t>
      </w:r>
      <w:r>
        <w:rPr>
          <w:lang w:val="en-US"/>
        </w:rPr>
        <w:t xml:space="preserve"> justify</w:t>
      </w:r>
      <w:r w:rsidRPr="00CF7D73">
        <w:rPr>
          <w:lang w:val="en-US"/>
        </w:rPr>
        <w:t xml:space="preserve"> </w:t>
      </w:r>
      <w:r>
        <w:rPr>
          <w:lang w:val="en-US"/>
        </w:rPr>
        <w:t>insufficiently</w:t>
      </w:r>
      <w:r w:rsidRPr="00CF7D73">
        <w:rPr>
          <w:lang w:val="en-US"/>
        </w:rPr>
        <w:t xml:space="preserve"> represented linguistic </w:t>
      </w:r>
      <w:r>
        <w:rPr>
          <w:lang w:val="en-US"/>
        </w:rPr>
        <w:t>aspects of the phenomenon in</w:t>
      </w:r>
      <w:r w:rsidRPr="00CF7D73">
        <w:rPr>
          <w:lang w:val="en-US"/>
        </w:rPr>
        <w:t xml:space="preserve"> scientific </w:t>
      </w:r>
      <w:r>
        <w:rPr>
          <w:lang w:val="en-US"/>
        </w:rPr>
        <w:t>works</w:t>
      </w:r>
      <w:r w:rsidRPr="00CF7D73">
        <w:rPr>
          <w:lang w:val="en-US"/>
        </w:rPr>
        <w:t>. Substantial characteristic of lying is given by defining its functions in accordance with the external components of the speech situation of lying: metalinguistic, referent, emotive, phatic, poetic and</w:t>
      </w:r>
      <w:r>
        <w:rPr>
          <w:lang w:val="en-US"/>
        </w:rPr>
        <w:t xml:space="preserve"> impact</w:t>
      </w:r>
      <w:r w:rsidRPr="00CF7D73">
        <w:rPr>
          <w:lang w:val="en-US"/>
        </w:rPr>
        <w:t xml:space="preserve">. False statement, like any other, is </w:t>
      </w:r>
      <w:r>
        <w:rPr>
          <w:lang w:val="en-US"/>
        </w:rPr>
        <w:t>a</w:t>
      </w:r>
      <w:r w:rsidRPr="00CF7D73">
        <w:rPr>
          <w:lang w:val="en-US"/>
        </w:rPr>
        <w:t xml:space="preserve"> set of all functions. The main feature in </w:t>
      </w:r>
      <w:r>
        <w:rPr>
          <w:lang w:val="en-US"/>
        </w:rPr>
        <w:t>a</w:t>
      </w:r>
      <w:r w:rsidRPr="00CF7D73">
        <w:rPr>
          <w:lang w:val="en-US"/>
        </w:rPr>
        <w:t xml:space="preserve"> speech situation is </w:t>
      </w:r>
      <w:r>
        <w:rPr>
          <w:lang w:val="en-US"/>
        </w:rPr>
        <w:t>impact</w:t>
      </w:r>
      <w:r w:rsidRPr="00CF7D73">
        <w:rPr>
          <w:lang w:val="en-US"/>
        </w:rPr>
        <w:t xml:space="preserve">. Impact on the recipient occurs as a result of successful substitution of true reality </w:t>
      </w:r>
      <w:r>
        <w:rPr>
          <w:lang w:val="en-US"/>
        </w:rPr>
        <w:t>by</w:t>
      </w:r>
      <w:r w:rsidRPr="00CF7D73">
        <w:rPr>
          <w:lang w:val="en-US"/>
        </w:rPr>
        <w:t xml:space="preserve"> false (the fact of that substitution is realized or not realized by the recipient) [2, p.</w:t>
      </w:r>
      <w:r>
        <w:rPr>
          <w:lang w:val="en-US"/>
        </w:rPr>
        <w:t xml:space="preserve"> </w:t>
      </w:r>
      <w:r w:rsidRPr="00CF7D73">
        <w:rPr>
          <w:lang w:val="en-US"/>
        </w:rPr>
        <w:t>15].</w:t>
      </w:r>
    </w:p>
    <w:p w:rsidR="00D52CAC" w:rsidRPr="00CF7D73" w:rsidRDefault="00D52CAC" w:rsidP="00D52CAC">
      <w:pPr>
        <w:spacing w:after="0" w:line="360" w:lineRule="auto"/>
        <w:ind w:firstLine="709"/>
        <w:jc w:val="both"/>
        <w:rPr>
          <w:lang w:val="en-US"/>
        </w:rPr>
      </w:pPr>
      <w:r w:rsidRPr="00CF7D73">
        <w:rPr>
          <w:lang w:val="en-US"/>
        </w:rPr>
        <w:t>The stimulus for the stu</w:t>
      </w:r>
      <w:r>
        <w:rPr>
          <w:lang w:val="en-US"/>
        </w:rPr>
        <w:t>dy of the linguistic aspect of</w:t>
      </w:r>
      <w:r w:rsidRPr="00CF7D73">
        <w:rPr>
          <w:lang w:val="en-US"/>
        </w:rPr>
        <w:t xml:space="preserve"> false statements in t</w:t>
      </w:r>
      <w:r>
        <w:rPr>
          <w:lang w:val="en-US"/>
        </w:rPr>
        <w:t>he native and foreign research was the work of H.</w:t>
      </w:r>
      <w:r w:rsidR="00814ED3">
        <w:rPr>
          <w:lang w:val="en-US"/>
        </w:rPr>
        <w:t> </w:t>
      </w:r>
      <w:r>
        <w:rPr>
          <w:lang w:val="en-US"/>
        </w:rPr>
        <w:t>Weinrich “Linguistics of Lying”</w:t>
      </w:r>
      <w:r w:rsidRPr="00CF7D73">
        <w:rPr>
          <w:lang w:val="en-US"/>
        </w:rPr>
        <w:t xml:space="preserve"> (1966) [1]. This is evidenced by the reference of native and foreign scholars who dealt with the issue of lying and deceit from different </w:t>
      </w:r>
      <w:r>
        <w:rPr>
          <w:lang w:val="en-US"/>
        </w:rPr>
        <w:t>viewing angles</w:t>
      </w:r>
      <w:r w:rsidR="00814ED3">
        <w:rPr>
          <w:lang w:val="en-US"/>
        </w:rPr>
        <w:t xml:space="preserve"> (V.V. Znakov (2000), M.A. </w:t>
      </w:r>
      <w:r w:rsidRPr="00CF7D73">
        <w:rPr>
          <w:lang w:val="en-US"/>
        </w:rPr>
        <w:t>Krasnikov (1999) [4], J.</w:t>
      </w:r>
      <w:r w:rsidR="00814ED3">
        <w:rPr>
          <w:lang w:val="en-US"/>
        </w:rPr>
        <w:t> Kubinova (2002), N.N. </w:t>
      </w:r>
      <w:r w:rsidRPr="00CF7D73">
        <w:rPr>
          <w:lang w:val="en-US"/>
        </w:rPr>
        <w:t>Panchenko ( 1999), S.</w:t>
      </w:r>
      <w:r w:rsidR="00814ED3">
        <w:rPr>
          <w:lang w:val="en-US"/>
        </w:rPr>
        <w:t> </w:t>
      </w:r>
      <w:r w:rsidRPr="00CF7D73">
        <w:rPr>
          <w:lang w:val="en-US"/>
        </w:rPr>
        <w:t>Plotnikova (2</w:t>
      </w:r>
      <w:r w:rsidR="00814ED3">
        <w:rPr>
          <w:lang w:val="en-US"/>
        </w:rPr>
        <w:t>000) Shahovskyi V.I. (2005), S. </w:t>
      </w:r>
      <w:r w:rsidRPr="00CF7D73">
        <w:rPr>
          <w:lang w:val="en-US"/>
        </w:rPr>
        <w:t>Dietz (2001), G.</w:t>
      </w:r>
      <w:r w:rsidR="00814ED3">
        <w:rPr>
          <w:lang w:val="en-US"/>
        </w:rPr>
        <w:t> Falkenberg (1982), R. </w:t>
      </w:r>
      <w:r w:rsidRPr="00CF7D73">
        <w:rPr>
          <w:lang w:val="en-US"/>
        </w:rPr>
        <w:t>Fis</w:t>
      </w:r>
      <w:r>
        <w:rPr>
          <w:lang w:val="en-US"/>
        </w:rPr>
        <w:t>cher (2003), B.</w:t>
      </w:r>
      <w:r w:rsidR="00814ED3">
        <w:rPr>
          <w:lang w:val="en-US"/>
        </w:rPr>
        <w:t> </w:t>
      </w:r>
      <w:r>
        <w:rPr>
          <w:lang w:val="en-US"/>
        </w:rPr>
        <w:t>Giese (1992), H</w:t>
      </w:r>
      <w:r w:rsidRPr="00CF7D73">
        <w:rPr>
          <w:lang w:val="en-US"/>
        </w:rPr>
        <w:t>.-J.</w:t>
      </w:r>
      <w:r w:rsidR="00814ED3">
        <w:rPr>
          <w:lang w:val="en-US"/>
        </w:rPr>
        <w:t> </w:t>
      </w:r>
      <w:r w:rsidRPr="00CF7D73">
        <w:rPr>
          <w:lang w:val="en-US"/>
        </w:rPr>
        <w:t>Heringer (1977), R.</w:t>
      </w:r>
      <w:r w:rsidR="00814ED3">
        <w:rPr>
          <w:lang w:val="en-US"/>
        </w:rPr>
        <w:t> </w:t>
      </w:r>
      <w:r w:rsidRPr="00CF7D73">
        <w:rPr>
          <w:lang w:val="en-US"/>
        </w:rPr>
        <w:t>Hettlage (2003) etc.).</w:t>
      </w:r>
    </w:p>
    <w:p w:rsidR="00D52CAC" w:rsidRPr="00CF7D73" w:rsidRDefault="00D52CAC" w:rsidP="00D52CAC">
      <w:pPr>
        <w:spacing w:after="0" w:line="360" w:lineRule="auto"/>
        <w:ind w:firstLine="709"/>
        <w:jc w:val="both"/>
        <w:rPr>
          <w:lang w:val="en-US"/>
        </w:rPr>
      </w:pPr>
      <w:r w:rsidRPr="00CF7D73">
        <w:rPr>
          <w:lang w:val="en-US"/>
        </w:rPr>
        <w:t xml:space="preserve">Currently, the concept of </w:t>
      </w:r>
      <w:r>
        <w:rPr>
          <w:lang w:val="en-US"/>
        </w:rPr>
        <w:t>the “linguistics of lying”</w:t>
      </w:r>
      <w:r w:rsidRPr="00CF7D73">
        <w:rPr>
          <w:lang w:val="en-US"/>
        </w:rPr>
        <w:t xml:space="preserve"> is widely used by both native and foreign scientists for all investigations of</w:t>
      </w:r>
      <w:r>
        <w:rPr>
          <w:lang w:val="en-US"/>
        </w:rPr>
        <w:t xml:space="preserve"> the</w:t>
      </w:r>
      <w:r w:rsidRPr="00CF7D73">
        <w:rPr>
          <w:lang w:val="en-US"/>
        </w:rPr>
        <w:t xml:space="preserve"> linguistic side of lying (A.B.</w:t>
      </w:r>
      <w:r w:rsidR="00814ED3">
        <w:rPr>
          <w:lang w:val="en-US"/>
        </w:rPr>
        <w:t> </w:t>
      </w:r>
      <w:r w:rsidRPr="00CF7D73">
        <w:rPr>
          <w:lang w:val="en-US"/>
        </w:rPr>
        <w:t>Bushev (2003), S.N.</w:t>
      </w:r>
      <w:r w:rsidR="00814ED3">
        <w:rPr>
          <w:lang w:val="en-US"/>
        </w:rPr>
        <w:t> </w:t>
      </w:r>
      <w:r w:rsidRPr="00CF7D73">
        <w:rPr>
          <w:lang w:val="en-US"/>
        </w:rPr>
        <w:t>Plotnikova (2000), V.I.</w:t>
      </w:r>
      <w:r w:rsidR="00814ED3">
        <w:rPr>
          <w:lang w:val="en-US"/>
        </w:rPr>
        <w:t> </w:t>
      </w:r>
      <w:r w:rsidRPr="00CF7D73">
        <w:rPr>
          <w:lang w:val="en-US"/>
        </w:rPr>
        <w:t>Shahovskyi (2005), G.</w:t>
      </w:r>
      <w:r w:rsidR="00814ED3">
        <w:rPr>
          <w:lang w:val="en-US"/>
        </w:rPr>
        <w:t> </w:t>
      </w:r>
      <w:r w:rsidRPr="00CF7D73">
        <w:rPr>
          <w:lang w:val="en-US"/>
        </w:rPr>
        <w:t>Falkenberg (1982,</w:t>
      </w:r>
      <w:r w:rsidR="00814ED3">
        <w:rPr>
          <w:lang w:val="en-US"/>
        </w:rPr>
        <w:t xml:space="preserve"> 1984), B. </w:t>
      </w:r>
      <w:r w:rsidRPr="00CF7D73">
        <w:rPr>
          <w:lang w:val="en-US"/>
        </w:rPr>
        <w:t>Giese (1992), Kulturen der Luge (2004), M.</w:t>
      </w:r>
      <w:r w:rsidR="00814ED3">
        <w:rPr>
          <w:lang w:val="en-US"/>
        </w:rPr>
        <w:t> </w:t>
      </w:r>
      <w:r w:rsidRPr="00CF7D73">
        <w:rPr>
          <w:lang w:val="en-US"/>
        </w:rPr>
        <w:t>Piwonka (2003)).</w:t>
      </w:r>
    </w:p>
    <w:p w:rsidR="00D52CAC" w:rsidRPr="00CF7D73" w:rsidRDefault="00D52CAC" w:rsidP="00D52CAC">
      <w:pPr>
        <w:spacing w:after="0" w:line="360" w:lineRule="auto"/>
        <w:ind w:firstLine="709"/>
        <w:jc w:val="both"/>
        <w:rPr>
          <w:lang w:val="en-US" w:eastAsia="ru-RU"/>
        </w:rPr>
      </w:pPr>
      <w:r w:rsidRPr="00CF7D73">
        <w:rPr>
          <w:lang w:val="en-US" w:eastAsia="ru-RU"/>
        </w:rPr>
        <w:t>Analysis of the definitions</w:t>
      </w:r>
      <w:r>
        <w:rPr>
          <w:lang w:val="en-US" w:eastAsia="ru-RU"/>
        </w:rPr>
        <w:t xml:space="preserve"> of “lying” and “deception” in foreign and native research</w:t>
      </w:r>
      <w:r w:rsidRPr="00CF7D73">
        <w:rPr>
          <w:lang w:val="en-US" w:eastAsia="ru-RU"/>
        </w:rPr>
        <w:t xml:space="preserve"> allowed not only to identify common causes of lying / deceit, which are conscious and deliberate speech and behavioral actions that distort the truth, but also to establish their cultural specifics.</w:t>
      </w:r>
    </w:p>
    <w:p w:rsidR="00D52CAC" w:rsidRPr="00CF7D73" w:rsidRDefault="00D52CAC" w:rsidP="00D52CAC">
      <w:pPr>
        <w:spacing w:after="0" w:line="360" w:lineRule="auto"/>
        <w:ind w:firstLine="709"/>
        <w:jc w:val="both"/>
        <w:rPr>
          <w:lang w:val="en-US" w:eastAsia="ru-RU"/>
        </w:rPr>
      </w:pPr>
      <w:r>
        <w:rPr>
          <w:lang w:val="en-US" w:eastAsia="ru-RU"/>
        </w:rPr>
        <w:t>Studying the history of the appearance</w:t>
      </w:r>
      <w:r w:rsidRPr="00CF7D73">
        <w:rPr>
          <w:lang w:val="en-US" w:eastAsia="ru-RU"/>
        </w:rPr>
        <w:t xml:space="preserve"> and development of</w:t>
      </w:r>
      <w:r>
        <w:rPr>
          <w:lang w:val="en-US" w:eastAsia="ru-RU"/>
        </w:rPr>
        <w:t xml:space="preserve"> the</w:t>
      </w:r>
      <w:r w:rsidRPr="00CF7D73">
        <w:rPr>
          <w:lang w:val="en-US" w:eastAsia="ru-RU"/>
        </w:rPr>
        <w:t xml:space="preserve"> linguistic research of lying in foreign and native philology made it possible to establish the basic stages of </w:t>
      </w:r>
      <w:r>
        <w:rPr>
          <w:lang w:val="en-US" w:eastAsia="ru-RU"/>
        </w:rPr>
        <w:t xml:space="preserve">the </w:t>
      </w:r>
      <w:r w:rsidRPr="00CF7D73">
        <w:rPr>
          <w:lang w:val="en-US" w:eastAsia="ru-RU"/>
        </w:rPr>
        <w:t xml:space="preserve">linguistics of lying. </w:t>
      </w:r>
      <w:r>
        <w:rPr>
          <w:lang w:val="en-US" w:eastAsia="ru-RU"/>
        </w:rPr>
        <w:t>The</w:t>
      </w:r>
      <w:r w:rsidRPr="00CF7D73">
        <w:rPr>
          <w:lang w:val="en-US" w:eastAsia="ru-RU"/>
        </w:rPr>
        <w:t xml:space="preserve"> linguistic theory of lying, the knowledge of lying, which is the </w:t>
      </w:r>
      <w:r>
        <w:rPr>
          <w:lang w:val="en-US" w:eastAsia="ru-RU"/>
        </w:rPr>
        <w:t xml:space="preserve">object </w:t>
      </w:r>
      <w:r w:rsidRPr="00CF7D73">
        <w:rPr>
          <w:lang w:val="en-US" w:eastAsia="ru-RU"/>
        </w:rPr>
        <w:t>of t</w:t>
      </w:r>
      <w:r>
        <w:rPr>
          <w:lang w:val="en-US" w:eastAsia="ru-RU"/>
        </w:rPr>
        <w:t>he modern linguistic research</w:t>
      </w:r>
      <w:r w:rsidRPr="00CF7D73">
        <w:rPr>
          <w:lang w:val="en-US" w:eastAsia="ru-RU"/>
        </w:rPr>
        <w:t xml:space="preserve"> </w:t>
      </w:r>
      <w:r>
        <w:rPr>
          <w:lang w:val="en-US" w:eastAsia="ru-RU"/>
        </w:rPr>
        <w:t>could be</w:t>
      </w:r>
      <w:r w:rsidRPr="00CF7D73">
        <w:rPr>
          <w:lang w:val="en-US" w:eastAsia="ru-RU"/>
        </w:rPr>
        <w:t xml:space="preserve"> generalized.</w:t>
      </w:r>
    </w:p>
    <w:p w:rsidR="00D62BE8" w:rsidRDefault="00D62BE8" w:rsidP="00D62BE8">
      <w:pPr>
        <w:spacing w:after="0" w:line="360" w:lineRule="auto"/>
        <w:jc w:val="both"/>
        <w:rPr>
          <w:lang w:val="en-US"/>
        </w:rPr>
      </w:pPr>
    </w:p>
    <w:p w:rsidR="00D62BE8" w:rsidRDefault="00D62BE8" w:rsidP="00D62BE8">
      <w:pPr>
        <w:spacing w:after="0" w:line="360" w:lineRule="auto"/>
        <w:jc w:val="both"/>
        <w:rPr>
          <w:lang w:val="en-US"/>
        </w:rPr>
      </w:pPr>
    </w:p>
    <w:p w:rsidR="00D52CAC" w:rsidRPr="00CC575C" w:rsidRDefault="00D52CAC" w:rsidP="00D62BE8">
      <w:pPr>
        <w:spacing w:after="0" w:line="360" w:lineRule="auto"/>
        <w:jc w:val="both"/>
        <w:rPr>
          <w:lang w:val="en-US"/>
        </w:rPr>
      </w:pPr>
      <w:r w:rsidRPr="00CC575C">
        <w:rPr>
          <w:lang w:val="en-US"/>
        </w:rPr>
        <w:lastRenderedPageBreak/>
        <w:t>References:</w:t>
      </w:r>
    </w:p>
    <w:p w:rsidR="00D52CAC" w:rsidRPr="00315A09" w:rsidRDefault="00D52CAC" w:rsidP="00D62BE8">
      <w:pPr>
        <w:pStyle w:val="a5"/>
        <w:numPr>
          <w:ilvl w:val="0"/>
          <w:numId w:val="16"/>
        </w:numPr>
        <w:spacing w:after="0" w:line="360" w:lineRule="auto"/>
        <w:ind w:left="0" w:firstLine="0"/>
        <w:jc w:val="both"/>
        <w:rPr>
          <w:lang w:val="uk-UA" w:eastAsia="ru-RU"/>
        </w:rPr>
      </w:pPr>
      <w:r w:rsidRPr="00315A09">
        <w:rPr>
          <w:lang w:val="uk-UA" w:eastAsia="ru-RU"/>
        </w:rPr>
        <w:t>Вайнрих,</w:t>
      </w:r>
      <w:r w:rsidR="0056160A">
        <w:rPr>
          <w:lang w:val="en-US" w:eastAsia="ru-RU"/>
        </w:rPr>
        <w:t> </w:t>
      </w:r>
      <w:r w:rsidRPr="00315A09">
        <w:rPr>
          <w:lang w:val="uk-UA" w:eastAsia="ru-RU"/>
        </w:rPr>
        <w:t>Х. Лингвистика лжи</w:t>
      </w:r>
      <w:r w:rsidRPr="005F133E">
        <w:rPr>
          <w:lang w:eastAsia="ru-RU"/>
        </w:rPr>
        <w:t xml:space="preserve"> </w:t>
      </w:r>
      <w:r w:rsidRPr="00315A09">
        <w:rPr>
          <w:lang w:val="uk-UA" w:eastAsia="ru-RU"/>
        </w:rPr>
        <w:t>/ Х.</w:t>
      </w:r>
      <w:r w:rsidR="0056160A">
        <w:rPr>
          <w:lang w:val="en-US" w:eastAsia="ru-RU"/>
        </w:rPr>
        <w:t> </w:t>
      </w:r>
      <w:r w:rsidRPr="00315A09">
        <w:rPr>
          <w:lang w:val="uk-UA" w:eastAsia="ru-RU"/>
        </w:rPr>
        <w:t>Вайнрих</w:t>
      </w:r>
      <w:r w:rsidRPr="005F133E">
        <w:rPr>
          <w:lang w:eastAsia="ru-RU"/>
        </w:rPr>
        <w:t xml:space="preserve"> </w:t>
      </w:r>
      <w:r w:rsidRPr="00315A09">
        <w:rPr>
          <w:lang w:val="uk-UA" w:eastAsia="ru-RU"/>
        </w:rPr>
        <w:t>/ Язык и моделирование социального взаимодействия: Переводы</w:t>
      </w:r>
      <w:r w:rsidRPr="005F133E">
        <w:rPr>
          <w:lang w:eastAsia="ru-RU"/>
        </w:rPr>
        <w:t xml:space="preserve"> </w:t>
      </w:r>
      <w:r w:rsidRPr="00315A09">
        <w:rPr>
          <w:lang w:val="uk-UA" w:eastAsia="ru-RU"/>
        </w:rPr>
        <w:t>/ общ. ред. В.</w:t>
      </w:r>
      <w:r w:rsidRPr="0056160A">
        <w:rPr>
          <w:lang w:eastAsia="ru-RU"/>
        </w:rPr>
        <w:t xml:space="preserve"> </w:t>
      </w:r>
      <w:r w:rsidRPr="00315A09">
        <w:rPr>
          <w:lang w:val="uk-UA" w:eastAsia="ru-RU"/>
        </w:rPr>
        <w:t>В.</w:t>
      </w:r>
      <w:r w:rsidRPr="0056160A">
        <w:rPr>
          <w:lang w:eastAsia="ru-RU"/>
        </w:rPr>
        <w:t xml:space="preserve"> </w:t>
      </w:r>
      <w:r w:rsidRPr="00315A09">
        <w:rPr>
          <w:lang w:val="uk-UA" w:eastAsia="ru-RU"/>
        </w:rPr>
        <w:t>Петрова. М.</w:t>
      </w:r>
      <w:r w:rsidRPr="0056160A">
        <w:rPr>
          <w:lang w:eastAsia="ru-RU"/>
        </w:rPr>
        <w:t xml:space="preserve"> </w:t>
      </w:r>
      <w:r>
        <w:rPr>
          <w:lang w:val="uk-UA" w:eastAsia="ru-RU"/>
        </w:rPr>
        <w:t xml:space="preserve">: Прогресс, 1987. – </w:t>
      </w:r>
      <w:r>
        <w:rPr>
          <w:lang w:val="en-US" w:eastAsia="ru-RU"/>
        </w:rPr>
        <w:t>C</w:t>
      </w:r>
      <w:r w:rsidRPr="00315A09">
        <w:rPr>
          <w:lang w:val="uk-UA" w:eastAsia="ru-RU"/>
        </w:rPr>
        <w:t>.</w:t>
      </w:r>
      <w:r w:rsidRPr="0056160A">
        <w:rPr>
          <w:lang w:eastAsia="ru-RU"/>
        </w:rPr>
        <w:t xml:space="preserve"> </w:t>
      </w:r>
      <w:r w:rsidRPr="00315A09">
        <w:rPr>
          <w:lang w:val="uk-UA" w:eastAsia="ru-RU"/>
        </w:rPr>
        <w:t>44</w:t>
      </w:r>
      <w:r>
        <w:rPr>
          <w:lang w:val="uk-UA" w:eastAsia="ru-RU"/>
        </w:rPr>
        <w:t>–</w:t>
      </w:r>
      <w:r w:rsidRPr="00315A09">
        <w:rPr>
          <w:lang w:val="uk-UA" w:eastAsia="ru-RU"/>
        </w:rPr>
        <w:t>87</w:t>
      </w:r>
      <w:r>
        <w:rPr>
          <w:lang w:val="uk-UA" w:eastAsia="ru-RU"/>
        </w:rPr>
        <w:t>.</w:t>
      </w:r>
    </w:p>
    <w:p w:rsidR="00D52CAC" w:rsidRPr="00315A09" w:rsidRDefault="0056160A" w:rsidP="00D52CAC">
      <w:pPr>
        <w:pStyle w:val="a5"/>
        <w:numPr>
          <w:ilvl w:val="0"/>
          <w:numId w:val="16"/>
        </w:numPr>
        <w:spacing w:line="360" w:lineRule="auto"/>
        <w:ind w:left="0" w:firstLine="0"/>
        <w:jc w:val="both"/>
        <w:rPr>
          <w:lang w:eastAsia="ru-RU"/>
        </w:rPr>
      </w:pPr>
      <w:r>
        <w:rPr>
          <w:lang w:eastAsia="ru-RU"/>
        </w:rPr>
        <w:t>Дубровский,</w:t>
      </w:r>
      <w:r>
        <w:rPr>
          <w:lang w:val="en-US" w:eastAsia="ru-RU"/>
        </w:rPr>
        <w:t> </w:t>
      </w:r>
      <w:r w:rsidR="00D52CAC" w:rsidRPr="00315A09">
        <w:rPr>
          <w:lang w:eastAsia="ru-RU"/>
        </w:rPr>
        <w:t>Д.И. Полуправда: ее природа и социальные функции</w:t>
      </w:r>
      <w:r w:rsidR="00D52CAC" w:rsidRPr="005F133E">
        <w:rPr>
          <w:lang w:eastAsia="ru-RU"/>
        </w:rPr>
        <w:t xml:space="preserve"> </w:t>
      </w:r>
      <w:r w:rsidR="00D52CAC" w:rsidRPr="00315A09">
        <w:rPr>
          <w:lang w:eastAsia="ru-RU"/>
        </w:rPr>
        <w:t>/ Д.И.</w:t>
      </w:r>
      <w:r>
        <w:rPr>
          <w:lang w:val="en-US" w:eastAsia="ru-RU"/>
        </w:rPr>
        <w:t> </w:t>
      </w:r>
      <w:r w:rsidR="00D52CAC" w:rsidRPr="00315A09">
        <w:rPr>
          <w:lang w:eastAsia="ru-RU"/>
        </w:rPr>
        <w:t>Дубров</w:t>
      </w:r>
      <w:r w:rsidR="00D52CAC">
        <w:rPr>
          <w:lang w:eastAsia="ru-RU"/>
        </w:rPr>
        <w:t>ский</w:t>
      </w:r>
      <w:r w:rsidRPr="0056160A">
        <w:rPr>
          <w:lang w:eastAsia="ru-RU"/>
        </w:rPr>
        <w:t xml:space="preserve"> </w:t>
      </w:r>
      <w:r w:rsidR="00D52CAC">
        <w:rPr>
          <w:lang w:eastAsia="ru-RU"/>
        </w:rPr>
        <w:t>// Философские науки. 1990</w:t>
      </w:r>
      <w:r w:rsidR="00D52CAC" w:rsidRPr="005F133E">
        <w:rPr>
          <w:lang w:eastAsia="ru-RU"/>
        </w:rPr>
        <w:t xml:space="preserve">. – </w:t>
      </w:r>
      <w:r w:rsidR="00D52CAC" w:rsidRPr="00315A09">
        <w:rPr>
          <w:lang w:eastAsia="ru-RU"/>
        </w:rPr>
        <w:t>№</w:t>
      </w:r>
      <w:r w:rsidR="00D52CAC">
        <w:rPr>
          <w:lang w:eastAsia="ru-RU"/>
        </w:rPr>
        <w:t>11</w:t>
      </w:r>
      <w:r w:rsidR="00D52CAC" w:rsidRPr="005F133E">
        <w:rPr>
          <w:lang w:eastAsia="ru-RU"/>
        </w:rPr>
        <w:t xml:space="preserve"> </w:t>
      </w:r>
      <w:r w:rsidR="00D52CAC">
        <w:rPr>
          <w:lang w:eastAsia="ru-RU"/>
        </w:rPr>
        <w:t>–</w:t>
      </w:r>
      <w:r w:rsidR="00D52CAC" w:rsidRPr="005F133E">
        <w:rPr>
          <w:lang w:eastAsia="ru-RU"/>
        </w:rPr>
        <w:t xml:space="preserve"> </w:t>
      </w:r>
      <w:r w:rsidR="00D52CAC">
        <w:rPr>
          <w:lang w:val="en-US" w:eastAsia="ru-RU"/>
        </w:rPr>
        <w:t>C</w:t>
      </w:r>
      <w:r w:rsidR="00D52CAC" w:rsidRPr="005F133E">
        <w:rPr>
          <w:lang w:eastAsia="ru-RU"/>
        </w:rPr>
        <w:t xml:space="preserve">. </w:t>
      </w:r>
      <w:r w:rsidR="00D52CAC" w:rsidRPr="00315A09">
        <w:rPr>
          <w:lang w:eastAsia="ru-RU"/>
        </w:rPr>
        <w:t>15</w:t>
      </w:r>
      <w:r w:rsidR="00D52CAC">
        <w:rPr>
          <w:lang w:val="uk-UA" w:eastAsia="ru-RU"/>
        </w:rPr>
        <w:t>–</w:t>
      </w:r>
      <w:r w:rsidR="00D52CAC" w:rsidRPr="00315A09">
        <w:rPr>
          <w:lang w:eastAsia="ru-RU"/>
        </w:rPr>
        <w:t>27</w:t>
      </w:r>
      <w:r w:rsidR="00D52CAC">
        <w:rPr>
          <w:lang w:val="uk-UA" w:eastAsia="ru-RU"/>
        </w:rPr>
        <w:t>.</w:t>
      </w:r>
    </w:p>
    <w:p w:rsidR="00D52CAC" w:rsidRPr="00315A09" w:rsidRDefault="0056160A" w:rsidP="00D52CAC">
      <w:pPr>
        <w:pStyle w:val="a5"/>
        <w:numPr>
          <w:ilvl w:val="0"/>
          <w:numId w:val="16"/>
        </w:numPr>
        <w:spacing w:line="360" w:lineRule="auto"/>
        <w:ind w:left="0" w:firstLine="0"/>
        <w:jc w:val="both"/>
        <w:rPr>
          <w:lang w:eastAsia="ru-RU"/>
        </w:rPr>
      </w:pPr>
      <w:r>
        <w:rPr>
          <w:lang w:eastAsia="ru-RU"/>
        </w:rPr>
        <w:t>Знаков,</w:t>
      </w:r>
      <w:r>
        <w:rPr>
          <w:lang w:val="en-US" w:eastAsia="ru-RU"/>
        </w:rPr>
        <w:t> </w:t>
      </w:r>
      <w:r w:rsidR="00D52CAC" w:rsidRPr="00315A09">
        <w:rPr>
          <w:lang w:eastAsia="ru-RU"/>
        </w:rPr>
        <w:t>В.В. Послесловие. Западные и русские традиции в понимании лжи: размышления российского психолога над исследованиями Пола Экмана</w:t>
      </w:r>
      <w:r w:rsidR="00D52CAC" w:rsidRPr="005F133E">
        <w:rPr>
          <w:lang w:eastAsia="ru-RU"/>
        </w:rPr>
        <w:t xml:space="preserve"> </w:t>
      </w:r>
      <w:r>
        <w:rPr>
          <w:lang w:eastAsia="ru-RU"/>
        </w:rPr>
        <w:t>// Экман</w:t>
      </w:r>
      <w:r>
        <w:rPr>
          <w:lang w:val="en-US" w:eastAsia="ru-RU"/>
        </w:rPr>
        <w:t> </w:t>
      </w:r>
      <w:r w:rsidR="00D52CAC" w:rsidRPr="00315A09">
        <w:rPr>
          <w:lang w:eastAsia="ru-RU"/>
        </w:rPr>
        <w:t>П. Психология лжи. СПб.</w:t>
      </w:r>
      <w:r w:rsidR="00D52CAC" w:rsidRPr="005F133E">
        <w:rPr>
          <w:lang w:eastAsia="ru-RU"/>
        </w:rPr>
        <w:t xml:space="preserve"> </w:t>
      </w:r>
      <w:r w:rsidR="00D52CAC">
        <w:rPr>
          <w:lang w:eastAsia="ru-RU"/>
        </w:rPr>
        <w:t>: Питер, 2009.</w:t>
      </w:r>
      <w:r w:rsidR="00D52CAC" w:rsidRPr="005F133E">
        <w:rPr>
          <w:lang w:eastAsia="ru-RU"/>
        </w:rPr>
        <w:t xml:space="preserve"> – </w:t>
      </w:r>
      <w:r w:rsidR="00D52CAC" w:rsidRPr="00315A09">
        <w:rPr>
          <w:lang w:eastAsia="ru-RU"/>
        </w:rPr>
        <w:t>С. 243</w:t>
      </w:r>
      <w:r w:rsidR="00D52CAC">
        <w:rPr>
          <w:lang w:val="uk-UA" w:eastAsia="ru-RU"/>
        </w:rPr>
        <w:t>–</w:t>
      </w:r>
      <w:r w:rsidR="00D52CAC" w:rsidRPr="00315A09">
        <w:rPr>
          <w:lang w:eastAsia="ru-RU"/>
        </w:rPr>
        <w:t>266</w:t>
      </w:r>
      <w:r w:rsidR="00D52CAC">
        <w:rPr>
          <w:lang w:val="uk-UA" w:eastAsia="ru-RU"/>
        </w:rPr>
        <w:t>.</w:t>
      </w:r>
    </w:p>
    <w:p w:rsidR="00D52CAC" w:rsidRPr="00315A09" w:rsidRDefault="00D52CAC" w:rsidP="00D52CAC">
      <w:pPr>
        <w:pStyle w:val="a5"/>
        <w:numPr>
          <w:ilvl w:val="0"/>
          <w:numId w:val="16"/>
        </w:numPr>
        <w:spacing w:line="360" w:lineRule="auto"/>
        <w:ind w:left="0" w:firstLine="0"/>
        <w:jc w:val="both"/>
        <w:rPr>
          <w:lang w:eastAsia="ru-RU"/>
        </w:rPr>
      </w:pPr>
      <w:r w:rsidRPr="00315A09">
        <w:rPr>
          <w:lang w:eastAsia="ru-RU"/>
        </w:rPr>
        <w:t>Красников,</w:t>
      </w:r>
      <w:r w:rsidR="0056160A">
        <w:rPr>
          <w:lang w:val="en-US" w:eastAsia="ru-RU"/>
        </w:rPr>
        <w:t> </w:t>
      </w:r>
      <w:r w:rsidRPr="00315A09">
        <w:rPr>
          <w:lang w:eastAsia="ru-RU"/>
        </w:rPr>
        <w:t>М.А. Фено</w:t>
      </w:r>
      <w:r>
        <w:rPr>
          <w:lang w:eastAsia="ru-RU"/>
        </w:rPr>
        <w:t>мен лжи в межличностном общении</w:t>
      </w:r>
      <w:r w:rsidRPr="005F133E">
        <w:rPr>
          <w:lang w:eastAsia="ru-RU"/>
        </w:rPr>
        <w:t xml:space="preserve"> </w:t>
      </w:r>
      <w:r w:rsidRPr="00315A09">
        <w:rPr>
          <w:lang w:eastAsia="ru-RU"/>
        </w:rPr>
        <w:t>/ М.А.</w:t>
      </w:r>
      <w:r w:rsidR="0056160A">
        <w:rPr>
          <w:lang w:val="en-US" w:eastAsia="ru-RU"/>
        </w:rPr>
        <w:t> </w:t>
      </w:r>
      <w:r w:rsidRPr="00315A09">
        <w:rPr>
          <w:lang w:eastAsia="ru-RU"/>
        </w:rPr>
        <w:t>Красников</w:t>
      </w:r>
      <w:r w:rsidRPr="005F133E">
        <w:rPr>
          <w:lang w:eastAsia="ru-RU"/>
        </w:rPr>
        <w:t xml:space="preserve"> </w:t>
      </w:r>
      <w:r w:rsidRPr="00315A09">
        <w:rPr>
          <w:lang w:eastAsia="ru-RU"/>
        </w:rPr>
        <w:t>// Общественн</w:t>
      </w:r>
      <w:r>
        <w:rPr>
          <w:lang w:eastAsia="ru-RU"/>
        </w:rPr>
        <w:t>ые науки и современность. 1999</w:t>
      </w:r>
      <w:r w:rsidRPr="005F133E">
        <w:rPr>
          <w:lang w:eastAsia="ru-RU"/>
        </w:rPr>
        <w:t xml:space="preserve">. – </w:t>
      </w:r>
      <w:r>
        <w:rPr>
          <w:lang w:eastAsia="ru-RU"/>
        </w:rPr>
        <w:t>№2</w:t>
      </w:r>
      <w:r w:rsidRPr="005F133E">
        <w:rPr>
          <w:lang w:eastAsia="ru-RU"/>
        </w:rPr>
        <w:t>. –</w:t>
      </w:r>
      <w:r>
        <w:rPr>
          <w:lang w:eastAsia="ru-RU"/>
        </w:rPr>
        <w:t xml:space="preserve"> </w:t>
      </w:r>
      <w:r>
        <w:rPr>
          <w:lang w:val="en-US" w:eastAsia="ru-RU"/>
        </w:rPr>
        <w:t>C</w:t>
      </w:r>
      <w:r w:rsidRPr="00315A09">
        <w:rPr>
          <w:lang w:eastAsia="ru-RU"/>
        </w:rPr>
        <w:t>.</w:t>
      </w:r>
      <w:r w:rsidRPr="005F133E">
        <w:rPr>
          <w:lang w:eastAsia="ru-RU"/>
        </w:rPr>
        <w:t xml:space="preserve"> </w:t>
      </w:r>
      <w:r w:rsidRPr="00315A09">
        <w:rPr>
          <w:lang w:eastAsia="ru-RU"/>
        </w:rPr>
        <w:t>176</w:t>
      </w:r>
      <w:r>
        <w:rPr>
          <w:lang w:val="uk-UA" w:eastAsia="ru-RU"/>
        </w:rPr>
        <w:t>–</w:t>
      </w:r>
      <w:r w:rsidRPr="00315A09">
        <w:rPr>
          <w:lang w:eastAsia="ru-RU"/>
        </w:rPr>
        <w:t>186</w:t>
      </w:r>
      <w:r>
        <w:rPr>
          <w:lang w:val="uk-UA" w:eastAsia="ru-RU"/>
        </w:rPr>
        <w:t>.</w:t>
      </w:r>
    </w:p>
    <w:p w:rsidR="006F072B" w:rsidRDefault="006F072B">
      <w:pPr>
        <w:spacing w:after="0" w:line="360" w:lineRule="auto"/>
        <w:jc w:val="both"/>
        <w:rPr>
          <w:lang w:val="uk-UA"/>
        </w:rPr>
      </w:pPr>
      <w:r>
        <w:rPr>
          <w:lang w:val="uk-UA"/>
        </w:rPr>
        <w:br w:type="page"/>
      </w:r>
    </w:p>
    <w:p w:rsidR="00D77B05" w:rsidRPr="00D77B05" w:rsidRDefault="00D77B05" w:rsidP="002B72E1">
      <w:pPr>
        <w:spacing w:after="0"/>
        <w:jc w:val="center"/>
        <w:rPr>
          <w:b/>
          <w:i/>
          <w:caps/>
          <w:lang w:val="uk-UA"/>
        </w:rPr>
      </w:pPr>
      <w:r w:rsidRPr="00D77B05">
        <w:rPr>
          <w:b/>
          <w:caps/>
          <w:lang w:val="uk-UA"/>
        </w:rPr>
        <w:lastRenderedPageBreak/>
        <w:t>Секція №4.</w:t>
      </w:r>
    </w:p>
    <w:p w:rsidR="00D77B05" w:rsidRPr="00D77B05" w:rsidRDefault="00D77B05" w:rsidP="002B72E1">
      <w:pPr>
        <w:spacing w:after="0"/>
        <w:jc w:val="center"/>
        <w:rPr>
          <w:b/>
          <w:i/>
          <w:caps/>
          <w:lang w:val="uk-UA"/>
        </w:rPr>
      </w:pPr>
      <w:r w:rsidRPr="00D77B05">
        <w:rPr>
          <w:b/>
          <w:caps/>
          <w:lang w:val="uk-UA"/>
        </w:rPr>
        <w:t>Сучасні підходи та інноваційні технології</w:t>
      </w:r>
    </w:p>
    <w:p w:rsidR="00D77B05" w:rsidRPr="007D1404" w:rsidRDefault="00D77B05" w:rsidP="002B72E1">
      <w:pPr>
        <w:spacing w:after="0"/>
        <w:jc w:val="center"/>
        <w:rPr>
          <w:b/>
          <w:i/>
          <w:caps/>
          <w:lang w:val="uk-UA"/>
        </w:rPr>
      </w:pPr>
      <w:r w:rsidRPr="007D1404">
        <w:rPr>
          <w:b/>
          <w:caps/>
          <w:lang w:val="uk-UA"/>
        </w:rPr>
        <w:t>формування іншомовної комунікативної компетенції</w:t>
      </w:r>
    </w:p>
    <w:p w:rsidR="00D52CAC" w:rsidRDefault="00D52CAC" w:rsidP="002B72E1">
      <w:pPr>
        <w:spacing w:after="0" w:line="360" w:lineRule="auto"/>
        <w:jc w:val="both"/>
        <w:rPr>
          <w:lang w:val="uk-UA"/>
        </w:rPr>
      </w:pPr>
    </w:p>
    <w:p w:rsidR="00D77B05" w:rsidRPr="008C1D7A" w:rsidRDefault="00D77B05" w:rsidP="002B72E1">
      <w:pPr>
        <w:spacing w:after="0" w:line="360" w:lineRule="auto"/>
        <w:jc w:val="center"/>
        <w:rPr>
          <w:b/>
          <w:lang w:val="uk-UA"/>
        </w:rPr>
      </w:pPr>
      <w:r w:rsidRPr="000B487F">
        <w:rPr>
          <w:b/>
          <w:lang w:val="uk-UA"/>
        </w:rPr>
        <w:t>ПОНЯТТЯ ІННОВАЦІЇ В КОНТЕКСТІ ПІДГОТОВКИ МАЙБУТНІХ ПЕДАГОГІВ ВНЗ</w:t>
      </w:r>
    </w:p>
    <w:p w:rsidR="00D77B05" w:rsidRPr="008C1D7A" w:rsidRDefault="00D77B05" w:rsidP="002B72E1">
      <w:pPr>
        <w:spacing w:after="0" w:line="360" w:lineRule="auto"/>
        <w:jc w:val="center"/>
        <w:rPr>
          <w:b/>
          <w:lang w:val="uk-UA"/>
        </w:rPr>
      </w:pPr>
    </w:p>
    <w:p w:rsidR="00D77B05" w:rsidRPr="00AE5DF2" w:rsidRDefault="00D77B05" w:rsidP="002B72E1">
      <w:pPr>
        <w:spacing w:after="0"/>
        <w:jc w:val="center"/>
        <w:rPr>
          <w:b/>
          <w:i/>
          <w:lang w:val="uk-UA"/>
        </w:rPr>
      </w:pPr>
      <w:r w:rsidRPr="00AE5DF2">
        <w:rPr>
          <w:b/>
          <w:i/>
          <w:lang w:val="uk-UA"/>
        </w:rPr>
        <w:t>О.С. Амерідзе</w:t>
      </w:r>
    </w:p>
    <w:p w:rsidR="00D77B05" w:rsidRDefault="002B72E1" w:rsidP="002B72E1">
      <w:pPr>
        <w:spacing w:after="0"/>
        <w:jc w:val="center"/>
        <w:rPr>
          <w:i/>
          <w:lang w:val="uk-UA"/>
        </w:rPr>
      </w:pPr>
      <w:r>
        <w:rPr>
          <w:i/>
          <w:lang w:val="uk-UA"/>
        </w:rPr>
        <w:t>в</w:t>
      </w:r>
      <w:r w:rsidR="00D77B05" w:rsidRPr="008C1D7A">
        <w:rPr>
          <w:i/>
          <w:lang w:val="uk-UA"/>
        </w:rPr>
        <w:t>икладач</w:t>
      </w:r>
      <w:r>
        <w:rPr>
          <w:i/>
          <w:lang w:val="uk-UA"/>
        </w:rPr>
        <w:t>,</w:t>
      </w:r>
    </w:p>
    <w:p w:rsidR="002B72E1" w:rsidRDefault="002B72E1" w:rsidP="002B72E1">
      <w:pPr>
        <w:spacing w:after="0"/>
        <w:jc w:val="center"/>
        <w:rPr>
          <w:bCs/>
          <w:i/>
          <w:lang w:val="uk-UA"/>
        </w:rPr>
      </w:pPr>
      <w:r w:rsidRPr="006E7D08">
        <w:rPr>
          <w:bCs/>
          <w:i/>
          <w:lang w:val="uk-UA"/>
        </w:rPr>
        <w:t>Національний технічний університет України «КПІ»</w:t>
      </w:r>
    </w:p>
    <w:p w:rsidR="002B72E1" w:rsidRPr="008C1D7A" w:rsidRDefault="002B72E1" w:rsidP="002B72E1">
      <w:pPr>
        <w:spacing w:after="0" w:line="360" w:lineRule="auto"/>
        <w:jc w:val="center"/>
        <w:rPr>
          <w:i/>
          <w:lang w:val="uk-UA"/>
        </w:rPr>
      </w:pPr>
    </w:p>
    <w:p w:rsidR="00D77B05" w:rsidRPr="0092346C" w:rsidRDefault="00D77B05" w:rsidP="00D77B05">
      <w:pPr>
        <w:spacing w:after="0" w:line="360" w:lineRule="auto"/>
        <w:ind w:firstLine="709"/>
        <w:jc w:val="both"/>
        <w:rPr>
          <w:lang w:val="uk-UA"/>
        </w:rPr>
      </w:pPr>
      <w:r w:rsidRPr="008C1D7A">
        <w:rPr>
          <w:lang w:val="uk-UA"/>
        </w:rPr>
        <w:t>У педагогічній літературі термін «інновація» означає нововведення, що поліпшує протікання і результати навчально-виховного процесу.  Дослідники проблем педагогічної інноватики (О. Арламов, М. Бургін, В. Журавльов, В. Загвязинський, Н. Юсуфбекова, А. Ніколс та ін.) намагаються співвіднести поняття «інноваційністьу педагогіці» з такими характеристиками, як корисне, прогресивне, позитивне, сучасне, передове. Такі педагоги, як  С. Архипова, О.</w:t>
      </w:r>
      <w:r w:rsidR="00684F6A">
        <w:rPr>
          <w:lang w:val="uk-UA"/>
        </w:rPr>
        <w:t> </w:t>
      </w:r>
      <w:r w:rsidRPr="008C1D7A">
        <w:rPr>
          <w:lang w:val="uk-UA"/>
        </w:rPr>
        <w:t>Безпалько, А. Бойко, Р. Вайнола, І. Григ, О. Іванов, А. Капська, О. Карпенко, І. Козубовська, С. Литвиненко, Г. Локарєв</w:t>
      </w:r>
      <w:r w:rsidR="00684F6A">
        <w:rPr>
          <w:lang w:val="uk-UA"/>
        </w:rPr>
        <w:t>а, О. Межирицький, Л. Міщик, А. </w:t>
      </w:r>
      <w:r w:rsidRPr="008C1D7A">
        <w:rPr>
          <w:lang w:val="uk-UA"/>
        </w:rPr>
        <w:t xml:space="preserve">Первушина, В. Поліщук, Т. Семигіна, С. Харченко та ін.., досліджуючи питання покращення української вищої освіти стверджують, що лише введення інновацій здатне «перевести» вітчизняних фахівців по закінченню ними ВНЗ на новий якісний рівень, відмінний від традиційного «пострадянського» спеціаліста.  Педагогічну інновацію розглядають як особливу організацію діяльності і мислення, метою яких є організація нововедення в освітньому просторі, або як процес засвоєння, впровадження і поширення нового в освіті [1, с. 272]. </w:t>
      </w:r>
    </w:p>
    <w:p w:rsidR="00D77B05" w:rsidRPr="008C1D7A" w:rsidRDefault="00D77B05" w:rsidP="00D77B05">
      <w:pPr>
        <w:spacing w:after="0" w:line="360" w:lineRule="auto"/>
        <w:ind w:firstLine="709"/>
        <w:jc w:val="both"/>
      </w:pPr>
      <w:r w:rsidRPr="008C1D7A">
        <w:t xml:space="preserve">Сучасні науковці по різному підходять до класифікації інноваційних технологій навчання. </w:t>
      </w:r>
    </w:p>
    <w:p w:rsidR="00D77B05" w:rsidRPr="008C1D7A" w:rsidRDefault="00D77B05" w:rsidP="00D77B05">
      <w:pPr>
        <w:spacing w:after="0" w:line="360" w:lineRule="auto"/>
        <w:ind w:firstLine="709"/>
        <w:jc w:val="both"/>
      </w:pPr>
      <w:r w:rsidRPr="008C1D7A">
        <w:t xml:space="preserve">Так, за В. Стрельніковим, до інноваційних технологій навчання належать інформаційні технології, технології дистанційного навчання, модульні </w:t>
      </w:r>
      <w:r w:rsidRPr="008C1D7A">
        <w:lastRenderedPageBreak/>
        <w:t xml:space="preserve">технології, технології дослідницького (евристичного) навчання, технології розвиваючого навчання у вищій школі, а також імітаційні технології навчання, до складу яких входять соціально-психологічні тренінги, ігрові, дискусійні технології. </w:t>
      </w:r>
    </w:p>
    <w:p w:rsidR="00D77B05" w:rsidRPr="008C1D7A" w:rsidRDefault="00D77B05" w:rsidP="00D77B05">
      <w:pPr>
        <w:spacing w:after="0" w:line="360" w:lineRule="auto"/>
        <w:ind w:firstLine="709"/>
        <w:jc w:val="both"/>
      </w:pPr>
      <w:r w:rsidRPr="008C1D7A">
        <w:t xml:space="preserve">Цілий ряд авторів, вважають, що інноваційна технологія повинна відповідати деяким основним методологічним вимогам: концептуальності (опорі на певну наукову концепцію, що містить філософське, психологічне, дидактичне та соціально-педагогічне обґрунтування досягнення освітньої мети), системності(логіці процесу, взаємозв’язку всіх його частин, цілісність), можливості управління (планування, проектування процесу навчання, поетапна діагностика, варіювання засобами та методами з метою корекції результатів), ефективності (сучасні педагогічні технології існують в конкурентних умовах і повинні бути ефективними за результатами й оптимальними за витратами, гарантувати досягнення певного стандарту освіти), відтворюваності (можливість  відтворення педагогічної технології в інших ідентичних освітніх закладах, іншими суб’єктами) та візуалізації (характерна для окремих технологій)[6]. </w:t>
      </w:r>
    </w:p>
    <w:p w:rsidR="00D77B05" w:rsidRPr="008C1D7A" w:rsidRDefault="00D77B05" w:rsidP="00D77B05">
      <w:pPr>
        <w:spacing w:after="0" w:line="360" w:lineRule="auto"/>
        <w:ind w:firstLine="709"/>
        <w:jc w:val="both"/>
      </w:pPr>
      <w:r w:rsidRPr="008C1D7A">
        <w:t>У своїй статті «Готовність до інноваційної діяльності як важливапрофесійна якість педагога»українська вчена</w:t>
      </w:r>
      <w:r w:rsidR="00684F6A">
        <w:rPr>
          <w:lang w:val="uk-UA"/>
        </w:rPr>
        <w:t xml:space="preserve"> </w:t>
      </w:r>
      <w:r w:rsidRPr="008C1D7A">
        <w:t>І.</w:t>
      </w:r>
      <w:r w:rsidR="00684F6A">
        <w:rPr>
          <w:lang w:val="uk-UA"/>
        </w:rPr>
        <w:t> </w:t>
      </w:r>
      <w:r w:rsidRPr="008C1D7A">
        <w:t>Дичківська визначає науково-методологічні засади реалізації системи підготовки фахівців засобами інноваційних технологій, основними з яких є:</w:t>
      </w:r>
    </w:p>
    <w:p w:rsidR="00D77B05" w:rsidRPr="008C1D7A" w:rsidRDefault="00D77B05" w:rsidP="00D77B05">
      <w:pPr>
        <w:spacing w:after="0" w:line="360" w:lineRule="auto"/>
        <w:ind w:firstLine="709"/>
        <w:jc w:val="both"/>
      </w:pPr>
      <w:r w:rsidRPr="008C1D7A">
        <w:t>1)</w:t>
      </w:r>
      <w:r w:rsidRPr="008C1D7A">
        <w:tab/>
        <w:t>філософсько-методологічні, що ґрунтуються на філософських ідеях (реальність, гуманізм, свобода, права, цінності та ідеали людини, альтруїзм, благодійність, суспільна діяльність, допомога), загальнофілософськихпринципах(принципи об’єктивності, всебічності, конкретності, історизму, суперечності, детермінізму) і науково-методологічних підходах: системний, гносеологічний, комплексний, особистісний, діяльнісний, єдності свідомості й діяльності, праксеологічний, аксіологічний, акмеологічний, синергетичний з використанням філософських категорій, понять, дефініцій, термінів, суджень, умовиводів, теорій;</w:t>
      </w:r>
    </w:p>
    <w:p w:rsidR="00D77B05" w:rsidRPr="008C1D7A" w:rsidRDefault="00D77B05" w:rsidP="00D77B05">
      <w:pPr>
        <w:spacing w:after="0" w:line="360" w:lineRule="auto"/>
        <w:ind w:firstLine="709"/>
        <w:jc w:val="both"/>
      </w:pPr>
      <w:r w:rsidRPr="008C1D7A">
        <w:lastRenderedPageBreak/>
        <w:t>2)</w:t>
      </w:r>
      <w:r w:rsidRPr="008C1D7A">
        <w:tab/>
        <w:t>наукова методологія професіоналізації, у якій розкриваються концептуальні парадигми професійної діяльності  як науки, синтетичної навчальної дисципліни, професійної діяльності, галузей практичного застосування теоретичного та емпіричного знання, в якому використовується категоріально-понятійний професійної діяльності , враховується специфіка професійної роботи(різні сфери діяльності, тощо), різні підходи до професіоналізації (тобто, комплексності й інтегративності, історичний, соціологічний, психологічний, педагогічний, акмеологічний та ін.), що визначають специфіку професійної підготовки фахівців  засобами інтерактивних технологій;</w:t>
      </w:r>
    </w:p>
    <w:p w:rsidR="00D77B05" w:rsidRPr="008C1D7A" w:rsidRDefault="00D77B05" w:rsidP="00D77B05">
      <w:pPr>
        <w:spacing w:after="0" w:line="360" w:lineRule="auto"/>
        <w:ind w:firstLine="709"/>
        <w:jc w:val="both"/>
      </w:pPr>
      <w:r w:rsidRPr="008C1D7A">
        <w:t>3)</w:t>
      </w:r>
      <w:r w:rsidRPr="008C1D7A">
        <w:tab/>
        <w:t>наукова методологія інноваційних технологій інтерактивного навчання, які  мають свою мету, вимоги до застосування, класифікаційні ознаки (мікротехнології, модульно-локальні, макротехнології, метатехнології); визначається як навчання, що ґрунтується на принципах цілепокладання, цілеспрямованості, активності, проблемності, професійної спрямованості, професійної самоідентифікації та особистісного, діяльнісного, діалогічного, аксіологічного, акмеологічного, гносеологічного, практичного підходів; ґрунтується на різних моделях педагогічного процесу у вищій школі (продуктивна технологія, технологія особистісно-орієнтованого навчання, партнерська технологія, що ідентична інтерактивним технологіям навчання);</w:t>
      </w:r>
    </w:p>
    <w:p w:rsidR="00D77B05" w:rsidRPr="008C1D7A" w:rsidRDefault="00D77B05" w:rsidP="00D77B05">
      <w:pPr>
        <w:spacing w:after="0" w:line="360" w:lineRule="auto"/>
        <w:ind w:firstLine="709"/>
        <w:jc w:val="both"/>
      </w:pPr>
      <w:r w:rsidRPr="008C1D7A">
        <w:t>4)</w:t>
      </w:r>
      <w:r w:rsidRPr="008C1D7A">
        <w:tab/>
        <w:t>науково-методичні засади використання інноваційних технологій під час навчанні студентів у ВНЗ [2, с.186].</w:t>
      </w:r>
    </w:p>
    <w:p w:rsidR="00D77B05" w:rsidRPr="008C1D7A" w:rsidRDefault="00D77B05" w:rsidP="00D77B05">
      <w:pPr>
        <w:spacing w:after="0" w:line="360" w:lineRule="auto"/>
        <w:ind w:firstLine="709"/>
        <w:jc w:val="both"/>
        <w:rPr>
          <w:color w:val="FF0000"/>
          <w:lang w:val="uk-UA"/>
        </w:rPr>
      </w:pPr>
      <w:r>
        <w:rPr>
          <w:lang w:val="uk-UA"/>
        </w:rPr>
        <w:t>Таким чином, на нашу думку, д</w:t>
      </w:r>
      <w:r w:rsidRPr="008C1D7A">
        <w:t xml:space="preserve">о основних педагогічних умов за яких відбуватиметься ефективна реалізація інноваційних технологій у ВНЗ науковці відносять: наявність мотивації до навчання, сприятливе освітнє середовище, достатність часу та матеріальних ресурсів для навчання, відчуття власного самоконтролю студентами результатів навчання, професійна орієнтація як процес формування ціннісних орієнтацій студентів засобами інтерактивних технологій, забезпечення професійної толерантності студентів, організація самоосвітньої діяльності студентів, забезпечення формування професійної </w:t>
      </w:r>
      <w:r w:rsidRPr="008C1D7A">
        <w:lastRenderedPageBreak/>
        <w:t>ідентичності студентів. У педагогічній літературі часто згадується про обов’язкову умову реалізації інновацій як зміну позицій викладача та студента, тобто перехід від авторитарної до демократичної моделі співпраці і навіть певного домінування студента в навчальному процесі, проте</w:t>
      </w:r>
      <w:r>
        <w:rPr>
          <w:lang w:val="uk-UA"/>
        </w:rPr>
        <w:t xml:space="preserve">, на нашу думку, </w:t>
      </w:r>
      <w:r w:rsidRPr="008C1D7A">
        <w:t xml:space="preserve"> основною контролюючою фігурою залишається викладач і саме він розподіляє ролі між студентами, добирає необхідні інтерактивні технології, контролює процес професійної підготовки. </w:t>
      </w:r>
      <w:r>
        <w:rPr>
          <w:lang w:val="uk-UA"/>
        </w:rPr>
        <w:t>Отже, можна стверджувати, що попередній огляд наукових праць вказує на те,</w:t>
      </w:r>
      <w:r w:rsidRPr="008C1D7A">
        <w:t xml:space="preserve"> що під час професійної підготовки майбутніх педагогів до інноваційної діяльності</w:t>
      </w:r>
      <w:r>
        <w:rPr>
          <w:lang w:val="uk-UA"/>
        </w:rPr>
        <w:t>,</w:t>
      </w:r>
      <w:r w:rsidRPr="008C1D7A">
        <w:t xml:space="preserve"> взаємодія викладача зі студентами має відповідати принципам неперервності та цілісності розвитку та інтеграції всіх цих аспектів, професійно-практичній спрямованості, альтернативності та свободі вибору, усвідомленості професійно-особистісного розвитку під час навчання, творчого самовираження як студента так і викладача та їх співпраці, розвитку професійних та особистісних якостей, усвідомленню смислу і цілей освітньої діяльності в контексті актуальних педагогічних проблем навчання у ВНЗ, осмисленій та зрілій педагогічній позиції, уміннями по-новому формулювати освітні цілі у контексті актуальних педагогічних проблем, здатності вибудовувати цілісну освітню програму з індивідуальним підходом до особистості студентів, співвіднесення сучасної реальності із вимогами особистісно-орієнтованої освіти, здатності до коригування освітнього процесу за критеріями інноваційної діяльності,  уміннями продуктивно та нестандартно організовувати навчання у ВНЗ, опанування технологіями, формами і методами інноваційного навчання, здатністю бачити, адекватно оцінювати, стимулювати відкриття та форми культурного самовираження студентів; уміннями аналізувати зміни в освітній діяльності в результаті введення інновацій, а також здатності до особистого творчого розвитку,  рефлексивної діяльності, усвідомлення значущості, актуальності власних іннов</w:t>
      </w:r>
      <w:r>
        <w:t>аційних пошуків і відкриттів</w:t>
      </w:r>
      <w:r>
        <w:rPr>
          <w:lang w:val="uk-UA"/>
        </w:rPr>
        <w:t>.</w:t>
      </w:r>
    </w:p>
    <w:p w:rsidR="007D1404" w:rsidRPr="00EC61A8" w:rsidRDefault="007D1404" w:rsidP="00FB7448">
      <w:pPr>
        <w:spacing w:after="0" w:line="360" w:lineRule="auto"/>
        <w:jc w:val="both"/>
      </w:pPr>
    </w:p>
    <w:p w:rsidR="007D1404" w:rsidRPr="00EC61A8" w:rsidRDefault="007D1404" w:rsidP="00FB7448">
      <w:pPr>
        <w:spacing w:after="0" w:line="360" w:lineRule="auto"/>
        <w:jc w:val="both"/>
      </w:pPr>
    </w:p>
    <w:p w:rsidR="00D77B05" w:rsidRPr="008C1D7A" w:rsidRDefault="00D77B05" w:rsidP="00FB7448">
      <w:pPr>
        <w:spacing w:after="0" w:line="360" w:lineRule="auto"/>
        <w:jc w:val="both"/>
        <w:rPr>
          <w:lang w:val="uk-UA"/>
        </w:rPr>
      </w:pPr>
      <w:r w:rsidRPr="008C1D7A">
        <w:rPr>
          <w:lang w:val="uk-UA"/>
        </w:rPr>
        <w:lastRenderedPageBreak/>
        <w:t>Література</w:t>
      </w:r>
      <w:r w:rsidR="00FB7448">
        <w:rPr>
          <w:lang w:val="uk-UA"/>
        </w:rPr>
        <w:t>:</w:t>
      </w:r>
    </w:p>
    <w:p w:rsidR="00D77B05" w:rsidRPr="008C1D7A" w:rsidRDefault="00D77B05" w:rsidP="00FB7448">
      <w:pPr>
        <w:spacing w:after="0" w:line="360" w:lineRule="auto"/>
        <w:jc w:val="both"/>
        <w:rPr>
          <w:lang w:val="uk-UA"/>
        </w:rPr>
      </w:pPr>
      <w:r w:rsidRPr="008C1D7A">
        <w:rPr>
          <w:lang w:val="uk-UA"/>
        </w:rPr>
        <w:t>1.</w:t>
      </w:r>
      <w:r w:rsidRPr="008C1D7A">
        <w:rPr>
          <w:lang w:val="uk-UA"/>
        </w:rPr>
        <w:tab/>
        <w:t>Даниленко Л. І. Педагогічні інновації та інноваційні педагогічні технології: сутність і структура /Л.І. Даниленко // Нові технології навчання: Наук.-метод. зб.  – К.: НМЦВО, 2005. – Вип. 40. – 345 с.</w:t>
      </w:r>
    </w:p>
    <w:p w:rsidR="00D77B05" w:rsidRPr="008C1D7A" w:rsidRDefault="00D77B05" w:rsidP="00FB7448">
      <w:pPr>
        <w:spacing w:after="0" w:line="360" w:lineRule="auto"/>
        <w:jc w:val="both"/>
        <w:rPr>
          <w:lang w:val="uk-UA"/>
        </w:rPr>
      </w:pPr>
      <w:r w:rsidRPr="008C1D7A">
        <w:rPr>
          <w:lang w:val="uk-UA"/>
        </w:rPr>
        <w:t>2.</w:t>
      </w:r>
      <w:r w:rsidRPr="008C1D7A">
        <w:rPr>
          <w:lang w:val="uk-UA"/>
        </w:rPr>
        <w:tab/>
        <w:t>Дичківська І. М. Готовність до інноваційної діяльності як важливапрофесійна якість педагога // Проблеми сучасної педагогічної освіти. Сер.Педагогіка, психологія,  вип.6, ч. 1.–Ялта, 2004. – 223 с.</w:t>
      </w:r>
    </w:p>
    <w:p w:rsidR="00D77B05" w:rsidRPr="008C1D7A" w:rsidRDefault="00D77B05" w:rsidP="00FB7448">
      <w:pPr>
        <w:spacing w:after="0" w:line="360" w:lineRule="auto"/>
        <w:jc w:val="both"/>
        <w:rPr>
          <w:lang w:val="uk-UA"/>
        </w:rPr>
      </w:pPr>
      <w:r w:rsidRPr="008C1D7A">
        <w:rPr>
          <w:lang w:val="uk-UA"/>
        </w:rPr>
        <w:t>3.</w:t>
      </w:r>
      <w:r w:rsidRPr="008C1D7A">
        <w:rPr>
          <w:lang w:val="uk-UA"/>
        </w:rPr>
        <w:tab/>
        <w:t>Дичківська І.М. Інноваційні педагогічні технології: Навчальний посібник./  І.М. Дичківська. – К.: Академвидав, 2004. –405 с.</w:t>
      </w:r>
    </w:p>
    <w:p w:rsidR="00D77B05" w:rsidRPr="008C1D7A" w:rsidRDefault="00D77B05" w:rsidP="00D77B05">
      <w:pPr>
        <w:spacing w:after="0" w:line="360" w:lineRule="auto"/>
        <w:rPr>
          <w:lang w:val="uk-UA"/>
        </w:rPr>
      </w:pPr>
    </w:p>
    <w:p w:rsidR="00D77B05" w:rsidRPr="00D77B05" w:rsidRDefault="00D77B05" w:rsidP="00D968D3">
      <w:pPr>
        <w:spacing w:after="0" w:line="360" w:lineRule="auto"/>
        <w:jc w:val="center"/>
        <w:rPr>
          <w:lang w:val="en-US"/>
        </w:rPr>
      </w:pPr>
    </w:p>
    <w:p w:rsidR="00D77B05" w:rsidRDefault="00D77B05" w:rsidP="00D968D3">
      <w:pPr>
        <w:spacing w:after="0" w:line="360" w:lineRule="auto"/>
        <w:jc w:val="center"/>
        <w:rPr>
          <w:rFonts w:eastAsia="Times New Roman"/>
          <w:b/>
          <w:lang w:val="en-US" w:eastAsia="uk-UA"/>
        </w:rPr>
      </w:pPr>
      <w:r w:rsidRPr="00842CD0">
        <w:rPr>
          <w:rFonts w:eastAsia="Times New Roman"/>
          <w:b/>
          <w:lang w:val="en-US" w:eastAsia="uk-UA"/>
        </w:rPr>
        <w:t xml:space="preserve">APPROACHES IN </w:t>
      </w:r>
      <w:r w:rsidRPr="00D77B05">
        <w:rPr>
          <w:rFonts w:eastAsia="Times New Roman"/>
          <w:b/>
          <w:lang w:val="en-US" w:eastAsia="uk-UA"/>
        </w:rPr>
        <w:t>TEACHING ENGLISH FOR SPECIFIC PURPOSES</w:t>
      </w:r>
    </w:p>
    <w:p w:rsidR="00D77B05" w:rsidRDefault="00D77B05" w:rsidP="00D968D3">
      <w:pPr>
        <w:spacing w:after="0"/>
        <w:jc w:val="center"/>
        <w:rPr>
          <w:rFonts w:eastAsia="Times New Roman"/>
          <w:b/>
          <w:lang w:val="en-US" w:eastAsia="uk-UA"/>
        </w:rPr>
      </w:pPr>
    </w:p>
    <w:p w:rsidR="00D77B05" w:rsidRPr="007D5048" w:rsidRDefault="00D77B05" w:rsidP="00D968D3">
      <w:pPr>
        <w:spacing w:after="0"/>
        <w:jc w:val="center"/>
        <w:rPr>
          <w:rFonts w:eastAsia="Times New Roman"/>
          <w:b/>
          <w:i/>
          <w:lang w:val="en-US" w:eastAsia="uk-UA"/>
        </w:rPr>
      </w:pPr>
      <w:r w:rsidRPr="007D5048">
        <w:rPr>
          <w:rFonts w:eastAsia="Times New Roman"/>
          <w:b/>
          <w:i/>
          <w:lang w:val="en-US" w:eastAsia="uk-UA"/>
        </w:rPr>
        <w:t>Hanna Androsiuk</w:t>
      </w:r>
    </w:p>
    <w:p w:rsidR="00D77B05" w:rsidRDefault="00D77B05" w:rsidP="00D968D3">
      <w:pPr>
        <w:spacing w:after="0"/>
        <w:jc w:val="center"/>
        <w:rPr>
          <w:rFonts w:eastAsia="Times New Roman"/>
          <w:i/>
          <w:lang w:val="en-US" w:eastAsia="uk-UA"/>
        </w:rPr>
      </w:pPr>
      <w:smartTag w:uri="urn:schemas-microsoft-com:office:smarttags" w:element="place">
        <w:smartTag w:uri="urn:schemas-microsoft-com:office:smarttags" w:element="PlaceName">
          <w:r>
            <w:rPr>
              <w:rFonts w:eastAsia="Times New Roman"/>
              <w:i/>
              <w:lang w:val="en-US" w:eastAsia="uk-UA"/>
            </w:rPr>
            <w:t>Taras</w:t>
          </w:r>
        </w:smartTag>
        <w:r>
          <w:rPr>
            <w:rFonts w:eastAsia="Times New Roman"/>
            <w:i/>
            <w:lang w:val="en-US" w:eastAsia="uk-UA"/>
          </w:rPr>
          <w:t xml:space="preserve"> </w:t>
        </w:r>
        <w:smartTag w:uri="urn:schemas-microsoft-com:office:smarttags" w:element="PlaceName">
          <w:r>
            <w:rPr>
              <w:rFonts w:eastAsia="Times New Roman"/>
              <w:i/>
              <w:lang w:val="en-US" w:eastAsia="uk-UA"/>
            </w:rPr>
            <w:t>Shevchenko</w:t>
          </w:r>
        </w:smartTag>
        <w:r>
          <w:rPr>
            <w:rFonts w:eastAsia="Times New Roman"/>
            <w:i/>
            <w:lang w:val="en-US" w:eastAsia="uk-UA"/>
          </w:rPr>
          <w:t xml:space="preserve"> </w:t>
        </w:r>
        <w:smartTag w:uri="urn:schemas-microsoft-com:office:smarttags" w:element="PlaceName">
          <w:r>
            <w:rPr>
              <w:rFonts w:eastAsia="Times New Roman"/>
              <w:i/>
              <w:lang w:val="en-US" w:eastAsia="uk-UA"/>
            </w:rPr>
            <w:t>National</w:t>
          </w:r>
        </w:smartTag>
        <w:r>
          <w:rPr>
            <w:rFonts w:eastAsia="Times New Roman"/>
            <w:i/>
            <w:lang w:val="en-US" w:eastAsia="uk-UA"/>
          </w:rPr>
          <w:t xml:space="preserve"> </w:t>
        </w:r>
        <w:smartTag w:uri="urn:schemas-microsoft-com:office:smarttags" w:element="PlaceType">
          <w:r>
            <w:rPr>
              <w:rFonts w:eastAsia="Times New Roman"/>
              <w:i/>
              <w:lang w:val="en-US" w:eastAsia="uk-UA"/>
            </w:rPr>
            <w:t>University</w:t>
          </w:r>
        </w:smartTag>
      </w:smartTag>
      <w:r>
        <w:rPr>
          <w:rFonts w:eastAsia="Times New Roman"/>
          <w:i/>
          <w:lang w:val="en-US" w:eastAsia="uk-UA"/>
        </w:rPr>
        <w:t xml:space="preserve"> of Kyiv</w:t>
      </w:r>
    </w:p>
    <w:p w:rsidR="00D77B05" w:rsidRPr="00357103" w:rsidRDefault="00D77B05" w:rsidP="00D77B05">
      <w:pPr>
        <w:spacing w:after="0" w:line="360" w:lineRule="auto"/>
        <w:ind w:firstLine="709"/>
        <w:jc w:val="center"/>
        <w:rPr>
          <w:rFonts w:eastAsia="Times New Roman"/>
          <w:i/>
          <w:lang w:val="en-US" w:eastAsia="uk-UA"/>
        </w:rPr>
      </w:pPr>
    </w:p>
    <w:p w:rsidR="00D77B05" w:rsidRPr="00D77B05" w:rsidRDefault="00D77B05" w:rsidP="00D77B05">
      <w:pPr>
        <w:spacing w:after="0" w:line="360" w:lineRule="auto"/>
        <w:ind w:firstLine="709"/>
        <w:jc w:val="both"/>
        <w:rPr>
          <w:rFonts w:eastAsia="Times New Roman"/>
          <w:lang w:val="en-US" w:eastAsia="uk-UA"/>
        </w:rPr>
      </w:pPr>
      <w:r w:rsidRPr="00D77B05">
        <w:rPr>
          <w:rFonts w:eastAsia="Times New Roman"/>
          <w:lang w:val="en-US" w:eastAsia="uk-UA"/>
        </w:rPr>
        <w:t>Today, influenced by</w:t>
      </w:r>
      <w:r w:rsidRPr="00A57EB8">
        <w:rPr>
          <w:rFonts w:eastAsia="Times New Roman"/>
          <w:lang w:val="en-US" w:eastAsia="uk-UA"/>
        </w:rPr>
        <w:t xml:space="preserve"> </w:t>
      </w:r>
      <w:r w:rsidRPr="00180A40">
        <w:rPr>
          <w:rFonts w:eastAsia="Times New Roman"/>
          <w:lang w:val="en-US" w:eastAsia="uk-UA"/>
        </w:rPr>
        <w:t>the</w:t>
      </w:r>
      <w:r w:rsidRPr="00D77B05">
        <w:rPr>
          <w:rFonts w:eastAsia="Times New Roman"/>
          <w:lang w:val="en-US" w:eastAsia="uk-UA"/>
        </w:rPr>
        <w:t xml:space="preserve"> development of</w:t>
      </w:r>
      <w:r w:rsidRPr="00180A40">
        <w:rPr>
          <w:rFonts w:eastAsia="Times New Roman"/>
          <w:lang w:val="en-US" w:eastAsia="uk-UA"/>
        </w:rPr>
        <w:t xml:space="preserve"> the</w:t>
      </w:r>
      <w:r w:rsidRPr="00D77B05">
        <w:rPr>
          <w:rFonts w:eastAsia="Times New Roman"/>
          <w:lang w:val="en-US" w:eastAsia="uk-UA"/>
        </w:rPr>
        <w:t xml:space="preserve"> global net</w:t>
      </w:r>
      <w:r w:rsidRPr="00180A40">
        <w:rPr>
          <w:rFonts w:eastAsia="Times New Roman"/>
          <w:lang w:val="en-US" w:eastAsia="uk-UA"/>
        </w:rPr>
        <w:t>work</w:t>
      </w:r>
      <w:r w:rsidRPr="00D77B05">
        <w:rPr>
          <w:rFonts w:eastAsia="Times New Roman"/>
          <w:lang w:val="en-US" w:eastAsia="uk-UA"/>
        </w:rPr>
        <w:t xml:space="preserve"> and scientific-and-technological advance</w:t>
      </w:r>
      <w:r w:rsidRPr="00180A40">
        <w:rPr>
          <w:rFonts w:eastAsia="Times New Roman"/>
          <w:lang w:val="en-US" w:eastAsia="uk-UA"/>
        </w:rPr>
        <w:t>s</w:t>
      </w:r>
      <w:r w:rsidRPr="00D77B05">
        <w:rPr>
          <w:rFonts w:eastAsia="Times New Roman"/>
          <w:lang w:val="en-US" w:eastAsia="uk-UA"/>
        </w:rPr>
        <w:t>, pedagogy, as well as any other science, is changing</w:t>
      </w:r>
      <w:r w:rsidRPr="00180A40">
        <w:rPr>
          <w:rFonts w:eastAsia="Times New Roman"/>
          <w:lang w:val="en-US" w:eastAsia="uk-UA"/>
        </w:rPr>
        <w:t>,</w:t>
      </w:r>
      <w:r w:rsidRPr="00D77B05">
        <w:rPr>
          <w:rFonts w:eastAsia="Times New Roman"/>
          <w:lang w:val="en-US" w:eastAsia="uk-UA"/>
        </w:rPr>
        <w:t xml:space="preserve"> being strongly drawn towards information-and-communicati</w:t>
      </w:r>
      <w:r w:rsidRPr="00180A40">
        <w:rPr>
          <w:rFonts w:eastAsia="Times New Roman"/>
          <w:lang w:val="en-US" w:eastAsia="uk-UA"/>
        </w:rPr>
        <w:t>on</w:t>
      </w:r>
      <w:r w:rsidRPr="00D77B05">
        <w:rPr>
          <w:rFonts w:eastAsia="Times New Roman"/>
          <w:lang w:val="en-US" w:eastAsia="uk-UA"/>
        </w:rPr>
        <w:t xml:space="preserve"> technologies as highly prospective modern teaching aids. </w:t>
      </w:r>
      <w:r>
        <w:rPr>
          <w:rFonts w:eastAsia="Times New Roman"/>
          <w:lang w:val="en-US" w:eastAsia="uk-UA"/>
        </w:rPr>
        <w:t>A</w:t>
      </w:r>
      <w:r w:rsidRPr="00D77B05">
        <w:rPr>
          <w:rFonts w:eastAsia="Times New Roman"/>
          <w:lang w:val="en-US" w:eastAsia="uk-UA"/>
        </w:rPr>
        <w:t>nalyz</w:t>
      </w:r>
      <w:r>
        <w:rPr>
          <w:rFonts w:eastAsia="Times New Roman"/>
          <w:lang w:val="en-US" w:eastAsia="uk-UA"/>
        </w:rPr>
        <w:t>ing</w:t>
      </w:r>
      <w:r w:rsidRPr="00D77B05">
        <w:rPr>
          <w:rFonts w:eastAsia="Times New Roman"/>
          <w:lang w:val="en-US" w:eastAsia="uk-UA"/>
        </w:rPr>
        <w:t xml:space="preserve"> in what way the ICT development modifies English for Specific Purposes (ESP)</w:t>
      </w:r>
      <w:r w:rsidRPr="005D45AC">
        <w:rPr>
          <w:rFonts w:eastAsia="Times New Roman"/>
          <w:lang w:val="en-US" w:eastAsia="uk-UA"/>
        </w:rPr>
        <w:t xml:space="preserve"> </w:t>
      </w:r>
      <w:r w:rsidRPr="00D77B05">
        <w:rPr>
          <w:rFonts w:eastAsia="Times New Roman"/>
          <w:lang w:val="en-US" w:eastAsia="uk-UA"/>
        </w:rPr>
        <w:t>teaching</w:t>
      </w:r>
      <w:r>
        <w:rPr>
          <w:rFonts w:eastAsia="Times New Roman"/>
          <w:lang w:val="en-US" w:eastAsia="uk-UA"/>
        </w:rPr>
        <w:t>,</w:t>
      </w:r>
      <w:r w:rsidRPr="00D77B05">
        <w:rPr>
          <w:rFonts w:eastAsia="Times New Roman"/>
          <w:lang w:val="en-US" w:eastAsia="uk-UA"/>
        </w:rPr>
        <w:t xml:space="preserve"> </w:t>
      </w:r>
      <w:r>
        <w:rPr>
          <w:rFonts w:eastAsia="Times New Roman"/>
          <w:lang w:val="en-US" w:eastAsia="uk-UA"/>
        </w:rPr>
        <w:t>t</w:t>
      </w:r>
      <w:r w:rsidRPr="00D77B05">
        <w:rPr>
          <w:rFonts w:eastAsia="Times New Roman"/>
          <w:lang w:val="en-US" w:eastAsia="uk-UA"/>
        </w:rPr>
        <w:t>he author come</w:t>
      </w:r>
      <w:r w:rsidRPr="005D45AC">
        <w:rPr>
          <w:rFonts w:eastAsia="Times New Roman"/>
          <w:lang w:val="en-US" w:eastAsia="uk-UA"/>
        </w:rPr>
        <w:t>s</w:t>
      </w:r>
      <w:r w:rsidRPr="00D77B05">
        <w:rPr>
          <w:rFonts w:eastAsia="Times New Roman"/>
          <w:lang w:val="en-US" w:eastAsia="uk-UA"/>
        </w:rPr>
        <w:t xml:space="preserve"> to the conclusion that teachers’</w:t>
      </w:r>
      <w:r>
        <w:rPr>
          <w:rFonts w:eastAsia="Times New Roman"/>
          <w:lang w:val="en-US" w:eastAsia="uk-UA"/>
        </w:rPr>
        <w:t xml:space="preserve"> </w:t>
      </w:r>
      <w:r w:rsidRPr="00D77B05">
        <w:rPr>
          <w:rFonts w:eastAsia="Times New Roman"/>
          <w:lang w:val="en-US" w:eastAsia="uk-UA"/>
        </w:rPr>
        <w:t>tasks at present are to intensify the process of mastering the</w:t>
      </w:r>
      <w:r w:rsidRPr="005D45AC">
        <w:rPr>
          <w:rFonts w:eastAsia="Times New Roman"/>
          <w:lang w:val="en-US" w:eastAsia="uk-UA"/>
        </w:rPr>
        <w:t xml:space="preserve"> </w:t>
      </w:r>
      <w:r w:rsidRPr="00D77B05">
        <w:rPr>
          <w:rFonts w:eastAsia="Times New Roman"/>
          <w:lang w:val="en-US" w:eastAsia="uk-UA"/>
        </w:rPr>
        <w:t>foreign</w:t>
      </w:r>
      <w:r w:rsidRPr="005D45AC">
        <w:rPr>
          <w:rFonts w:eastAsia="Times New Roman"/>
          <w:lang w:val="en-US" w:eastAsia="uk-UA"/>
        </w:rPr>
        <w:t xml:space="preserve"> </w:t>
      </w:r>
      <w:r w:rsidRPr="00D77B05">
        <w:rPr>
          <w:rFonts w:eastAsia="Times New Roman"/>
          <w:lang w:val="en-US" w:eastAsia="uk-UA"/>
        </w:rPr>
        <w:t>language through the application of state-of-the-art technologies</w:t>
      </w:r>
      <w:r w:rsidRPr="00180A40">
        <w:rPr>
          <w:rFonts w:eastAsia="Times New Roman"/>
          <w:lang w:val="en-US" w:eastAsia="uk-UA"/>
        </w:rPr>
        <w:t xml:space="preserve"> and</w:t>
      </w:r>
      <w:r w:rsidRPr="00D77B05">
        <w:rPr>
          <w:rFonts w:eastAsia="Times New Roman"/>
          <w:lang w:val="en-US" w:eastAsia="uk-UA"/>
        </w:rPr>
        <w:t xml:space="preserve"> to facilitate each student’s activity in the process of learning. </w:t>
      </w:r>
    </w:p>
    <w:p w:rsidR="00D77B05" w:rsidRPr="00FC3B4A" w:rsidRDefault="00D77B05" w:rsidP="00D77B05">
      <w:pPr>
        <w:spacing w:after="0" w:line="360" w:lineRule="auto"/>
        <w:ind w:firstLine="709"/>
        <w:jc w:val="both"/>
        <w:rPr>
          <w:rFonts w:eastAsia="Times New Roman"/>
          <w:lang w:val="en-US" w:eastAsia="uk-UA"/>
        </w:rPr>
      </w:pPr>
      <w:r w:rsidRPr="00D77B05">
        <w:rPr>
          <w:rFonts w:eastAsia="Times New Roman"/>
          <w:lang w:val="en-US" w:eastAsia="uk-UA"/>
        </w:rPr>
        <w:t>Within information society foreign language teachers obtain new effective teaching aids. Implementation of information and</w:t>
      </w:r>
      <w:r w:rsidRPr="005D45AC">
        <w:rPr>
          <w:rFonts w:eastAsia="Times New Roman"/>
          <w:lang w:val="en-US" w:eastAsia="uk-UA"/>
        </w:rPr>
        <w:t xml:space="preserve"> </w:t>
      </w:r>
      <w:r w:rsidRPr="00D77B05">
        <w:rPr>
          <w:rFonts w:eastAsia="Times New Roman"/>
          <w:lang w:val="en-US" w:eastAsia="uk-UA"/>
        </w:rPr>
        <w:t>communication technologies (ICT) in</w:t>
      </w:r>
      <w:r w:rsidRPr="00180A40">
        <w:rPr>
          <w:rFonts w:eastAsia="Times New Roman"/>
          <w:lang w:val="en-US" w:eastAsia="uk-UA"/>
        </w:rPr>
        <w:t xml:space="preserve"> the</w:t>
      </w:r>
      <w:r w:rsidRPr="00D77B05">
        <w:rPr>
          <w:rFonts w:eastAsia="Times New Roman"/>
          <w:lang w:val="en-US" w:eastAsia="uk-UA"/>
        </w:rPr>
        <w:t xml:space="preserve"> educational process in general</w:t>
      </w:r>
      <w:r w:rsidRPr="00180A40">
        <w:rPr>
          <w:rFonts w:eastAsia="Times New Roman"/>
          <w:lang w:val="en-US" w:eastAsia="uk-UA"/>
        </w:rPr>
        <w:t>,</w:t>
      </w:r>
      <w:r w:rsidRPr="00D77B05">
        <w:rPr>
          <w:rFonts w:eastAsia="Times New Roman"/>
          <w:lang w:val="en-US" w:eastAsia="uk-UA"/>
        </w:rPr>
        <w:t xml:space="preserve"> and network resources in particular</w:t>
      </w:r>
      <w:r w:rsidRPr="00180A40">
        <w:rPr>
          <w:rFonts w:eastAsia="Times New Roman"/>
          <w:lang w:val="en-US" w:eastAsia="uk-UA"/>
        </w:rPr>
        <w:t>,</w:t>
      </w:r>
      <w:r w:rsidRPr="00D77B05">
        <w:rPr>
          <w:rFonts w:eastAsia="Times New Roman"/>
          <w:lang w:val="en-US" w:eastAsia="uk-UA"/>
        </w:rPr>
        <w:t xml:space="preserve"> leads to expanding access to education, developing open education</w:t>
      </w:r>
      <w:r>
        <w:rPr>
          <w:rFonts w:eastAsia="Times New Roman"/>
          <w:lang w:val="en-US" w:eastAsia="uk-UA"/>
        </w:rPr>
        <w:t>al</w:t>
      </w:r>
      <w:r w:rsidRPr="00D77B05">
        <w:rPr>
          <w:rFonts w:eastAsia="Times New Roman"/>
          <w:lang w:val="en-US" w:eastAsia="uk-UA"/>
        </w:rPr>
        <w:t xml:space="preserve"> systems</w:t>
      </w:r>
      <w:r>
        <w:rPr>
          <w:rFonts w:eastAsia="Times New Roman"/>
          <w:lang w:val="en-US" w:eastAsia="uk-UA"/>
        </w:rPr>
        <w:t xml:space="preserve"> </w:t>
      </w:r>
      <w:r w:rsidRPr="00D77B05">
        <w:rPr>
          <w:rFonts w:eastAsia="Times New Roman"/>
          <w:lang w:val="en-US" w:eastAsia="uk-UA"/>
        </w:rPr>
        <w:t xml:space="preserve">and creating new qualification characteristics </w:t>
      </w:r>
      <w:r>
        <w:rPr>
          <w:rFonts w:eastAsia="Times New Roman"/>
          <w:lang w:val="en-US" w:eastAsia="uk-UA"/>
        </w:rPr>
        <w:t>for</w:t>
      </w:r>
      <w:r w:rsidRPr="00D77B05">
        <w:rPr>
          <w:rFonts w:eastAsia="Times New Roman"/>
          <w:lang w:val="en-US" w:eastAsia="uk-UA"/>
        </w:rPr>
        <w:t xml:space="preserve"> </w:t>
      </w:r>
      <w:r>
        <w:rPr>
          <w:rFonts w:eastAsia="Times New Roman"/>
          <w:lang w:val="en-US" w:eastAsia="uk-UA"/>
        </w:rPr>
        <w:t>present-day</w:t>
      </w:r>
      <w:r w:rsidRPr="00D77B05">
        <w:rPr>
          <w:rFonts w:eastAsia="Times New Roman"/>
          <w:lang w:val="en-US" w:eastAsia="uk-UA"/>
        </w:rPr>
        <w:t xml:space="preserve"> specialists. Specific conditions of ESP teaching are characterised by a comparatively small number of academic hours, a minimal training period (a two-year cycle) and different levels of applicants’ initial </w:t>
      </w:r>
      <w:r w:rsidRPr="00D77B05">
        <w:rPr>
          <w:rFonts w:eastAsia="Times New Roman"/>
          <w:lang w:val="en-US" w:eastAsia="uk-UA"/>
        </w:rPr>
        <w:lastRenderedPageBreak/>
        <w:t>language training. Therefore, it is reasonable to intensify training by devoting more academic hours to extracurricular classes and stimulating students’ independent work, i.e. making an emphasis on a</w:t>
      </w:r>
      <w:r w:rsidRPr="005D45AC">
        <w:rPr>
          <w:rFonts w:eastAsia="Times New Roman"/>
          <w:lang w:val="en-US" w:eastAsia="uk-UA"/>
        </w:rPr>
        <w:t xml:space="preserve"> </w:t>
      </w:r>
      <w:r w:rsidRPr="00D77B05">
        <w:rPr>
          <w:rFonts w:eastAsia="Times New Roman"/>
          <w:lang w:val="en-US" w:eastAsia="uk-UA"/>
        </w:rPr>
        <w:t>distance mode of teaching.</w:t>
      </w:r>
    </w:p>
    <w:p w:rsidR="00D77B05" w:rsidRPr="00FC3B4A" w:rsidRDefault="00D77B05" w:rsidP="00D77B05">
      <w:pPr>
        <w:spacing w:after="0" w:line="360" w:lineRule="auto"/>
        <w:ind w:firstLine="709"/>
        <w:jc w:val="both"/>
        <w:rPr>
          <w:rFonts w:eastAsia="Times New Roman"/>
          <w:lang w:val="en-US" w:eastAsia="uk-UA"/>
        </w:rPr>
      </w:pPr>
      <w:r w:rsidRPr="00D77B05">
        <w:rPr>
          <w:rFonts w:eastAsia="Times New Roman"/>
          <w:lang w:val="en-US" w:eastAsia="uk-UA"/>
        </w:rPr>
        <w:t>Distance learning is a set of network, programme, information and pedagogical technologies of</w:t>
      </w:r>
      <w:r w:rsidRPr="00177C9C">
        <w:rPr>
          <w:rFonts w:eastAsia="Times New Roman"/>
          <w:lang w:val="en-US" w:eastAsia="uk-UA"/>
        </w:rPr>
        <w:t xml:space="preserve"> </w:t>
      </w:r>
      <w:r>
        <w:rPr>
          <w:rFonts w:eastAsia="Times New Roman"/>
          <w:lang w:val="en-US" w:eastAsia="uk-UA"/>
        </w:rPr>
        <w:t>a</w:t>
      </w:r>
      <w:r w:rsidRPr="00D77B05">
        <w:rPr>
          <w:rFonts w:eastAsia="Times New Roman"/>
          <w:lang w:val="en-US" w:eastAsia="uk-UA"/>
        </w:rPr>
        <w:t xml:space="preserve"> purposefully organised learning</w:t>
      </w:r>
      <w:r w:rsidRPr="005D45AC">
        <w:rPr>
          <w:rFonts w:eastAsia="Times New Roman"/>
          <w:lang w:val="en-US" w:eastAsia="uk-UA"/>
        </w:rPr>
        <w:t xml:space="preserve"> </w:t>
      </w:r>
      <w:r w:rsidRPr="00D77B05">
        <w:rPr>
          <w:rFonts w:eastAsia="Times New Roman"/>
          <w:lang w:val="en-US" w:eastAsia="uk-UA"/>
        </w:rPr>
        <w:t>process by means of students’ and teachers’ synchronous or non-synchronous interactive team work and work with teaching aids invariant to their location in space and agreed in time [1].</w:t>
      </w:r>
    </w:p>
    <w:p w:rsidR="00D77B05" w:rsidRPr="002D4DC5" w:rsidRDefault="00D77B05" w:rsidP="00D77B05">
      <w:pPr>
        <w:spacing w:after="0" w:line="360" w:lineRule="auto"/>
        <w:ind w:firstLine="709"/>
        <w:jc w:val="both"/>
        <w:rPr>
          <w:rFonts w:eastAsia="Times New Roman"/>
          <w:lang w:val="en-US" w:eastAsia="uk-UA"/>
        </w:rPr>
      </w:pPr>
      <w:r w:rsidRPr="00180A40">
        <w:rPr>
          <w:rFonts w:eastAsia="Times New Roman"/>
          <w:lang w:val="en-US" w:eastAsia="uk-UA"/>
        </w:rPr>
        <w:t>An</w:t>
      </w:r>
      <w:r w:rsidRPr="00D77B05">
        <w:rPr>
          <w:rFonts w:eastAsia="Times New Roman"/>
          <w:lang w:val="en-US" w:eastAsia="uk-UA"/>
        </w:rPr>
        <w:t xml:space="preserve"> open education</w:t>
      </w:r>
      <w:r>
        <w:rPr>
          <w:rFonts w:eastAsia="Times New Roman"/>
          <w:lang w:val="en-US" w:eastAsia="uk-UA"/>
        </w:rPr>
        <w:t>al</w:t>
      </w:r>
      <w:r w:rsidRPr="00D77B05">
        <w:rPr>
          <w:rFonts w:eastAsia="Times New Roman"/>
          <w:lang w:val="en-US" w:eastAsia="uk-UA"/>
        </w:rPr>
        <w:t xml:space="preserve"> system assumes </w:t>
      </w:r>
      <w:r>
        <w:rPr>
          <w:rFonts w:eastAsia="Times New Roman"/>
          <w:lang w:val="en-US" w:eastAsia="uk-UA"/>
        </w:rPr>
        <w:t>obtaining</w:t>
      </w:r>
      <w:r w:rsidRPr="00D77B05">
        <w:rPr>
          <w:rFonts w:eastAsia="Times New Roman"/>
          <w:lang w:val="en-US" w:eastAsia="uk-UA"/>
        </w:rPr>
        <w:t xml:space="preserve"> education through a student’s purposeful, controlled, intensive independent creative work at</w:t>
      </w:r>
      <w:r w:rsidRPr="005D45AC">
        <w:rPr>
          <w:rFonts w:eastAsia="Times New Roman"/>
          <w:lang w:val="en-US" w:eastAsia="uk-UA"/>
        </w:rPr>
        <w:t xml:space="preserve"> </w:t>
      </w:r>
      <w:r w:rsidRPr="00D77B05">
        <w:rPr>
          <w:rFonts w:eastAsia="Times New Roman"/>
          <w:lang w:val="en-US" w:eastAsia="uk-UA"/>
        </w:rPr>
        <w:t>a convenient</w:t>
      </w:r>
      <w:r w:rsidRPr="005D45AC">
        <w:rPr>
          <w:rFonts w:eastAsia="Times New Roman"/>
          <w:lang w:val="en-US" w:eastAsia="uk-UA"/>
        </w:rPr>
        <w:t xml:space="preserve"> </w:t>
      </w:r>
      <w:r w:rsidRPr="00D77B05">
        <w:rPr>
          <w:rFonts w:eastAsia="Times New Roman"/>
          <w:lang w:val="en-US" w:eastAsia="uk-UA"/>
        </w:rPr>
        <w:t>tempo. A student is free to choose the curriculum, teachers, schedule and</w:t>
      </w:r>
      <w:r>
        <w:rPr>
          <w:rFonts w:eastAsia="Times New Roman"/>
          <w:lang w:val="en-US" w:eastAsia="uk-UA"/>
        </w:rPr>
        <w:t xml:space="preserve"> the</w:t>
      </w:r>
      <w:r w:rsidRPr="00D77B05">
        <w:rPr>
          <w:rFonts w:eastAsia="Times New Roman"/>
          <w:lang w:val="en-US" w:eastAsia="uk-UA"/>
        </w:rPr>
        <w:t xml:space="preserve"> form of study in one or several educational institutions (regardless of their locations or the student’s place of residence) and an opportunity of his/her lifelong study following his/her own educational path. </w:t>
      </w:r>
    </w:p>
    <w:p w:rsidR="00D77B05" w:rsidRPr="00FC3B4A" w:rsidRDefault="00D77B05" w:rsidP="00D77B05">
      <w:pPr>
        <w:spacing w:after="0" w:line="360" w:lineRule="auto"/>
        <w:ind w:firstLine="709"/>
        <w:jc w:val="both"/>
        <w:rPr>
          <w:rFonts w:eastAsia="Times New Roman"/>
          <w:lang w:val="en-US" w:eastAsia="uk-UA"/>
        </w:rPr>
      </w:pPr>
      <w:r w:rsidRPr="00D77B05">
        <w:rPr>
          <w:rFonts w:eastAsia="Times New Roman"/>
          <w:lang w:val="en-US" w:eastAsia="uk-UA"/>
        </w:rPr>
        <w:t>At present</w:t>
      </w:r>
      <w:r w:rsidRPr="005D45AC">
        <w:rPr>
          <w:rFonts w:eastAsia="Times New Roman"/>
          <w:lang w:val="en-US" w:eastAsia="uk-UA"/>
        </w:rPr>
        <w:t xml:space="preserve"> </w:t>
      </w:r>
      <w:r w:rsidRPr="00D77B05">
        <w:rPr>
          <w:rFonts w:eastAsia="Times New Roman"/>
          <w:lang w:val="en-US" w:eastAsia="uk-UA"/>
        </w:rPr>
        <w:t>many students prefer electronic resources to traditional information sources as they consider Internet search to be an easier way to master a language.</w:t>
      </w:r>
      <w:r>
        <w:rPr>
          <w:rFonts w:eastAsia="Times New Roman"/>
          <w:lang w:val="en-US" w:eastAsia="uk-UA"/>
        </w:rPr>
        <w:t xml:space="preserve"> </w:t>
      </w:r>
      <w:r w:rsidRPr="00D77B05">
        <w:rPr>
          <w:rFonts w:eastAsia="Times New Roman"/>
          <w:lang w:val="en-US" w:eastAsia="uk-UA"/>
        </w:rPr>
        <w:t>Admittedly, the main objective</w:t>
      </w:r>
      <w:r>
        <w:rPr>
          <w:rFonts w:eastAsia="Times New Roman"/>
          <w:lang w:val="en-US" w:eastAsia="uk-UA"/>
        </w:rPr>
        <w:t xml:space="preserve"> </w:t>
      </w:r>
      <w:r w:rsidRPr="00D77B05">
        <w:rPr>
          <w:rFonts w:eastAsia="Times New Roman"/>
          <w:lang w:val="en-US" w:eastAsia="uk-UA"/>
        </w:rPr>
        <w:t>of teaching foreign language</w:t>
      </w:r>
      <w:r w:rsidRPr="000A07CE">
        <w:rPr>
          <w:rFonts w:eastAsia="Times New Roman"/>
          <w:lang w:val="en-US" w:eastAsia="uk-UA"/>
        </w:rPr>
        <w:t>s</w:t>
      </w:r>
      <w:r w:rsidRPr="00D77B05">
        <w:rPr>
          <w:rFonts w:eastAsia="Times New Roman"/>
          <w:lang w:val="en-US" w:eastAsia="uk-UA"/>
        </w:rPr>
        <w:t xml:space="preserve"> at</w:t>
      </w:r>
      <w:r>
        <w:rPr>
          <w:rFonts w:eastAsia="Times New Roman"/>
          <w:lang w:val="en-US" w:eastAsia="uk-UA"/>
        </w:rPr>
        <w:t xml:space="preserve"> </w:t>
      </w:r>
      <w:r w:rsidRPr="00D77B05">
        <w:rPr>
          <w:rFonts w:eastAsia="Times New Roman"/>
          <w:lang w:val="en-US" w:eastAsia="uk-UA"/>
        </w:rPr>
        <w:t>higher education institutions is</w:t>
      </w:r>
      <w:r>
        <w:rPr>
          <w:rFonts w:eastAsia="Times New Roman"/>
          <w:lang w:val="en-US" w:eastAsia="uk-UA"/>
        </w:rPr>
        <w:t xml:space="preserve"> the</w:t>
      </w:r>
      <w:r w:rsidRPr="00D77B05">
        <w:rPr>
          <w:rFonts w:eastAsia="Times New Roman"/>
          <w:lang w:val="en-US" w:eastAsia="uk-UA"/>
        </w:rPr>
        <w:t xml:space="preserve"> practical use of</w:t>
      </w:r>
      <w:r w:rsidRPr="00180A40">
        <w:rPr>
          <w:rFonts w:eastAsia="Times New Roman"/>
          <w:lang w:val="en-US" w:eastAsia="uk-UA"/>
        </w:rPr>
        <w:t xml:space="preserve"> a</w:t>
      </w:r>
      <w:r w:rsidRPr="00D77B05">
        <w:rPr>
          <w:rFonts w:eastAsia="Times New Roman"/>
          <w:lang w:val="en-US" w:eastAsia="uk-UA"/>
        </w:rPr>
        <w:t xml:space="preserve"> foreign language as well as developing a personality capable of communication and </w:t>
      </w:r>
      <w:r w:rsidRPr="000A07CE">
        <w:rPr>
          <w:rFonts w:eastAsia="Times New Roman"/>
          <w:lang w:val="en-US" w:eastAsia="uk-UA"/>
        </w:rPr>
        <w:t>striving for</w:t>
      </w:r>
      <w:r w:rsidRPr="00D77B05">
        <w:rPr>
          <w:rFonts w:eastAsia="Times New Roman"/>
          <w:lang w:val="en-US" w:eastAsia="uk-UA"/>
        </w:rPr>
        <w:t xml:space="preserve"> </w:t>
      </w:r>
      <w:bookmarkStart w:id="2" w:name="2"/>
      <w:bookmarkEnd w:id="2"/>
      <w:r w:rsidRPr="00D77B05">
        <w:rPr>
          <w:rFonts w:eastAsia="Times New Roman"/>
          <w:lang w:val="en-US" w:eastAsia="uk-UA"/>
        </w:rPr>
        <w:t>self-education. Participation in various international programmes and study</w:t>
      </w:r>
      <w:r>
        <w:rPr>
          <w:rFonts w:eastAsia="Times New Roman"/>
          <w:lang w:val="en-US" w:eastAsia="uk-UA"/>
        </w:rPr>
        <w:t>ing</w:t>
      </w:r>
      <w:r w:rsidRPr="00D77B05">
        <w:rPr>
          <w:rFonts w:eastAsia="Times New Roman"/>
          <w:lang w:val="en-US" w:eastAsia="uk-UA"/>
        </w:rPr>
        <w:t xml:space="preserve"> abroad </w:t>
      </w:r>
      <w:r>
        <w:rPr>
          <w:rFonts w:eastAsia="Times New Roman"/>
          <w:lang w:val="en-US" w:eastAsia="uk-UA"/>
        </w:rPr>
        <w:t>require</w:t>
      </w:r>
      <w:r w:rsidRPr="00D77B05">
        <w:rPr>
          <w:rFonts w:eastAsia="Times New Roman"/>
          <w:lang w:val="en-US" w:eastAsia="uk-UA"/>
        </w:rPr>
        <w:t xml:space="preserve"> not only a high level of foreign language </w:t>
      </w:r>
      <w:r>
        <w:rPr>
          <w:rFonts w:eastAsia="Times New Roman"/>
          <w:lang w:val="en-US" w:eastAsia="uk-UA"/>
        </w:rPr>
        <w:t>proficiency</w:t>
      </w:r>
      <w:r w:rsidRPr="00D77B05">
        <w:rPr>
          <w:rFonts w:eastAsia="Times New Roman"/>
          <w:lang w:val="en-US" w:eastAsia="uk-UA"/>
        </w:rPr>
        <w:t xml:space="preserve"> but also an individual’s particular features: sociability, absence of</w:t>
      </w:r>
      <w:r w:rsidRPr="00180A40">
        <w:rPr>
          <w:rFonts w:eastAsia="Times New Roman"/>
          <w:lang w:val="en-US" w:eastAsia="uk-UA"/>
        </w:rPr>
        <w:t xml:space="preserve"> the</w:t>
      </w:r>
      <w:r w:rsidRPr="00D77B05">
        <w:rPr>
          <w:rFonts w:eastAsia="Times New Roman"/>
          <w:lang w:val="en-US" w:eastAsia="uk-UA"/>
        </w:rPr>
        <w:t xml:space="preserve"> language barrier, knowledge of</w:t>
      </w:r>
      <w:r>
        <w:rPr>
          <w:rFonts w:eastAsia="Times New Roman"/>
          <w:lang w:val="en-US" w:eastAsia="uk-UA"/>
        </w:rPr>
        <w:t xml:space="preserve"> the</w:t>
      </w:r>
      <w:r w:rsidRPr="00D77B05">
        <w:rPr>
          <w:rFonts w:eastAsia="Times New Roman"/>
          <w:lang w:val="en-US" w:eastAsia="uk-UA"/>
        </w:rPr>
        <w:t xml:space="preserve"> international etiquette, </w:t>
      </w:r>
      <w:r w:rsidRPr="00177C9C">
        <w:rPr>
          <w:rFonts w:eastAsia="Times New Roman"/>
          <w:lang w:val="en-US" w:eastAsia="uk-UA"/>
        </w:rPr>
        <w:t xml:space="preserve">a </w:t>
      </w:r>
      <w:r w:rsidRPr="00D77B05">
        <w:rPr>
          <w:rFonts w:eastAsia="Times New Roman"/>
          <w:lang w:val="en-US" w:eastAsia="uk-UA"/>
        </w:rPr>
        <w:t xml:space="preserve">broad outlook. The teacher’s tasks are to </w:t>
      </w:r>
      <w:r w:rsidRPr="00180A40">
        <w:rPr>
          <w:rFonts w:eastAsia="Times New Roman"/>
          <w:lang w:val="en-US" w:eastAsia="uk-UA"/>
        </w:rPr>
        <w:t>assist</w:t>
      </w:r>
      <w:r w:rsidRPr="00D77B05">
        <w:rPr>
          <w:rFonts w:eastAsia="Times New Roman"/>
          <w:lang w:val="en-US" w:eastAsia="uk-UA"/>
        </w:rPr>
        <w:t xml:space="preserve"> </w:t>
      </w:r>
      <w:r w:rsidRPr="00180A40">
        <w:rPr>
          <w:rFonts w:eastAsia="Times New Roman"/>
          <w:lang w:val="en-US" w:eastAsia="uk-UA"/>
        </w:rPr>
        <w:t>every</w:t>
      </w:r>
      <w:r w:rsidRPr="00D77B05">
        <w:rPr>
          <w:rFonts w:eastAsia="Times New Roman"/>
          <w:lang w:val="en-US" w:eastAsia="uk-UA"/>
        </w:rPr>
        <w:t xml:space="preserve"> student in the process of learning and</w:t>
      </w:r>
      <w:r w:rsidRPr="00180A40">
        <w:rPr>
          <w:rFonts w:eastAsia="Times New Roman"/>
          <w:lang w:val="en-US" w:eastAsia="uk-UA"/>
        </w:rPr>
        <w:t xml:space="preserve"> to</w:t>
      </w:r>
      <w:r w:rsidRPr="00D77B05">
        <w:rPr>
          <w:rFonts w:eastAsia="Times New Roman"/>
          <w:lang w:val="en-US" w:eastAsia="uk-UA"/>
        </w:rPr>
        <w:t xml:space="preserve"> provide situations for </w:t>
      </w:r>
      <w:r>
        <w:rPr>
          <w:rFonts w:eastAsia="Times New Roman"/>
          <w:lang w:val="en-US" w:eastAsia="uk-UA"/>
        </w:rPr>
        <w:t>his/her</w:t>
      </w:r>
      <w:r w:rsidRPr="00D77B05">
        <w:rPr>
          <w:rFonts w:eastAsia="Times New Roman"/>
          <w:lang w:val="en-US" w:eastAsia="uk-UA"/>
        </w:rPr>
        <w:t xml:space="preserve"> creative activity. The use of modern teaching aids such as computer programmes and Internet technologies as well as distance learning render aid in solving these tasks.</w:t>
      </w:r>
    </w:p>
    <w:p w:rsidR="00D77B05" w:rsidRPr="00FC3B4A" w:rsidRDefault="00D77B05" w:rsidP="00D77B05">
      <w:pPr>
        <w:spacing w:after="0" w:line="360" w:lineRule="auto"/>
        <w:ind w:firstLine="709"/>
        <w:jc w:val="both"/>
        <w:rPr>
          <w:rFonts w:eastAsia="Times New Roman"/>
          <w:lang w:val="en-US" w:eastAsia="uk-UA"/>
        </w:rPr>
      </w:pPr>
      <w:r w:rsidRPr="00D77B05">
        <w:rPr>
          <w:rFonts w:eastAsia="Times New Roman"/>
          <w:lang w:val="en-US" w:eastAsia="uk-UA"/>
        </w:rPr>
        <w:t>The Internet provides a wide range of information opportunities. But whatever characteristics information-and-subject environment may have, it is linguo-didactic tasks and peculiarities of students’ cognitive activity determined by particular goals of education that will be</w:t>
      </w:r>
      <w:r w:rsidRPr="005D45AC">
        <w:rPr>
          <w:rFonts w:eastAsia="Times New Roman"/>
          <w:lang w:val="en-US" w:eastAsia="uk-UA"/>
        </w:rPr>
        <w:t xml:space="preserve"> </w:t>
      </w:r>
      <w:r w:rsidRPr="00D77B05">
        <w:rPr>
          <w:rFonts w:eastAsia="Times New Roman"/>
          <w:lang w:val="en-US" w:eastAsia="uk-UA"/>
        </w:rPr>
        <w:t xml:space="preserve">brought to the forefront. Therefore, distance learning in view of Internet resources is a fundamental means of realising these tasks. At present such </w:t>
      </w:r>
      <w:r w:rsidRPr="00D77B05">
        <w:rPr>
          <w:rFonts w:eastAsia="Times New Roman"/>
          <w:lang w:val="en-US" w:eastAsia="uk-UA"/>
        </w:rPr>
        <w:lastRenderedPageBreak/>
        <w:t xml:space="preserve">form of education is </w:t>
      </w:r>
      <w:r>
        <w:rPr>
          <w:rFonts w:eastAsia="Times New Roman"/>
          <w:lang w:val="en-US" w:eastAsia="uk-UA"/>
        </w:rPr>
        <w:t xml:space="preserve">the </w:t>
      </w:r>
      <w:r w:rsidRPr="00D77B05">
        <w:rPr>
          <w:rFonts w:eastAsia="Times New Roman"/>
          <w:lang w:val="en-US" w:eastAsia="uk-UA"/>
        </w:rPr>
        <w:t xml:space="preserve">most popular with working students. However, fast development of information-and-subject environments in different languages may be observed on the Internet. A trained specialist who is expected to find his/her niche within rapidly developing technologies of </w:t>
      </w:r>
      <w:r w:rsidRPr="000A07CE">
        <w:rPr>
          <w:rFonts w:eastAsia="Times New Roman"/>
          <w:lang w:val="en-US" w:eastAsia="uk-UA"/>
        </w:rPr>
        <w:t>economically advanced</w:t>
      </w:r>
      <w:r w:rsidRPr="00D77B05">
        <w:rPr>
          <w:rFonts w:eastAsia="Times New Roman"/>
          <w:lang w:val="en-US" w:eastAsia="uk-UA"/>
        </w:rPr>
        <w:t xml:space="preserve"> countries should be well-informed in his</w:t>
      </w:r>
      <w:r>
        <w:rPr>
          <w:rFonts w:eastAsia="Times New Roman"/>
          <w:lang w:val="en-US" w:eastAsia="uk-UA"/>
        </w:rPr>
        <w:t>/her</w:t>
      </w:r>
      <w:r w:rsidRPr="00D77B05">
        <w:rPr>
          <w:rFonts w:eastAsia="Times New Roman"/>
          <w:lang w:val="en-US" w:eastAsia="uk-UA"/>
        </w:rPr>
        <w:t xml:space="preserve"> area. Modern means of connecting with partners, access to the Internet information resources assume proficient command of not only computer technologies but also foreign languages.</w:t>
      </w:r>
    </w:p>
    <w:p w:rsidR="00D77B05" w:rsidRDefault="00D77B05" w:rsidP="00D77B05">
      <w:pPr>
        <w:spacing w:after="0" w:line="360" w:lineRule="auto"/>
        <w:ind w:firstLine="709"/>
        <w:jc w:val="both"/>
        <w:rPr>
          <w:rFonts w:eastAsia="Times New Roman"/>
          <w:lang w:val="en-US" w:eastAsia="uk-UA"/>
        </w:rPr>
      </w:pPr>
      <w:r w:rsidRPr="00D77B05">
        <w:rPr>
          <w:rFonts w:eastAsia="Times New Roman"/>
          <w:lang w:val="en-US" w:eastAsia="uk-UA"/>
        </w:rPr>
        <w:t>It is no coincidence that UNESCO announced our century to be the age of polyglots. The primary value at the age of informatisation is information. The specific feature of the subject “Foreign Language” is that the fundamental component of foreign language learning content is not scientific basis but work methods –teaching various speech activity types: speaking, listening, reading and writing.</w:t>
      </w:r>
      <w:r w:rsidRPr="005D45AC">
        <w:rPr>
          <w:rFonts w:eastAsia="Times New Roman"/>
          <w:lang w:val="en-US" w:eastAsia="uk-UA"/>
        </w:rPr>
        <w:t xml:space="preserve"> </w:t>
      </w:r>
      <w:r>
        <w:rPr>
          <w:rFonts w:eastAsia="Times New Roman"/>
          <w:lang w:val="en-US" w:eastAsia="uk-UA"/>
        </w:rPr>
        <w:t>Thus</w:t>
      </w:r>
      <w:r w:rsidRPr="00D77B05">
        <w:rPr>
          <w:rFonts w:eastAsia="Times New Roman"/>
          <w:lang w:val="en-US" w:eastAsia="uk-UA"/>
        </w:rPr>
        <w:t xml:space="preserve">, in order to teach students different types of speech activity, one should provide each student with an </w:t>
      </w:r>
      <w:r>
        <w:rPr>
          <w:rFonts w:eastAsia="Times New Roman"/>
          <w:lang w:val="en-US" w:eastAsia="uk-UA"/>
        </w:rPr>
        <w:t>opportunity</w:t>
      </w:r>
      <w:r w:rsidRPr="00D77B05">
        <w:rPr>
          <w:rFonts w:eastAsia="Times New Roman"/>
          <w:lang w:val="en-US" w:eastAsia="uk-UA"/>
        </w:rPr>
        <w:t xml:space="preserve"> to practise the speech activity type he/she is mastering at the moment. </w:t>
      </w:r>
    </w:p>
    <w:p w:rsidR="00D77B05" w:rsidRDefault="00D77B05" w:rsidP="00D77B05">
      <w:pPr>
        <w:spacing w:after="0" w:line="360" w:lineRule="auto"/>
        <w:ind w:firstLine="709"/>
        <w:jc w:val="both"/>
        <w:rPr>
          <w:rFonts w:eastAsia="Times New Roman"/>
          <w:lang w:val="en-US" w:eastAsia="uk-UA"/>
        </w:rPr>
      </w:pPr>
      <w:r w:rsidRPr="00D77B05">
        <w:rPr>
          <w:rFonts w:eastAsia="Times New Roman"/>
          <w:lang w:val="en-US" w:eastAsia="uk-UA"/>
        </w:rPr>
        <w:t xml:space="preserve">Teaching speech activity is possible only in live communication. </w:t>
      </w:r>
      <w:r>
        <w:rPr>
          <w:rFonts w:eastAsia="Times New Roman"/>
          <w:lang w:val="en-US" w:eastAsia="uk-UA"/>
        </w:rPr>
        <w:t>Hence</w:t>
      </w:r>
      <w:r w:rsidRPr="00D77B05">
        <w:rPr>
          <w:rFonts w:eastAsia="Times New Roman"/>
          <w:lang w:val="en-US" w:eastAsia="uk-UA"/>
        </w:rPr>
        <w:t xml:space="preserve">, a partner is needed. In the process of </w:t>
      </w:r>
      <w:r>
        <w:rPr>
          <w:rFonts w:eastAsia="Times New Roman"/>
          <w:lang w:val="en-US" w:eastAsia="uk-UA"/>
        </w:rPr>
        <w:t>interaction via a computer</w:t>
      </w:r>
      <w:r w:rsidRPr="00D77B05">
        <w:rPr>
          <w:rFonts w:eastAsia="Times New Roman"/>
          <w:lang w:val="en-US" w:eastAsia="uk-UA"/>
        </w:rPr>
        <w:t xml:space="preserve">, </w:t>
      </w:r>
      <w:r>
        <w:rPr>
          <w:rFonts w:eastAsia="Times New Roman"/>
          <w:lang w:val="en-US" w:eastAsia="uk-UA"/>
        </w:rPr>
        <w:t>a</w:t>
      </w:r>
      <w:r w:rsidRPr="00D77B05">
        <w:rPr>
          <w:rFonts w:eastAsia="Times New Roman"/>
          <w:lang w:val="en-US" w:eastAsia="uk-UA"/>
        </w:rPr>
        <w:t xml:space="preserve"> student can have a live conversation (oral or written) with the teacher or a group mate. </w:t>
      </w:r>
      <w:r>
        <w:rPr>
          <w:rFonts w:eastAsia="Times New Roman"/>
          <w:lang w:val="en-US" w:eastAsia="uk-UA"/>
        </w:rPr>
        <w:t>Referring to</w:t>
      </w:r>
      <w:r w:rsidRPr="00D77B05">
        <w:rPr>
          <w:rFonts w:eastAsia="Times New Roman"/>
          <w:lang w:val="en-US" w:eastAsia="uk-UA"/>
        </w:rPr>
        <w:t xml:space="preserve"> the subject specifics, knowing linguo-didactic features and functions of distance courses as well as their opportunities and resources, we may determine the types of goals which may be achieved by </w:t>
      </w:r>
      <w:r>
        <w:rPr>
          <w:rFonts w:eastAsia="Times New Roman"/>
          <w:lang w:val="en-US" w:eastAsia="uk-UA"/>
        </w:rPr>
        <w:t>employing</w:t>
      </w:r>
      <w:r w:rsidRPr="00D77B05">
        <w:rPr>
          <w:rFonts w:eastAsia="Times New Roman"/>
          <w:lang w:val="en-US" w:eastAsia="uk-UA"/>
        </w:rPr>
        <w:t xml:space="preserve"> particular tasks. Experience of teaching with the </w:t>
      </w:r>
      <w:r>
        <w:rPr>
          <w:rFonts w:eastAsia="Times New Roman"/>
          <w:lang w:val="en-US" w:eastAsia="uk-UA"/>
        </w:rPr>
        <w:t>help</w:t>
      </w:r>
      <w:r w:rsidRPr="00D77B05">
        <w:rPr>
          <w:rFonts w:eastAsia="Times New Roman"/>
          <w:lang w:val="en-US" w:eastAsia="uk-UA"/>
        </w:rPr>
        <w:t xml:space="preserve"> of new information technologies is considerably greater</w:t>
      </w:r>
      <w:r>
        <w:rPr>
          <w:rFonts w:eastAsia="Times New Roman"/>
          <w:lang w:val="en-US" w:eastAsia="uk-UA"/>
        </w:rPr>
        <w:t xml:space="preserve"> abroad</w:t>
      </w:r>
      <w:r w:rsidRPr="00D77B05">
        <w:rPr>
          <w:rFonts w:eastAsia="Times New Roman"/>
          <w:lang w:val="en-US" w:eastAsia="uk-UA"/>
        </w:rPr>
        <w:t xml:space="preserve"> than </w:t>
      </w:r>
      <w:r>
        <w:rPr>
          <w:rFonts w:eastAsia="Times New Roman"/>
          <w:lang w:val="en-US" w:eastAsia="uk-UA"/>
        </w:rPr>
        <w:t>in Ukraine,</w:t>
      </w:r>
      <w:r w:rsidRPr="00D77B05">
        <w:rPr>
          <w:rFonts w:eastAsia="Times New Roman"/>
          <w:lang w:val="en-US" w:eastAsia="uk-UA"/>
        </w:rPr>
        <w:t xml:space="preserve"> </w:t>
      </w:r>
      <w:r>
        <w:rPr>
          <w:rFonts w:eastAsia="Times New Roman"/>
          <w:lang w:val="en-US" w:eastAsia="uk-UA"/>
        </w:rPr>
        <w:t>al</w:t>
      </w:r>
      <w:r w:rsidRPr="00D77B05">
        <w:rPr>
          <w:rFonts w:eastAsia="Times New Roman"/>
          <w:lang w:val="en-US" w:eastAsia="uk-UA"/>
        </w:rPr>
        <w:t xml:space="preserve">though in international foreign language teaching practice this form of learning came into </w:t>
      </w:r>
      <w:r>
        <w:rPr>
          <w:rFonts w:eastAsia="Times New Roman"/>
          <w:lang w:val="en-US" w:eastAsia="uk-UA"/>
        </w:rPr>
        <w:t>being</w:t>
      </w:r>
      <w:r w:rsidRPr="00D77B05">
        <w:rPr>
          <w:rFonts w:eastAsia="Times New Roman"/>
          <w:lang w:val="en-US" w:eastAsia="uk-UA"/>
        </w:rPr>
        <w:t xml:space="preserve"> not long ago but quickly became popular and proved to be an effective tool in education. </w:t>
      </w:r>
    </w:p>
    <w:p w:rsidR="00D77B05" w:rsidRPr="00FC3B4A" w:rsidRDefault="00D77B05" w:rsidP="00D77B05">
      <w:pPr>
        <w:spacing w:after="0" w:line="360" w:lineRule="auto"/>
        <w:ind w:firstLine="709"/>
        <w:jc w:val="both"/>
        <w:rPr>
          <w:rFonts w:eastAsia="Times New Roman"/>
          <w:lang w:val="en-US" w:eastAsia="uk-UA"/>
        </w:rPr>
      </w:pPr>
      <w:r w:rsidRPr="00D77B05">
        <w:rPr>
          <w:rFonts w:eastAsia="Times New Roman"/>
          <w:lang w:val="en-US" w:eastAsia="uk-UA"/>
        </w:rPr>
        <w:t>During the last 15 years</w:t>
      </w:r>
      <w:r w:rsidRPr="005D45AC">
        <w:rPr>
          <w:rFonts w:eastAsia="Times New Roman"/>
          <w:lang w:val="en-US" w:eastAsia="uk-UA"/>
        </w:rPr>
        <w:t xml:space="preserve"> </w:t>
      </w:r>
      <w:r w:rsidRPr="00D77B05">
        <w:rPr>
          <w:rFonts w:eastAsia="Times New Roman"/>
          <w:lang w:val="en-US" w:eastAsia="uk-UA"/>
        </w:rPr>
        <w:t>methodologists’ attention has been shifting from the use of educational computer programmes to network resources</w:t>
      </w:r>
      <w:r>
        <w:rPr>
          <w:rFonts w:eastAsia="Times New Roman"/>
          <w:lang w:val="en-US" w:eastAsia="uk-UA"/>
        </w:rPr>
        <w:t xml:space="preserve"> </w:t>
      </w:r>
      <w:r w:rsidRPr="00D77B05">
        <w:rPr>
          <w:rFonts w:eastAsia="Times New Roman"/>
          <w:lang w:val="en-US" w:eastAsia="uk-UA"/>
        </w:rPr>
        <w:t>[</w:t>
      </w:r>
      <w:r>
        <w:rPr>
          <w:rFonts w:eastAsia="Times New Roman"/>
          <w:lang w:val="en-US" w:eastAsia="uk-UA"/>
        </w:rPr>
        <w:t>2</w:t>
      </w:r>
      <w:r w:rsidRPr="00D77B05">
        <w:rPr>
          <w:rFonts w:eastAsia="Times New Roman"/>
          <w:lang w:val="en-US" w:eastAsia="uk-UA"/>
        </w:rPr>
        <w:t>]. It is worth pointing out that a range of educational computer programmes and training devices for distance learning already exists and is widely used. As ESP teaching is based on the competence approach,</w:t>
      </w:r>
      <w:r>
        <w:rPr>
          <w:rFonts w:eastAsia="Times New Roman"/>
          <w:lang w:val="en-US" w:eastAsia="uk-UA"/>
        </w:rPr>
        <w:t xml:space="preserve"> </w:t>
      </w:r>
      <w:r w:rsidRPr="00D77B05">
        <w:rPr>
          <w:rFonts w:eastAsia="Times New Roman"/>
          <w:lang w:val="en-US" w:eastAsia="uk-UA"/>
        </w:rPr>
        <w:t xml:space="preserve">it assumes that a student does not acquire separate </w:t>
      </w:r>
      <w:r w:rsidRPr="00D77B05">
        <w:rPr>
          <w:rFonts w:eastAsia="Times New Roman"/>
          <w:lang w:val="en-US" w:eastAsia="uk-UA"/>
        </w:rPr>
        <w:lastRenderedPageBreak/>
        <w:t xml:space="preserve">knowledge and skills but </w:t>
      </w:r>
      <w:r>
        <w:rPr>
          <w:rFonts w:eastAsia="Times New Roman"/>
          <w:lang w:val="en-US" w:eastAsia="uk-UA"/>
        </w:rPr>
        <w:t>obtains</w:t>
      </w:r>
      <w:r w:rsidRPr="00D77B05">
        <w:rPr>
          <w:rFonts w:eastAsia="Times New Roman"/>
          <w:lang w:val="en-US" w:eastAsia="uk-UA"/>
        </w:rPr>
        <w:t xml:space="preserve"> them as a complex. An intending specialist’s foreign professional communicative competence under modern conditions must be developed regarding the IT component.</w:t>
      </w:r>
    </w:p>
    <w:p w:rsidR="00D77B05" w:rsidRPr="00D77B05" w:rsidRDefault="00D77B05" w:rsidP="00D77B05">
      <w:pPr>
        <w:spacing w:after="0" w:line="360" w:lineRule="auto"/>
        <w:ind w:firstLine="709"/>
        <w:jc w:val="both"/>
        <w:rPr>
          <w:rFonts w:eastAsia="Times New Roman"/>
          <w:lang w:val="en-US" w:eastAsia="uk-UA"/>
        </w:rPr>
      </w:pPr>
      <w:r w:rsidRPr="00D77B05">
        <w:rPr>
          <w:rFonts w:eastAsia="Times New Roman"/>
          <w:lang w:val="en-US" w:eastAsia="uk-UA"/>
        </w:rPr>
        <w:t>The use of information technologies</w:t>
      </w:r>
      <w:r w:rsidRPr="00842CD0">
        <w:rPr>
          <w:rFonts w:eastAsia="Times New Roman"/>
          <w:lang w:val="en-US" w:eastAsia="uk-UA"/>
        </w:rPr>
        <w:t xml:space="preserve"> </w:t>
      </w:r>
      <w:r w:rsidRPr="00D77B05">
        <w:rPr>
          <w:rFonts w:eastAsia="Times New Roman"/>
          <w:lang w:val="en-US" w:eastAsia="uk-UA"/>
        </w:rPr>
        <w:t xml:space="preserve">in education should meet the following principles: correspondence of the aim of IT use to teaching purposes, complexity and </w:t>
      </w:r>
      <w:r>
        <w:rPr>
          <w:rFonts w:eastAsia="Times New Roman"/>
          <w:lang w:val="en-US" w:eastAsia="uk-UA"/>
        </w:rPr>
        <w:t>regularity</w:t>
      </w:r>
      <w:r w:rsidRPr="00D77B05">
        <w:rPr>
          <w:rFonts w:eastAsia="Times New Roman"/>
          <w:lang w:val="en-US" w:eastAsia="uk-UA"/>
        </w:rPr>
        <w:t>, communicativeness and the situational factor, relevance and cognitive direction, adequacy, the use of computer aids as a</w:t>
      </w:r>
      <w:r>
        <w:rPr>
          <w:rFonts w:eastAsia="Times New Roman"/>
          <w:lang w:val="en-US" w:eastAsia="uk-UA"/>
        </w:rPr>
        <w:t xml:space="preserve"> </w:t>
      </w:r>
      <w:r w:rsidRPr="00D77B05">
        <w:rPr>
          <w:rFonts w:eastAsia="Times New Roman"/>
          <w:lang w:val="en-US" w:eastAsia="uk-UA"/>
        </w:rPr>
        <w:t>learning tool, raising the level of</w:t>
      </w:r>
      <w:r w:rsidRPr="00842CD0">
        <w:rPr>
          <w:rFonts w:eastAsia="Times New Roman"/>
          <w:lang w:val="en-US" w:eastAsia="uk-UA"/>
        </w:rPr>
        <w:t xml:space="preserve"> </w:t>
      </w:r>
      <w:r w:rsidRPr="00D77B05">
        <w:rPr>
          <w:rFonts w:eastAsia="Times New Roman"/>
          <w:lang w:val="en-US" w:eastAsia="uk-UA"/>
        </w:rPr>
        <w:t xml:space="preserve">difficulty, integrity of all learning activity forms. ICT implementation in educational process in general allows </w:t>
      </w:r>
      <w:r>
        <w:rPr>
          <w:rFonts w:eastAsia="Times New Roman"/>
          <w:lang w:val="en-US" w:eastAsia="uk-UA"/>
        </w:rPr>
        <w:t>to realise</w:t>
      </w:r>
      <w:r w:rsidRPr="00D77B05">
        <w:rPr>
          <w:rFonts w:eastAsia="Times New Roman"/>
          <w:lang w:val="en-US" w:eastAsia="uk-UA"/>
        </w:rPr>
        <w:t xml:space="preserve"> the concept of Life</w:t>
      </w:r>
      <w:r>
        <w:rPr>
          <w:rFonts w:eastAsia="Times New Roman"/>
          <w:lang w:val="en-US" w:eastAsia="uk-UA"/>
        </w:rPr>
        <w:t>l</w:t>
      </w:r>
      <w:r w:rsidRPr="00D77B05">
        <w:rPr>
          <w:rFonts w:eastAsia="Times New Roman"/>
          <w:lang w:val="en-US" w:eastAsia="uk-UA"/>
        </w:rPr>
        <w:t>ong Learning.</w:t>
      </w:r>
      <w:r w:rsidRPr="00842CD0">
        <w:rPr>
          <w:rFonts w:eastAsia="Times New Roman"/>
          <w:lang w:val="en-US" w:eastAsia="uk-UA"/>
        </w:rPr>
        <w:t xml:space="preserve"> </w:t>
      </w:r>
      <w:r w:rsidRPr="00D77B05">
        <w:rPr>
          <w:rFonts w:eastAsia="Times New Roman"/>
          <w:lang w:val="en-US" w:eastAsia="uk-UA"/>
        </w:rPr>
        <w:t xml:space="preserve">The system of continuing education </w:t>
      </w:r>
      <w:r>
        <w:rPr>
          <w:rFonts w:eastAsia="Times New Roman"/>
          <w:lang w:val="en-US" w:eastAsia="uk-UA"/>
        </w:rPr>
        <w:t>aims at a</w:t>
      </w:r>
      <w:r w:rsidRPr="00D77B05">
        <w:rPr>
          <w:rFonts w:eastAsia="Times New Roman"/>
          <w:lang w:val="en-US" w:eastAsia="uk-UA"/>
        </w:rPr>
        <w:t xml:space="preserve"> personality’s lifelong development, enhancing </w:t>
      </w:r>
      <w:r>
        <w:rPr>
          <w:rFonts w:eastAsia="Times New Roman"/>
          <w:lang w:val="en-US" w:eastAsia="uk-UA"/>
        </w:rPr>
        <w:t xml:space="preserve">the </w:t>
      </w:r>
      <w:r w:rsidRPr="00D77B05">
        <w:rPr>
          <w:rFonts w:eastAsia="Times New Roman"/>
          <w:lang w:val="en-US" w:eastAsia="uk-UA"/>
        </w:rPr>
        <w:t xml:space="preserve">opportunities of his/her </w:t>
      </w:r>
      <w:r>
        <w:rPr>
          <w:rFonts w:eastAsia="Times New Roman"/>
          <w:lang w:val="en-US" w:eastAsia="uk-UA"/>
        </w:rPr>
        <w:t>employment</w:t>
      </w:r>
      <w:r w:rsidRPr="00D77B05">
        <w:rPr>
          <w:rFonts w:eastAsia="Times New Roman"/>
          <w:lang w:val="en-US" w:eastAsia="uk-UA"/>
        </w:rPr>
        <w:t xml:space="preserve"> and social adaptation in the rapidly changing world</w:t>
      </w:r>
      <w:r>
        <w:rPr>
          <w:rFonts w:eastAsia="Times New Roman"/>
          <w:lang w:val="en-US" w:eastAsia="uk-UA"/>
        </w:rPr>
        <w:t>. What is more,</w:t>
      </w:r>
      <w:r w:rsidRPr="00D77B05">
        <w:rPr>
          <w:rFonts w:eastAsia="Times New Roman"/>
          <w:lang w:val="en-US" w:eastAsia="uk-UA"/>
        </w:rPr>
        <w:t xml:space="preserve"> it </w:t>
      </w:r>
      <w:r>
        <w:rPr>
          <w:rFonts w:eastAsia="Times New Roman"/>
          <w:lang w:val="en-US" w:eastAsia="uk-UA"/>
        </w:rPr>
        <w:t>is intended to</w:t>
      </w:r>
      <w:r w:rsidRPr="00D77B05">
        <w:rPr>
          <w:rFonts w:eastAsia="Times New Roman"/>
          <w:lang w:val="en-US" w:eastAsia="uk-UA"/>
        </w:rPr>
        <w:t xml:space="preserve"> </w:t>
      </w:r>
      <w:r>
        <w:rPr>
          <w:rFonts w:eastAsia="Times New Roman"/>
          <w:lang w:val="en-US" w:eastAsia="uk-UA"/>
        </w:rPr>
        <w:t>develop</w:t>
      </w:r>
      <w:r w:rsidRPr="00D77B05">
        <w:rPr>
          <w:rFonts w:eastAsia="Times New Roman"/>
          <w:lang w:val="en-US" w:eastAsia="uk-UA"/>
        </w:rPr>
        <w:t xml:space="preserve"> students’ abilities, </w:t>
      </w:r>
      <w:r>
        <w:rPr>
          <w:rFonts w:eastAsia="Times New Roman"/>
          <w:lang w:val="en-US" w:eastAsia="uk-UA"/>
        </w:rPr>
        <w:t xml:space="preserve">help </w:t>
      </w:r>
      <w:r w:rsidRPr="00D77B05">
        <w:rPr>
          <w:rFonts w:eastAsia="Times New Roman"/>
          <w:lang w:val="en-US" w:eastAsia="uk-UA"/>
        </w:rPr>
        <w:t>their aspirations</w:t>
      </w:r>
      <w:r>
        <w:rPr>
          <w:rFonts w:eastAsia="Times New Roman"/>
          <w:lang w:val="en-US" w:eastAsia="uk-UA"/>
        </w:rPr>
        <w:t xml:space="preserve"> and provide versatile</w:t>
      </w:r>
      <w:r w:rsidRPr="00D77B05">
        <w:rPr>
          <w:rFonts w:eastAsia="Times New Roman"/>
          <w:lang w:val="en-US" w:eastAsia="uk-UA"/>
        </w:rPr>
        <w:t xml:space="preserve"> opportunities </w:t>
      </w:r>
      <w:r>
        <w:rPr>
          <w:rFonts w:eastAsia="Times New Roman"/>
          <w:lang w:val="en-US" w:eastAsia="uk-UA"/>
        </w:rPr>
        <w:t>for self improvement and personal growth</w:t>
      </w:r>
      <w:r w:rsidRPr="00D77B05">
        <w:rPr>
          <w:rFonts w:eastAsia="Times New Roman"/>
          <w:lang w:val="en-US" w:eastAsia="uk-UA"/>
        </w:rPr>
        <w:t>. According to the State Educational Standard of Higher Professional Education, a graduate must be able both</w:t>
      </w:r>
      <w:r w:rsidRPr="00842CD0">
        <w:rPr>
          <w:rFonts w:eastAsia="Times New Roman"/>
          <w:lang w:val="en-US" w:eastAsia="uk-UA"/>
        </w:rPr>
        <w:t xml:space="preserve"> </w:t>
      </w:r>
      <w:r w:rsidRPr="00D77B05">
        <w:rPr>
          <w:rFonts w:eastAsia="Times New Roman"/>
          <w:lang w:val="en-US" w:eastAsia="uk-UA"/>
        </w:rPr>
        <w:t>to continue education and to perform professional activity in</w:t>
      </w:r>
      <w:r>
        <w:rPr>
          <w:rFonts w:eastAsia="Times New Roman"/>
          <w:lang w:val="en-US" w:eastAsia="uk-UA"/>
        </w:rPr>
        <w:t xml:space="preserve"> a</w:t>
      </w:r>
      <w:r w:rsidRPr="00D77B05">
        <w:rPr>
          <w:rFonts w:eastAsia="Times New Roman"/>
          <w:lang w:val="en-US" w:eastAsia="uk-UA"/>
        </w:rPr>
        <w:t xml:space="preserve"> foreign environment.</w:t>
      </w:r>
    </w:p>
    <w:p w:rsidR="00D77B05" w:rsidRPr="00DB5970" w:rsidRDefault="00D77B05" w:rsidP="00D77B05">
      <w:pPr>
        <w:spacing w:after="0" w:line="360" w:lineRule="auto"/>
        <w:ind w:firstLine="709"/>
        <w:jc w:val="both"/>
        <w:rPr>
          <w:rFonts w:eastAsia="Times New Roman"/>
          <w:lang w:val="en-US" w:eastAsia="uk-UA"/>
        </w:rPr>
      </w:pPr>
      <w:r>
        <w:rPr>
          <w:rFonts w:eastAsia="Times New Roman"/>
          <w:lang w:val="en-US" w:eastAsia="uk-UA"/>
        </w:rPr>
        <w:t>T</w:t>
      </w:r>
      <w:r w:rsidRPr="00D77B05">
        <w:rPr>
          <w:rFonts w:eastAsia="Times New Roman"/>
          <w:lang w:val="en-US" w:eastAsia="uk-UA"/>
        </w:rPr>
        <w:t xml:space="preserve">he </w:t>
      </w:r>
      <w:r>
        <w:rPr>
          <w:rFonts w:eastAsia="Times New Roman"/>
          <w:lang w:val="en-US" w:eastAsia="uk-UA"/>
        </w:rPr>
        <w:t>need</w:t>
      </w:r>
      <w:r w:rsidRPr="00D77B05">
        <w:rPr>
          <w:rFonts w:eastAsia="Times New Roman"/>
          <w:lang w:val="en-US" w:eastAsia="uk-UA"/>
        </w:rPr>
        <w:t xml:space="preserve"> for foreign language</w:t>
      </w:r>
      <w:r>
        <w:rPr>
          <w:rFonts w:eastAsia="Times New Roman"/>
          <w:lang w:val="en-US" w:eastAsia="uk-UA"/>
        </w:rPr>
        <w:t xml:space="preserve"> mastery</w:t>
      </w:r>
      <w:r w:rsidRPr="00D77B05">
        <w:rPr>
          <w:rFonts w:eastAsia="Times New Roman"/>
          <w:lang w:val="en-US" w:eastAsia="uk-UA"/>
        </w:rPr>
        <w:t xml:space="preserve"> </w:t>
      </w:r>
      <w:r>
        <w:rPr>
          <w:rFonts w:eastAsia="Times New Roman"/>
          <w:lang w:val="en-US" w:eastAsia="uk-UA"/>
        </w:rPr>
        <w:t>arises</w:t>
      </w:r>
      <w:r w:rsidRPr="00D77B05">
        <w:rPr>
          <w:rFonts w:eastAsia="Times New Roman"/>
          <w:lang w:val="en-US" w:eastAsia="uk-UA"/>
        </w:rPr>
        <w:t xml:space="preserve"> </w:t>
      </w:r>
      <w:r>
        <w:rPr>
          <w:rFonts w:eastAsia="Times New Roman"/>
          <w:lang w:val="en-US" w:eastAsia="uk-UA"/>
        </w:rPr>
        <w:t>when</w:t>
      </w:r>
      <w:r w:rsidRPr="00D77B05">
        <w:rPr>
          <w:rFonts w:eastAsia="Times New Roman"/>
          <w:lang w:val="en-US" w:eastAsia="uk-UA"/>
        </w:rPr>
        <w:t xml:space="preserve"> using computer </w:t>
      </w:r>
      <w:r>
        <w:rPr>
          <w:rFonts w:eastAsia="Times New Roman"/>
          <w:lang w:val="en-US" w:eastAsia="uk-UA"/>
        </w:rPr>
        <w:t>to</w:t>
      </w:r>
      <w:r w:rsidRPr="00D77B05">
        <w:rPr>
          <w:rFonts w:eastAsia="Times New Roman"/>
          <w:lang w:val="en-US" w:eastAsia="uk-UA"/>
        </w:rPr>
        <w:t xml:space="preserve"> process large data flows and in connection with developing international relations in the sphere of specialists’ professional activity. Specialists’ foreign professional communication is a constantly developing category. The content of profession-oriented teaching must be </w:t>
      </w:r>
      <w:r>
        <w:rPr>
          <w:rFonts w:eastAsia="Times New Roman"/>
          <w:lang w:val="en-US" w:eastAsia="uk-UA"/>
        </w:rPr>
        <w:t xml:space="preserve">adjusted to </w:t>
      </w:r>
      <w:r w:rsidRPr="00D77B05">
        <w:rPr>
          <w:rFonts w:eastAsia="Times New Roman"/>
          <w:lang w:val="en-US" w:eastAsia="uk-UA"/>
        </w:rPr>
        <w:t>society’s new requirement</w:t>
      </w:r>
      <w:r>
        <w:rPr>
          <w:rFonts w:eastAsia="Times New Roman"/>
          <w:lang w:val="en-US" w:eastAsia="uk-UA"/>
        </w:rPr>
        <w:t>s</w:t>
      </w:r>
      <w:r w:rsidRPr="00D77B05">
        <w:rPr>
          <w:rFonts w:eastAsia="Times New Roman"/>
          <w:lang w:val="en-US" w:eastAsia="uk-UA"/>
        </w:rPr>
        <w:t>. Special attention should be paid to the practice of holding a</w:t>
      </w:r>
      <w:r w:rsidRPr="00842CD0">
        <w:rPr>
          <w:rFonts w:eastAsia="Times New Roman"/>
          <w:lang w:val="en-US" w:eastAsia="uk-UA"/>
        </w:rPr>
        <w:t xml:space="preserve"> </w:t>
      </w:r>
      <w:r w:rsidRPr="00D77B05">
        <w:rPr>
          <w:rFonts w:eastAsia="Times New Roman"/>
          <w:lang w:val="en-US" w:eastAsia="uk-UA"/>
        </w:rPr>
        <w:t>scientific discussion</w:t>
      </w:r>
      <w:r>
        <w:rPr>
          <w:rFonts w:eastAsia="Times New Roman"/>
          <w:lang w:val="en-US" w:eastAsia="uk-UA"/>
        </w:rPr>
        <w:t xml:space="preserve">, </w:t>
      </w:r>
      <w:r w:rsidRPr="00D77B05">
        <w:rPr>
          <w:rFonts w:eastAsia="Times New Roman"/>
          <w:lang w:val="en-US" w:eastAsia="uk-UA"/>
        </w:rPr>
        <w:t>acquiring skills of writing and presenting reports on various professional topics which facilitates students’ inclination to independent search of language material and carrying out independent research on the basis of</w:t>
      </w:r>
      <w:r>
        <w:rPr>
          <w:rFonts w:eastAsia="Times New Roman"/>
          <w:lang w:val="en-US" w:eastAsia="uk-UA"/>
        </w:rPr>
        <w:t xml:space="preserve"> </w:t>
      </w:r>
      <w:r w:rsidRPr="00D77B05">
        <w:rPr>
          <w:rFonts w:eastAsia="Times New Roman"/>
          <w:lang w:val="en-US" w:eastAsia="uk-UA"/>
        </w:rPr>
        <w:t xml:space="preserve">earlier acquired reading and listening skills. The </w:t>
      </w:r>
      <w:r>
        <w:rPr>
          <w:rFonts w:eastAsia="Times New Roman"/>
          <w:lang w:val="en-US" w:eastAsia="uk-UA"/>
        </w:rPr>
        <w:t>ultimate goal</w:t>
      </w:r>
      <w:r w:rsidRPr="00D77B05">
        <w:rPr>
          <w:rFonts w:eastAsia="Times New Roman"/>
          <w:lang w:val="en-US" w:eastAsia="uk-UA"/>
        </w:rPr>
        <w:t xml:space="preserve"> of teaching foreign language to non-linguist students is</w:t>
      </w:r>
      <w:r>
        <w:rPr>
          <w:rFonts w:eastAsia="Times New Roman"/>
          <w:lang w:val="en-US" w:eastAsia="uk-UA"/>
        </w:rPr>
        <w:t xml:space="preserve"> the</w:t>
      </w:r>
      <w:r w:rsidRPr="00D77B05">
        <w:rPr>
          <w:rFonts w:eastAsia="Times New Roman"/>
          <w:lang w:val="en-US" w:eastAsia="uk-UA"/>
        </w:rPr>
        <w:t xml:space="preserve"> development of communicative competence, an ability to solve extra-linguistic tasks in the process of verbal communication. This process represents a special form of social interaction performed in the course of communicants’ speech activity. Computer </w:t>
      </w:r>
      <w:r w:rsidRPr="00D77B05">
        <w:rPr>
          <w:rFonts w:eastAsia="Times New Roman"/>
          <w:lang w:val="en-US" w:eastAsia="uk-UA"/>
        </w:rPr>
        <w:lastRenderedPageBreak/>
        <w:t>telecommunications provide effective feedback which assumes both organisation of methodological resources and communication with the teacher and course-mates</w:t>
      </w:r>
      <w:r>
        <w:rPr>
          <w:rFonts w:eastAsia="Times New Roman"/>
          <w:lang w:val="en-US" w:eastAsia="uk-UA"/>
        </w:rPr>
        <w:t xml:space="preserve"> </w:t>
      </w:r>
      <w:r w:rsidRPr="00D77B05">
        <w:rPr>
          <w:rFonts w:eastAsia="Times New Roman"/>
          <w:lang w:val="en-US" w:eastAsia="uk-UA"/>
        </w:rPr>
        <w:t>[</w:t>
      </w:r>
      <w:r w:rsidRPr="00842CD0">
        <w:rPr>
          <w:rFonts w:eastAsia="Times New Roman"/>
          <w:lang w:val="en-US" w:eastAsia="uk-UA"/>
        </w:rPr>
        <w:t>3</w:t>
      </w:r>
      <w:r w:rsidRPr="00D77B05">
        <w:rPr>
          <w:rFonts w:eastAsia="Times New Roman"/>
          <w:lang w:val="en-US" w:eastAsia="uk-UA"/>
        </w:rPr>
        <w:t>].</w:t>
      </w:r>
    </w:p>
    <w:p w:rsidR="00D77B05" w:rsidRPr="00BD2216" w:rsidRDefault="00D77B05" w:rsidP="00D77B05">
      <w:pPr>
        <w:spacing w:after="0" w:line="360" w:lineRule="auto"/>
        <w:jc w:val="both"/>
        <w:rPr>
          <w:rFonts w:eastAsia="Times New Roman"/>
          <w:lang w:val="en-US" w:eastAsia="uk-UA"/>
        </w:rPr>
      </w:pPr>
      <w:r w:rsidRPr="00D77B05">
        <w:rPr>
          <w:rFonts w:eastAsia="Times New Roman"/>
          <w:lang w:val="en-US" w:eastAsia="uk-UA"/>
        </w:rPr>
        <w:t>R</w:t>
      </w:r>
      <w:r>
        <w:rPr>
          <w:rFonts w:eastAsia="Times New Roman"/>
          <w:lang w:val="en-US" w:eastAsia="uk-UA"/>
        </w:rPr>
        <w:t>eferences:</w:t>
      </w:r>
    </w:p>
    <w:p w:rsidR="00D77B05" w:rsidRPr="008F3B41" w:rsidRDefault="00D77B05" w:rsidP="00D77B05">
      <w:pPr>
        <w:spacing w:after="0" w:line="360" w:lineRule="auto"/>
        <w:jc w:val="both"/>
        <w:rPr>
          <w:rFonts w:eastAsia="Times New Roman"/>
          <w:lang w:val="en-US" w:eastAsia="uk-UA"/>
        </w:rPr>
      </w:pPr>
      <w:r w:rsidRPr="00842CD0">
        <w:rPr>
          <w:rFonts w:eastAsia="Times New Roman"/>
          <w:lang w:val="en-US" w:eastAsia="uk-UA"/>
        </w:rPr>
        <w:t>1</w:t>
      </w:r>
      <w:r>
        <w:rPr>
          <w:rFonts w:eastAsia="Times New Roman"/>
          <w:lang w:val="en-US" w:eastAsia="uk-UA"/>
        </w:rPr>
        <w:t>.</w:t>
      </w:r>
      <w:r w:rsidRPr="00D77B05">
        <w:rPr>
          <w:rFonts w:eastAsia="Times New Roman"/>
          <w:lang w:val="en-US" w:eastAsia="uk-UA"/>
        </w:rPr>
        <w:t xml:space="preserve"> Healey, D. Computer Technology: Is It Worthwhile in TESOL?</w:t>
      </w:r>
      <w:r>
        <w:rPr>
          <w:rFonts w:eastAsia="Times New Roman"/>
          <w:lang w:val="en-US" w:eastAsia="uk-UA"/>
        </w:rPr>
        <w:t xml:space="preserve"> / D. Healey. –</w:t>
      </w:r>
      <w:r w:rsidRPr="00D77B05">
        <w:rPr>
          <w:rFonts w:eastAsia="Times New Roman"/>
          <w:lang w:val="en-US" w:eastAsia="uk-UA"/>
        </w:rPr>
        <w:t xml:space="preserve"> TESOL Journal,</w:t>
      </w:r>
      <w:r>
        <w:rPr>
          <w:rFonts w:eastAsia="Times New Roman"/>
          <w:lang w:val="en-US" w:eastAsia="uk-UA"/>
        </w:rPr>
        <w:t xml:space="preserve"> </w:t>
      </w:r>
      <w:r w:rsidRPr="00D77B05">
        <w:rPr>
          <w:rFonts w:eastAsia="Times New Roman"/>
          <w:lang w:val="en-US" w:eastAsia="uk-UA"/>
        </w:rPr>
        <w:t>Vol. 9, No1</w:t>
      </w:r>
      <w:r>
        <w:rPr>
          <w:rFonts w:eastAsia="Times New Roman"/>
          <w:lang w:val="en-US" w:eastAsia="uk-UA"/>
        </w:rPr>
        <w:t>, 2000. – 157 p.</w:t>
      </w:r>
    </w:p>
    <w:p w:rsidR="00D77B05" w:rsidRPr="008F3B41" w:rsidRDefault="00D77B05" w:rsidP="00D77B05">
      <w:pPr>
        <w:spacing w:after="0" w:line="360" w:lineRule="auto"/>
        <w:jc w:val="both"/>
        <w:rPr>
          <w:rFonts w:eastAsia="Times New Roman"/>
          <w:lang w:val="en-US" w:eastAsia="uk-UA"/>
        </w:rPr>
      </w:pPr>
      <w:r w:rsidRPr="00842CD0">
        <w:rPr>
          <w:rFonts w:eastAsia="Times New Roman"/>
          <w:lang w:val="en-US" w:eastAsia="uk-UA"/>
        </w:rPr>
        <w:t>2</w:t>
      </w:r>
      <w:r>
        <w:rPr>
          <w:rFonts w:eastAsia="Times New Roman"/>
          <w:lang w:val="en-US" w:eastAsia="uk-UA"/>
        </w:rPr>
        <w:t>.</w:t>
      </w:r>
      <w:r w:rsidRPr="00D77B05">
        <w:rPr>
          <w:rFonts w:eastAsia="Times New Roman"/>
          <w:lang w:val="en-US" w:eastAsia="uk-UA"/>
        </w:rPr>
        <w:t xml:space="preserve"> Pennington, M</w:t>
      </w:r>
      <w:r>
        <w:rPr>
          <w:rFonts w:eastAsia="Times New Roman"/>
          <w:lang w:val="en-US" w:eastAsia="uk-UA"/>
        </w:rPr>
        <w:t>.</w:t>
      </w:r>
      <w:r w:rsidRPr="00D77B05">
        <w:rPr>
          <w:rFonts w:eastAsia="Times New Roman"/>
          <w:lang w:val="en-US" w:eastAsia="uk-UA"/>
        </w:rPr>
        <w:t xml:space="preserve"> Teaching Languages with Computers: State of the Art</w:t>
      </w:r>
      <w:r>
        <w:rPr>
          <w:rFonts w:eastAsia="Times New Roman"/>
          <w:lang w:val="en-US" w:eastAsia="uk-UA"/>
        </w:rPr>
        <w:t xml:space="preserve"> / M. Pennington. –</w:t>
      </w:r>
      <w:r w:rsidRPr="00D77B05">
        <w:rPr>
          <w:rFonts w:eastAsia="Times New Roman"/>
          <w:lang w:val="en-US" w:eastAsia="uk-UA"/>
        </w:rPr>
        <w:t xml:space="preserve"> Series in Computer-Assisted Language Learning 1</w:t>
      </w:r>
      <w:r>
        <w:rPr>
          <w:rFonts w:eastAsia="Times New Roman"/>
          <w:lang w:val="en-US" w:eastAsia="uk-UA"/>
        </w:rPr>
        <w:t>, 1989. – 390 p.</w:t>
      </w:r>
    </w:p>
    <w:p w:rsidR="00D77B05" w:rsidRPr="00935996" w:rsidRDefault="00D77B05" w:rsidP="00D77B05">
      <w:pPr>
        <w:spacing w:after="0" w:line="360" w:lineRule="auto"/>
        <w:jc w:val="both"/>
        <w:rPr>
          <w:rFonts w:eastAsia="Times New Roman"/>
          <w:lang w:val="en-US" w:eastAsia="uk-UA"/>
        </w:rPr>
      </w:pPr>
      <w:r w:rsidRPr="00842CD0">
        <w:rPr>
          <w:rFonts w:eastAsia="Times New Roman"/>
          <w:lang w:val="en-US" w:eastAsia="uk-UA"/>
        </w:rPr>
        <w:t>3</w:t>
      </w:r>
      <w:r>
        <w:rPr>
          <w:rFonts w:eastAsia="Times New Roman"/>
          <w:lang w:val="en-US" w:eastAsia="uk-UA"/>
        </w:rPr>
        <w:t>.</w:t>
      </w:r>
      <w:r w:rsidRPr="00D77B05">
        <w:rPr>
          <w:rFonts w:eastAsia="Times New Roman"/>
          <w:lang w:val="en-US" w:eastAsia="uk-UA"/>
        </w:rPr>
        <w:t xml:space="preserve"> Richards, K.</w:t>
      </w:r>
      <w:r>
        <w:rPr>
          <w:rFonts w:eastAsia="Times New Roman"/>
          <w:lang w:val="en-US" w:eastAsia="uk-UA"/>
        </w:rPr>
        <w:t xml:space="preserve"> </w:t>
      </w:r>
      <w:r w:rsidRPr="00D77B05">
        <w:rPr>
          <w:rFonts w:eastAsia="Times New Roman"/>
          <w:lang w:val="en-US" w:eastAsia="uk-UA"/>
        </w:rPr>
        <w:t>&amp; Roe, P.</w:t>
      </w:r>
      <w:r>
        <w:rPr>
          <w:rFonts w:eastAsia="Times New Roman"/>
          <w:lang w:val="en-US" w:eastAsia="uk-UA"/>
        </w:rPr>
        <w:t xml:space="preserve"> </w:t>
      </w:r>
      <w:r w:rsidRPr="00D77B05">
        <w:rPr>
          <w:rFonts w:eastAsia="Times New Roman"/>
          <w:lang w:val="en-US" w:eastAsia="uk-UA"/>
        </w:rPr>
        <w:t>Distance Learning in ELT</w:t>
      </w:r>
      <w:r>
        <w:rPr>
          <w:rFonts w:eastAsia="Times New Roman"/>
          <w:lang w:val="en-US" w:eastAsia="uk-UA"/>
        </w:rPr>
        <w:t xml:space="preserve"> / K. Richards, P. Roe. –</w:t>
      </w:r>
      <w:r w:rsidRPr="00D77B05">
        <w:rPr>
          <w:rFonts w:eastAsia="Times New Roman"/>
          <w:lang w:val="en-US" w:eastAsia="uk-UA"/>
        </w:rPr>
        <w:t xml:space="preserve"> Modern English Publications and the British Council</w:t>
      </w:r>
      <w:r>
        <w:rPr>
          <w:rFonts w:eastAsia="Times New Roman"/>
          <w:lang w:val="en-US" w:eastAsia="uk-UA"/>
        </w:rPr>
        <w:t>, 1994. – 284 p.</w:t>
      </w:r>
    </w:p>
    <w:p w:rsidR="00D77B05" w:rsidRPr="00935996" w:rsidRDefault="00D77B05" w:rsidP="00D77B05">
      <w:pPr>
        <w:spacing w:after="0" w:line="360" w:lineRule="auto"/>
        <w:jc w:val="both"/>
        <w:rPr>
          <w:lang w:val="en-US" w:eastAsia="uk-UA"/>
        </w:rPr>
      </w:pPr>
    </w:p>
    <w:p w:rsidR="008F6C5F" w:rsidRDefault="008F6C5F" w:rsidP="00306E99">
      <w:pPr>
        <w:spacing w:after="0" w:line="360" w:lineRule="auto"/>
        <w:jc w:val="center"/>
        <w:rPr>
          <w:b/>
          <w:lang w:eastAsia="uk-UA"/>
        </w:rPr>
      </w:pPr>
      <w:r>
        <w:rPr>
          <w:b/>
          <w:bCs/>
        </w:rPr>
        <w:t>ВІДБІР</w:t>
      </w:r>
      <w:r w:rsidRPr="009F3BA5">
        <w:rPr>
          <w:b/>
          <w:bCs/>
        </w:rPr>
        <w:t xml:space="preserve"> ТЕКСТІВ</w:t>
      </w:r>
      <w:r w:rsidRPr="005B5D4B">
        <w:rPr>
          <w:b/>
          <w:lang w:eastAsia="uk-UA"/>
        </w:rPr>
        <w:t xml:space="preserve"> </w:t>
      </w:r>
      <w:r>
        <w:rPr>
          <w:b/>
          <w:lang w:eastAsia="uk-UA"/>
        </w:rPr>
        <w:t xml:space="preserve">ДЛЯ </w:t>
      </w:r>
      <w:r w:rsidRPr="005B5D4B">
        <w:rPr>
          <w:b/>
          <w:lang w:eastAsia="uk-UA"/>
        </w:rPr>
        <w:t>НАВЧАННЯ МАЙБУТНІХ ФАХІВЦІВ</w:t>
      </w:r>
      <w:r w:rsidR="00306E99">
        <w:rPr>
          <w:b/>
          <w:lang w:val="uk-UA" w:eastAsia="uk-UA"/>
        </w:rPr>
        <w:t xml:space="preserve"> </w:t>
      </w:r>
      <w:r>
        <w:rPr>
          <w:b/>
          <w:lang w:eastAsia="uk-UA"/>
        </w:rPr>
        <w:t>АНГЛОМОВНОГО ПИСЕМНОГО МОВЛЕННЯ</w:t>
      </w:r>
      <w:r w:rsidRPr="005B5D4B">
        <w:rPr>
          <w:b/>
          <w:lang w:eastAsia="uk-UA"/>
        </w:rPr>
        <w:t xml:space="preserve"> </w:t>
      </w:r>
    </w:p>
    <w:p w:rsidR="008F6C5F" w:rsidRPr="005B5D4B" w:rsidRDefault="008F6C5F" w:rsidP="00306E99">
      <w:pPr>
        <w:spacing w:after="0" w:line="360" w:lineRule="auto"/>
        <w:jc w:val="center"/>
        <w:rPr>
          <w:b/>
          <w:i/>
        </w:rPr>
      </w:pPr>
    </w:p>
    <w:p w:rsidR="00E36F09" w:rsidRDefault="00EF4955" w:rsidP="00E36F09">
      <w:pPr>
        <w:spacing w:after="0"/>
        <w:jc w:val="center"/>
        <w:rPr>
          <w:b/>
          <w:i/>
          <w:lang w:val="uk-UA"/>
        </w:rPr>
      </w:pPr>
      <w:r>
        <w:rPr>
          <w:b/>
          <w:i/>
          <w:lang w:val="uk-UA"/>
        </w:rPr>
        <w:t>І.І</w:t>
      </w:r>
      <w:r>
        <w:rPr>
          <w:b/>
          <w:i/>
          <w:lang w:val="en-US"/>
        </w:rPr>
        <w:t> </w:t>
      </w:r>
      <w:r w:rsidR="008F6C5F" w:rsidRPr="008A478B">
        <w:rPr>
          <w:b/>
          <w:i/>
        </w:rPr>
        <w:t>Антоненко</w:t>
      </w:r>
    </w:p>
    <w:p w:rsidR="00306E99" w:rsidRPr="00E36F09" w:rsidRDefault="008F6C5F" w:rsidP="00E36F09">
      <w:pPr>
        <w:spacing w:after="0"/>
        <w:jc w:val="center"/>
        <w:rPr>
          <w:b/>
          <w:i/>
          <w:lang w:val="uk-UA"/>
        </w:rPr>
      </w:pPr>
      <w:r>
        <w:rPr>
          <w:b/>
          <w:i/>
        </w:rPr>
        <w:t xml:space="preserve"> </w:t>
      </w:r>
      <w:r w:rsidRPr="0096087A">
        <w:rPr>
          <w:i/>
        </w:rPr>
        <w:t>старший викладач</w:t>
      </w:r>
      <w:r w:rsidR="00306E99">
        <w:rPr>
          <w:i/>
          <w:lang w:val="uk-UA"/>
        </w:rPr>
        <w:t>,</w:t>
      </w:r>
    </w:p>
    <w:p w:rsidR="008F6C5F" w:rsidRDefault="008F6C5F" w:rsidP="00306E99">
      <w:pPr>
        <w:spacing w:after="0"/>
        <w:jc w:val="center"/>
        <w:rPr>
          <w:i/>
        </w:rPr>
      </w:pPr>
      <w:r w:rsidRPr="0096087A">
        <w:rPr>
          <w:i/>
        </w:rPr>
        <w:t>Національний технічний університет України «КПІ»</w:t>
      </w:r>
    </w:p>
    <w:p w:rsidR="008F6C5F" w:rsidRPr="00AB08F3" w:rsidRDefault="008F6C5F" w:rsidP="008F6C5F">
      <w:pPr>
        <w:jc w:val="center"/>
        <w:rPr>
          <w:b/>
          <w:i/>
        </w:rPr>
      </w:pPr>
    </w:p>
    <w:p w:rsidR="004D4E3F" w:rsidRDefault="008F6C5F" w:rsidP="008F6C5F">
      <w:pPr>
        <w:pStyle w:val="Default"/>
        <w:spacing w:line="360" w:lineRule="auto"/>
        <w:ind w:firstLine="708"/>
        <w:jc w:val="both"/>
        <w:rPr>
          <w:sz w:val="28"/>
          <w:szCs w:val="28"/>
          <w:lang w:val="uk-UA"/>
        </w:rPr>
      </w:pPr>
      <w:r w:rsidRPr="00C02F0A">
        <w:rPr>
          <w:sz w:val="28"/>
          <w:szCs w:val="28"/>
          <w:lang w:val="uk-UA"/>
        </w:rPr>
        <w:t>Компетентнісний підхід у навчанні пропонує не засвоєння майбутніми фахівцями окремих знань та умінь, а оволодівання ними в комплексі.</w:t>
      </w:r>
      <w:r w:rsidRPr="00C02F0A">
        <w:rPr>
          <w:sz w:val="28"/>
          <w:szCs w:val="28"/>
          <w:lang w:val="uk-UA"/>
        </w:rPr>
        <w:tab/>
        <w:t>Фахівець має бути  готовим  до успішної, продуктивної та ефективної діяльності з використанням комунікативних та інформативних можливостей.</w:t>
      </w:r>
      <w:r>
        <w:rPr>
          <w:sz w:val="28"/>
          <w:szCs w:val="28"/>
        </w:rPr>
        <w:tab/>
      </w:r>
    </w:p>
    <w:p w:rsidR="005E58D7" w:rsidRDefault="008F6C5F" w:rsidP="008F6C5F">
      <w:pPr>
        <w:pStyle w:val="Default"/>
        <w:spacing w:line="360" w:lineRule="auto"/>
        <w:ind w:firstLine="708"/>
        <w:jc w:val="both"/>
        <w:rPr>
          <w:sz w:val="28"/>
          <w:szCs w:val="28"/>
          <w:lang w:val="uk-UA"/>
        </w:rPr>
      </w:pPr>
      <w:r w:rsidRPr="00C02F0A">
        <w:rPr>
          <w:sz w:val="28"/>
          <w:szCs w:val="28"/>
          <w:lang w:val="uk-UA"/>
        </w:rPr>
        <w:t xml:space="preserve">Знання іноземної мови забезпечать ефективну взаємодію з  середовищем за допомогою відповідних мовних компетенцій, </w:t>
      </w:r>
      <w:r w:rsidRPr="00C02F0A">
        <w:rPr>
          <w:color w:val="auto"/>
          <w:sz w:val="28"/>
          <w:szCs w:val="28"/>
          <w:lang w:val="uk-UA"/>
        </w:rPr>
        <w:t>формування яких уможливлює</w:t>
      </w:r>
      <w:r w:rsidRPr="00C02F0A">
        <w:rPr>
          <w:sz w:val="28"/>
          <w:szCs w:val="28"/>
          <w:lang w:val="uk-UA"/>
        </w:rPr>
        <w:t xml:space="preserve"> спілку</w:t>
      </w:r>
      <w:r>
        <w:rPr>
          <w:sz w:val="28"/>
          <w:szCs w:val="28"/>
          <w:lang w:val="uk-UA"/>
        </w:rPr>
        <w:t>вання у професійному середовищі</w:t>
      </w:r>
      <w:r w:rsidRPr="00C02F0A">
        <w:rPr>
          <w:sz w:val="28"/>
          <w:szCs w:val="28"/>
          <w:lang w:val="uk-UA"/>
        </w:rPr>
        <w:t>. У сучасній методиці навчання іноземних мов багато пишуть про  необхідність формування у майбутніх фахівців умінь розуміти інформацію та про важливість формування професійних мовленнєвих вмінь,  якими має володіти студент. Вирішення проблеми відбору навчальних матеріалів є необхідною передумовою створення комплексу вправ для навчання англомовного професійно орієнтованого писемного мовлення майбутніх фахівців видавничо-поліграфічного інституту. Теоретичним підґрунтям для з’ясування зазначе</w:t>
      </w:r>
      <w:r w:rsidR="00175FF7">
        <w:rPr>
          <w:sz w:val="28"/>
          <w:szCs w:val="28"/>
          <w:lang w:val="uk-UA"/>
        </w:rPr>
        <w:t xml:space="preserve">ної проблеми стали </w:t>
      </w:r>
      <w:r w:rsidR="00175FF7">
        <w:rPr>
          <w:sz w:val="28"/>
          <w:szCs w:val="28"/>
          <w:lang w:val="uk-UA"/>
        </w:rPr>
        <w:lastRenderedPageBreak/>
        <w:t xml:space="preserve">дослідження </w:t>
      </w:r>
      <w:r w:rsidRPr="00C02F0A">
        <w:rPr>
          <w:sz w:val="28"/>
          <w:szCs w:val="28"/>
          <w:lang w:val="uk-UA"/>
        </w:rPr>
        <w:t>Н.Ф.</w:t>
      </w:r>
      <w:r w:rsidR="00175FF7">
        <w:rPr>
          <w:sz w:val="28"/>
          <w:szCs w:val="28"/>
          <w:lang w:val="uk-UA"/>
        </w:rPr>
        <w:t> </w:t>
      </w:r>
      <w:r w:rsidRPr="00C02F0A">
        <w:rPr>
          <w:sz w:val="28"/>
          <w:szCs w:val="28"/>
          <w:lang w:val="uk-UA"/>
        </w:rPr>
        <w:t>Бориско, В.Л.</w:t>
      </w:r>
      <w:r w:rsidR="00175FF7">
        <w:rPr>
          <w:sz w:val="28"/>
          <w:szCs w:val="28"/>
          <w:lang w:val="uk-UA"/>
        </w:rPr>
        <w:t> </w:t>
      </w:r>
      <w:r w:rsidRPr="00C02F0A">
        <w:rPr>
          <w:sz w:val="28"/>
          <w:szCs w:val="28"/>
          <w:lang w:val="uk-UA"/>
        </w:rPr>
        <w:t>Скалкіна, Н.К.</w:t>
      </w:r>
      <w:r w:rsidR="00175FF7">
        <w:rPr>
          <w:sz w:val="28"/>
          <w:szCs w:val="28"/>
          <w:lang w:val="uk-UA"/>
        </w:rPr>
        <w:t> </w:t>
      </w:r>
      <w:r w:rsidRPr="00C02F0A">
        <w:rPr>
          <w:sz w:val="28"/>
          <w:szCs w:val="28"/>
          <w:lang w:val="uk-UA"/>
        </w:rPr>
        <w:t>Скляренко,</w:t>
      </w:r>
      <w:r w:rsidR="00175FF7">
        <w:rPr>
          <w:sz w:val="28"/>
          <w:szCs w:val="28"/>
          <w:lang w:val="uk-UA"/>
        </w:rPr>
        <w:t xml:space="preserve"> </w:t>
      </w:r>
      <w:r w:rsidRPr="00C02F0A">
        <w:rPr>
          <w:sz w:val="28"/>
          <w:szCs w:val="28"/>
          <w:lang w:val="uk-UA"/>
        </w:rPr>
        <w:t>О.Б.</w:t>
      </w:r>
      <w:r w:rsidR="00175FF7">
        <w:rPr>
          <w:sz w:val="28"/>
          <w:szCs w:val="28"/>
          <w:lang w:val="uk-UA"/>
        </w:rPr>
        <w:t> </w:t>
      </w:r>
      <w:r w:rsidRPr="00C02F0A">
        <w:rPr>
          <w:sz w:val="28"/>
          <w:szCs w:val="28"/>
          <w:lang w:val="uk-UA"/>
        </w:rPr>
        <w:t>Тарнопольського</w:t>
      </w:r>
      <w:r w:rsidRPr="00175FF7">
        <w:rPr>
          <w:sz w:val="28"/>
          <w:szCs w:val="28"/>
          <w:lang w:val="uk-UA"/>
        </w:rPr>
        <w:t xml:space="preserve">. </w:t>
      </w:r>
      <w:r w:rsidRPr="00C02F0A">
        <w:rPr>
          <w:sz w:val="28"/>
          <w:szCs w:val="28"/>
          <w:lang w:val="uk-UA"/>
        </w:rPr>
        <w:t>Принципи відбору  матеріалів для навчально-методичних комплексів б</w:t>
      </w:r>
      <w:r>
        <w:rPr>
          <w:sz w:val="28"/>
          <w:szCs w:val="28"/>
          <w:lang w:val="uk-UA"/>
        </w:rPr>
        <w:t xml:space="preserve">ули детально розроблені </w:t>
      </w:r>
      <w:r w:rsidRPr="00C02F0A">
        <w:rPr>
          <w:sz w:val="28"/>
          <w:szCs w:val="28"/>
          <w:lang w:val="uk-UA"/>
        </w:rPr>
        <w:t>Н.Ф.</w:t>
      </w:r>
      <w:r w:rsidR="00630B43">
        <w:rPr>
          <w:sz w:val="28"/>
          <w:szCs w:val="28"/>
          <w:lang w:val="uk-UA"/>
        </w:rPr>
        <w:t> </w:t>
      </w:r>
      <w:r w:rsidRPr="00C02F0A">
        <w:rPr>
          <w:sz w:val="28"/>
          <w:szCs w:val="28"/>
          <w:lang w:val="uk-UA"/>
        </w:rPr>
        <w:t>Бориско, яка виділяє такі принципи:  системність,  необхідність, достатність,  доступність, відповідність комунікативним потребам та професіоналізація. Зацікавленість у отриманні нової інформації змушує читача шукати та досліджувати. Важливо пам’ятати, що</w:t>
      </w:r>
      <w:r w:rsidRPr="00C02F0A">
        <w:rPr>
          <w:iCs/>
          <w:sz w:val="28"/>
          <w:szCs w:val="28"/>
          <w:lang w:val="uk-UA"/>
        </w:rPr>
        <w:t xml:space="preserve"> наповнення</w:t>
      </w:r>
      <w:r w:rsidRPr="00C02F0A">
        <w:rPr>
          <w:i/>
          <w:iCs/>
          <w:sz w:val="28"/>
          <w:szCs w:val="28"/>
          <w:lang w:val="uk-UA"/>
        </w:rPr>
        <w:t xml:space="preserve"> </w:t>
      </w:r>
      <w:r w:rsidRPr="00C02F0A">
        <w:rPr>
          <w:sz w:val="28"/>
          <w:szCs w:val="28"/>
          <w:lang w:val="uk-UA"/>
        </w:rPr>
        <w:t>тексту має характеризуватися новизною та актуальністю інформації, тематично відповідати обраній студентами спеціальності. Наголошуючи про необхідність оглядового читання, з яким ми стикаємось кожного дня, чи</w:t>
      </w:r>
      <w:r w:rsidR="005E58D7">
        <w:rPr>
          <w:sz w:val="28"/>
          <w:szCs w:val="28"/>
          <w:lang w:val="uk-UA"/>
        </w:rPr>
        <w:t xml:space="preserve">таючи  статті та інші матеріали </w:t>
      </w:r>
      <w:r w:rsidRPr="00C02F0A">
        <w:rPr>
          <w:sz w:val="28"/>
          <w:szCs w:val="28"/>
          <w:lang w:val="uk-UA"/>
        </w:rPr>
        <w:t xml:space="preserve">англійською мовою, важливо розвивати уміння розуміння тексту, </w:t>
      </w:r>
      <w:r w:rsidRPr="00C02F0A">
        <w:rPr>
          <w:color w:val="auto"/>
          <w:sz w:val="28"/>
          <w:szCs w:val="28"/>
          <w:lang w:val="uk-UA"/>
        </w:rPr>
        <w:t>оцінювання ступеню важливості наданої в ньому інформації</w:t>
      </w:r>
      <w:r w:rsidRPr="00C02F0A">
        <w:rPr>
          <w:sz w:val="28"/>
          <w:szCs w:val="28"/>
          <w:lang w:val="uk-UA"/>
        </w:rPr>
        <w:t>.</w:t>
      </w:r>
    </w:p>
    <w:p w:rsidR="008F6C5F" w:rsidRPr="00C02F0A" w:rsidRDefault="008F6C5F" w:rsidP="008F6C5F">
      <w:pPr>
        <w:pStyle w:val="Default"/>
        <w:spacing w:line="360" w:lineRule="auto"/>
        <w:ind w:firstLine="708"/>
        <w:jc w:val="both"/>
        <w:rPr>
          <w:sz w:val="28"/>
          <w:szCs w:val="28"/>
          <w:lang w:val="uk-UA"/>
        </w:rPr>
      </w:pPr>
      <w:r w:rsidRPr="00C02F0A">
        <w:rPr>
          <w:sz w:val="28"/>
          <w:szCs w:val="28"/>
          <w:lang w:val="uk-UA"/>
        </w:rPr>
        <w:t xml:space="preserve">Науковець </w:t>
      </w:r>
      <w:r w:rsidRPr="00C02F0A">
        <w:rPr>
          <w:snapToGrid w:val="0"/>
          <w:sz w:val="28"/>
          <w:szCs w:val="28"/>
          <w:lang w:val="uk-UA"/>
        </w:rPr>
        <w:t>С.К.</w:t>
      </w:r>
      <w:r w:rsidR="005E58D7">
        <w:rPr>
          <w:snapToGrid w:val="0"/>
          <w:sz w:val="28"/>
          <w:szCs w:val="28"/>
          <w:lang w:val="uk-UA"/>
        </w:rPr>
        <w:t> </w:t>
      </w:r>
      <w:r w:rsidRPr="00C02F0A">
        <w:rPr>
          <w:snapToGrid w:val="0"/>
          <w:sz w:val="28"/>
          <w:szCs w:val="28"/>
          <w:lang w:val="uk-UA"/>
        </w:rPr>
        <w:t xml:space="preserve">Фоломкіна поділяє вміння в іншомовному читанні на  </w:t>
      </w:r>
      <w:r w:rsidRPr="00C02F0A">
        <w:rPr>
          <w:sz w:val="28"/>
          <w:szCs w:val="28"/>
          <w:lang w:val="uk-UA"/>
        </w:rPr>
        <w:t xml:space="preserve">уміння, що забезпечують </w:t>
      </w:r>
      <w:r w:rsidRPr="00C02F0A">
        <w:rPr>
          <w:bCs/>
          <w:sz w:val="28"/>
          <w:szCs w:val="28"/>
          <w:lang w:val="uk-UA"/>
        </w:rPr>
        <w:t>повноту</w:t>
      </w:r>
      <w:r w:rsidRPr="00C02F0A">
        <w:rPr>
          <w:sz w:val="28"/>
          <w:szCs w:val="28"/>
          <w:lang w:val="uk-UA"/>
        </w:rPr>
        <w:t xml:space="preserve"> розуміння тексту (вміти розуміти інформацію на рівні змісту, отримувати уяву про характер наукової інформації, її тему) та уміння, що забезпечують розуміння тексту та обробку вилученої  інформації (робити висновки на підставі отриманої інформації, оцінювати зміст прочитаного та інтерпретувати  інформацію). Відповідно до комунікативного підходу, матеріали, що є основою формування іншомовної комунікативної компетенції, повинні мати автентичний характер. </w:t>
      </w:r>
    </w:p>
    <w:p w:rsidR="005E58D7" w:rsidRDefault="008F6C5F" w:rsidP="008F6C5F">
      <w:pPr>
        <w:pStyle w:val="Default"/>
        <w:spacing w:line="360" w:lineRule="auto"/>
        <w:ind w:firstLine="708"/>
        <w:jc w:val="both"/>
        <w:rPr>
          <w:sz w:val="28"/>
          <w:szCs w:val="28"/>
          <w:lang w:val="uk-UA"/>
        </w:rPr>
      </w:pPr>
      <w:r w:rsidRPr="00C02F0A">
        <w:rPr>
          <w:sz w:val="28"/>
          <w:szCs w:val="28"/>
          <w:lang w:val="uk-UA"/>
        </w:rPr>
        <w:t>Поняття автентичності в методиці викладання стосується таких взаємопов’язаних компонентів, як текст, контекст та ситуація. Автентичними вважають усні або письмові тексти, що створені для реальної аудиторії для передачі певного повідомлення з комунікативною метою. Автентичність пов’язується не стільки з текстом, з яким працюють, скільки з їх взаємодією, тобто із завданням. Відповідно, ми можемо говорити про автентичність інформації у навчанні лише при створенні комунікативних вправ, які виконуватимуться студентами на основі робо</w:t>
      </w:r>
      <w:r w:rsidR="005E58D7">
        <w:rPr>
          <w:sz w:val="28"/>
          <w:szCs w:val="28"/>
          <w:lang w:val="uk-UA"/>
        </w:rPr>
        <w:t>ти з оригінальним текстом.</w:t>
      </w:r>
    </w:p>
    <w:p w:rsidR="008F6C5F" w:rsidRPr="00C02F0A" w:rsidRDefault="008F6C5F" w:rsidP="008F6C5F">
      <w:pPr>
        <w:pStyle w:val="Default"/>
        <w:spacing w:line="360" w:lineRule="auto"/>
        <w:ind w:firstLine="708"/>
        <w:jc w:val="both"/>
        <w:rPr>
          <w:sz w:val="28"/>
          <w:szCs w:val="28"/>
          <w:lang w:val="uk-UA"/>
        </w:rPr>
      </w:pPr>
      <w:r w:rsidRPr="00C02F0A">
        <w:rPr>
          <w:sz w:val="28"/>
          <w:szCs w:val="28"/>
          <w:lang w:val="uk-UA"/>
        </w:rPr>
        <w:t>На думку Л. М. Горелової автентичні тексти:</w:t>
      </w:r>
    </w:p>
    <w:p w:rsidR="008F6C5F" w:rsidRPr="00C02F0A" w:rsidRDefault="008F6C5F" w:rsidP="005E58D7">
      <w:pPr>
        <w:pStyle w:val="Default"/>
        <w:spacing w:line="360" w:lineRule="auto"/>
        <w:ind w:firstLine="709"/>
        <w:rPr>
          <w:sz w:val="28"/>
          <w:szCs w:val="28"/>
          <w:lang w:val="uk-UA"/>
        </w:rPr>
      </w:pPr>
      <w:r w:rsidRPr="00C02F0A">
        <w:rPr>
          <w:sz w:val="28"/>
          <w:szCs w:val="28"/>
          <w:lang w:val="uk-UA"/>
        </w:rPr>
        <w:lastRenderedPageBreak/>
        <w:t xml:space="preserve">-  тексти за фахом є цінним  матеріалом, які підвищують мотивацію до навчання англійської мови як засобу розширення професійних знань ; </w:t>
      </w:r>
    </w:p>
    <w:p w:rsidR="008F6C5F" w:rsidRPr="00C02F0A" w:rsidRDefault="008F6C5F" w:rsidP="005E58D7">
      <w:pPr>
        <w:pStyle w:val="Default"/>
        <w:spacing w:line="360" w:lineRule="auto"/>
        <w:ind w:firstLine="709"/>
        <w:jc w:val="both"/>
        <w:rPr>
          <w:sz w:val="28"/>
          <w:szCs w:val="28"/>
          <w:lang w:val="uk-UA"/>
        </w:rPr>
      </w:pPr>
      <w:r w:rsidRPr="00C02F0A">
        <w:rPr>
          <w:sz w:val="28"/>
          <w:szCs w:val="28"/>
          <w:lang w:val="uk-UA"/>
        </w:rPr>
        <w:t xml:space="preserve">- тексти служать для </w:t>
      </w:r>
      <w:r w:rsidR="005E58D7">
        <w:rPr>
          <w:sz w:val="28"/>
          <w:szCs w:val="28"/>
          <w:lang w:val="uk-UA"/>
        </w:rPr>
        <w:t xml:space="preserve">мовленнєвої </w:t>
      </w:r>
      <w:r w:rsidRPr="00C02F0A">
        <w:rPr>
          <w:sz w:val="28"/>
          <w:szCs w:val="28"/>
          <w:lang w:val="uk-UA"/>
        </w:rPr>
        <w:t>активності студентів під час інтерактивної комунікації на основі прочитаного, забезпечуючи їх фразами для висловлювань;</w:t>
      </w:r>
    </w:p>
    <w:p w:rsidR="008F6C5F" w:rsidRPr="00C02F0A" w:rsidRDefault="008F6C5F" w:rsidP="005E58D7">
      <w:pPr>
        <w:pStyle w:val="Default"/>
        <w:spacing w:after="19" w:line="360" w:lineRule="auto"/>
        <w:ind w:firstLine="709"/>
        <w:rPr>
          <w:sz w:val="28"/>
          <w:szCs w:val="28"/>
          <w:lang w:val="uk-UA"/>
        </w:rPr>
      </w:pPr>
      <w:r w:rsidRPr="00C02F0A">
        <w:rPr>
          <w:sz w:val="28"/>
          <w:szCs w:val="28"/>
          <w:lang w:val="uk-UA"/>
        </w:rPr>
        <w:t>- тексти є підґрунтям для формування  лексичної компетентності, включаючи  терміни, вживання терміноло</w:t>
      </w:r>
      <w:r w:rsidRPr="00C02F0A">
        <w:rPr>
          <w:sz w:val="28"/>
          <w:szCs w:val="28"/>
          <w:lang w:val="uk-UA"/>
        </w:rPr>
        <w:softHyphen/>
        <w:t>гічної лексики у контексті допомагає конкретизу</w:t>
      </w:r>
      <w:r w:rsidRPr="00C02F0A">
        <w:rPr>
          <w:sz w:val="28"/>
          <w:szCs w:val="28"/>
          <w:lang w:val="uk-UA"/>
        </w:rPr>
        <w:softHyphen/>
        <w:t>вати значення слів, пояснити й ут</w:t>
      </w:r>
      <w:r w:rsidR="005E58D7">
        <w:rPr>
          <w:sz w:val="28"/>
          <w:szCs w:val="28"/>
          <w:lang w:val="uk-UA"/>
        </w:rPr>
        <w:t>очнити випадки їх використання;</w:t>
      </w:r>
    </w:p>
    <w:p w:rsidR="005E58D7" w:rsidRDefault="008F6C5F" w:rsidP="005E58D7">
      <w:pPr>
        <w:pStyle w:val="Default"/>
        <w:spacing w:after="19" w:line="360" w:lineRule="auto"/>
        <w:ind w:firstLine="709"/>
        <w:jc w:val="both"/>
        <w:rPr>
          <w:sz w:val="28"/>
          <w:szCs w:val="28"/>
          <w:lang w:val="uk-UA"/>
        </w:rPr>
      </w:pPr>
      <w:r w:rsidRPr="00C02F0A">
        <w:rPr>
          <w:sz w:val="28"/>
          <w:szCs w:val="28"/>
          <w:lang w:val="uk-UA"/>
        </w:rPr>
        <w:t>-</w:t>
      </w:r>
      <w:r w:rsidRPr="00C02F0A">
        <w:rPr>
          <w:sz w:val="28"/>
          <w:szCs w:val="28"/>
        </w:rPr>
        <w:t xml:space="preserve"> </w:t>
      </w:r>
      <w:r w:rsidRPr="00C02F0A">
        <w:rPr>
          <w:sz w:val="28"/>
          <w:szCs w:val="28"/>
          <w:lang w:val="uk-UA"/>
        </w:rPr>
        <w:t xml:space="preserve">тексти за фахом  виступають у якості </w:t>
      </w:r>
      <w:r w:rsidRPr="00C02F0A">
        <w:rPr>
          <w:iCs/>
          <w:sz w:val="28"/>
          <w:szCs w:val="28"/>
          <w:lang w:val="uk-UA"/>
        </w:rPr>
        <w:t xml:space="preserve">зразка </w:t>
      </w:r>
      <w:r w:rsidRPr="00C02F0A">
        <w:rPr>
          <w:sz w:val="28"/>
          <w:szCs w:val="28"/>
          <w:lang w:val="uk-UA"/>
        </w:rPr>
        <w:t xml:space="preserve">для створення  власних англомовних текстів, при написанні рефератів та інших творчих завдань,  а також виконують функцію </w:t>
      </w:r>
      <w:r w:rsidRPr="00C02F0A">
        <w:rPr>
          <w:iCs/>
          <w:sz w:val="28"/>
          <w:szCs w:val="28"/>
          <w:lang w:val="uk-UA"/>
        </w:rPr>
        <w:t>опори</w:t>
      </w:r>
      <w:r w:rsidRPr="00C02F0A">
        <w:rPr>
          <w:i/>
          <w:iCs/>
          <w:sz w:val="28"/>
          <w:szCs w:val="28"/>
          <w:lang w:val="uk-UA"/>
        </w:rPr>
        <w:t xml:space="preserve"> </w:t>
      </w:r>
      <w:r w:rsidRPr="00C02F0A">
        <w:rPr>
          <w:sz w:val="28"/>
          <w:szCs w:val="28"/>
          <w:lang w:val="uk-UA"/>
        </w:rPr>
        <w:t>під час продукування вторинних текстів.</w:t>
      </w:r>
    </w:p>
    <w:p w:rsidR="005E58D7" w:rsidRDefault="008F6C5F" w:rsidP="005E58D7">
      <w:pPr>
        <w:pStyle w:val="Default"/>
        <w:spacing w:after="19" w:line="360" w:lineRule="auto"/>
        <w:ind w:firstLine="709"/>
        <w:jc w:val="both"/>
        <w:rPr>
          <w:sz w:val="28"/>
          <w:szCs w:val="28"/>
          <w:lang w:val="uk-UA"/>
        </w:rPr>
      </w:pPr>
      <w:r>
        <w:rPr>
          <w:sz w:val="28"/>
          <w:szCs w:val="28"/>
          <w:lang w:val="uk-UA" w:eastAsia="uk-UA"/>
        </w:rPr>
        <w:t>Навчання анотування</w:t>
      </w:r>
      <w:r w:rsidRPr="00C02F0A">
        <w:rPr>
          <w:sz w:val="28"/>
          <w:szCs w:val="28"/>
          <w:lang w:val="uk-UA" w:eastAsia="uk-UA"/>
        </w:rPr>
        <w:t xml:space="preserve"> професійно орієнтованих текстів</w:t>
      </w:r>
      <w:r w:rsidR="005E58D7">
        <w:rPr>
          <w:sz w:val="28"/>
          <w:szCs w:val="28"/>
          <w:lang w:val="uk-UA" w:eastAsia="uk-UA"/>
        </w:rPr>
        <w:t xml:space="preserve"> </w:t>
      </w:r>
      <w:r w:rsidRPr="00C02F0A">
        <w:rPr>
          <w:sz w:val="28"/>
          <w:szCs w:val="28"/>
          <w:lang w:val="uk-UA" w:eastAsia="uk-UA"/>
        </w:rPr>
        <w:t>реалізується на основі принципів  цілісного сприйняття тексту та формування стратегій навчальної діяльності.</w:t>
      </w:r>
      <w:r w:rsidRPr="00C02F0A">
        <w:rPr>
          <w:sz w:val="28"/>
          <w:szCs w:val="28"/>
          <w:lang w:val="uk-UA"/>
        </w:rPr>
        <w:t xml:space="preserve"> </w:t>
      </w:r>
      <w:r w:rsidRPr="00C02F0A">
        <w:rPr>
          <w:sz w:val="28"/>
          <w:szCs w:val="28"/>
          <w:lang w:val="uk-UA"/>
        </w:rPr>
        <w:tab/>
        <w:t>В процесі навчання  реалізуються три етапи діяльності:</w:t>
      </w:r>
    </w:p>
    <w:p w:rsidR="005E58D7" w:rsidRDefault="008F6C5F" w:rsidP="005E58D7">
      <w:pPr>
        <w:pStyle w:val="Default"/>
        <w:spacing w:after="19" w:line="360" w:lineRule="auto"/>
        <w:ind w:firstLine="709"/>
        <w:jc w:val="both"/>
        <w:rPr>
          <w:sz w:val="28"/>
          <w:szCs w:val="28"/>
          <w:lang w:val="uk-UA"/>
        </w:rPr>
      </w:pPr>
      <w:r w:rsidRPr="00C02F0A">
        <w:rPr>
          <w:sz w:val="28"/>
          <w:szCs w:val="28"/>
          <w:lang w:val="uk-UA"/>
        </w:rPr>
        <w:t xml:space="preserve">-  вступний,  до нього   відносимо  мотивацію та  підготовку до читання тексту, на </w:t>
      </w:r>
      <w:r w:rsidRPr="00C02F0A">
        <w:rPr>
          <w:color w:val="auto"/>
          <w:sz w:val="28"/>
          <w:szCs w:val="28"/>
          <w:lang w:val="uk-UA"/>
        </w:rPr>
        <w:t>цьому</w:t>
      </w:r>
      <w:r w:rsidRPr="00C02F0A">
        <w:rPr>
          <w:sz w:val="28"/>
          <w:szCs w:val="28"/>
          <w:lang w:val="uk-UA"/>
        </w:rPr>
        <w:t xml:space="preserve"> етапі  важливий мотив, яким є потреба спілкуватися з метою передати інформацію;</w:t>
      </w:r>
    </w:p>
    <w:p w:rsidR="005E58D7" w:rsidRDefault="008F6C5F" w:rsidP="005E58D7">
      <w:pPr>
        <w:pStyle w:val="Default"/>
        <w:spacing w:after="19" w:line="360" w:lineRule="auto"/>
        <w:ind w:firstLine="709"/>
        <w:jc w:val="both"/>
        <w:rPr>
          <w:sz w:val="28"/>
          <w:szCs w:val="28"/>
          <w:lang w:val="uk-UA"/>
        </w:rPr>
      </w:pPr>
      <w:r w:rsidRPr="00C02F0A">
        <w:rPr>
          <w:sz w:val="28"/>
          <w:szCs w:val="28"/>
          <w:lang w:val="uk-UA"/>
        </w:rPr>
        <w:t xml:space="preserve"> - основний, на цьому етапі проходить відбір  професійної лексики  та</w:t>
      </w:r>
      <w:r w:rsidR="005E58D7">
        <w:rPr>
          <w:sz w:val="28"/>
          <w:szCs w:val="28"/>
          <w:lang w:val="uk-UA"/>
        </w:rPr>
        <w:t xml:space="preserve"> </w:t>
      </w:r>
      <w:r w:rsidRPr="00C02F0A">
        <w:rPr>
          <w:sz w:val="28"/>
          <w:szCs w:val="28"/>
          <w:lang w:val="uk-UA"/>
        </w:rPr>
        <w:t>формуються висловлювання, які необхідні для написання конкретного тексту;</w:t>
      </w:r>
    </w:p>
    <w:p w:rsidR="005E58D7" w:rsidRDefault="008F6C5F" w:rsidP="005E58D7">
      <w:pPr>
        <w:pStyle w:val="Default"/>
        <w:spacing w:after="19" w:line="360" w:lineRule="auto"/>
        <w:ind w:firstLine="709"/>
        <w:jc w:val="both"/>
        <w:rPr>
          <w:sz w:val="28"/>
          <w:szCs w:val="28"/>
          <w:lang w:val="uk-UA"/>
        </w:rPr>
      </w:pPr>
      <w:r w:rsidRPr="00C02F0A">
        <w:rPr>
          <w:sz w:val="28"/>
          <w:szCs w:val="28"/>
          <w:lang w:val="uk-UA"/>
        </w:rPr>
        <w:t xml:space="preserve"> - перевірка розуміння й</w:t>
      </w:r>
      <w:r>
        <w:rPr>
          <w:sz w:val="28"/>
          <w:szCs w:val="28"/>
          <w:lang w:val="uk-UA"/>
        </w:rPr>
        <w:t xml:space="preserve"> обробка інформації, на цьому </w:t>
      </w:r>
      <w:r w:rsidRPr="00C02F0A">
        <w:rPr>
          <w:sz w:val="28"/>
          <w:szCs w:val="28"/>
          <w:lang w:val="uk-UA"/>
        </w:rPr>
        <w:t>етапі діяльності реалізується   продукування писемного тексту.</w:t>
      </w:r>
    </w:p>
    <w:p w:rsidR="005E58D7" w:rsidRDefault="008F6C5F" w:rsidP="005E58D7">
      <w:pPr>
        <w:pStyle w:val="Default"/>
        <w:spacing w:after="19" w:line="360" w:lineRule="auto"/>
        <w:ind w:firstLine="709"/>
        <w:jc w:val="both"/>
        <w:rPr>
          <w:sz w:val="28"/>
          <w:szCs w:val="28"/>
          <w:lang w:val="uk-UA"/>
        </w:rPr>
      </w:pPr>
      <w:r w:rsidRPr="00C02F0A">
        <w:rPr>
          <w:sz w:val="28"/>
          <w:szCs w:val="28"/>
          <w:lang w:val="uk-UA" w:eastAsia="uk-UA"/>
        </w:rPr>
        <w:t xml:space="preserve">Принцип </w:t>
      </w:r>
      <w:r w:rsidRPr="00C02F0A">
        <w:rPr>
          <w:bCs/>
          <w:iCs/>
          <w:sz w:val="28"/>
          <w:szCs w:val="28"/>
          <w:lang w:val="uk-UA" w:eastAsia="uk-UA"/>
        </w:rPr>
        <w:t>професійної орієнтації  навчального процесу</w:t>
      </w:r>
      <w:r w:rsidRPr="00C02F0A">
        <w:rPr>
          <w:sz w:val="28"/>
          <w:szCs w:val="28"/>
          <w:lang w:val="uk-UA" w:eastAsia="uk-UA"/>
        </w:rPr>
        <w:t>, забезпечує відбір найбільш важливої  інформації та дозволяє ефективно і в стислі терміни навчити студентів користуватися іноземною мовою як засобом отримання професійної інформації, накопичення фахових знань, забезпечує достатнє тренування в читанні та анотуванні текстів.</w:t>
      </w:r>
      <w:r w:rsidRPr="00710618">
        <w:rPr>
          <w:sz w:val="28"/>
          <w:szCs w:val="28"/>
          <w:lang w:val="uk-UA" w:eastAsia="uk-UA"/>
        </w:rPr>
        <w:t xml:space="preserve"> </w:t>
      </w:r>
      <w:r>
        <w:rPr>
          <w:sz w:val="28"/>
          <w:szCs w:val="28"/>
          <w:lang w:val="uk-UA"/>
        </w:rPr>
        <w:t>В</w:t>
      </w:r>
      <w:r w:rsidRPr="00710618">
        <w:rPr>
          <w:sz w:val="28"/>
          <w:szCs w:val="28"/>
          <w:lang w:val="uk-UA"/>
        </w:rPr>
        <w:t xml:space="preserve"> </w:t>
      </w:r>
      <w:r w:rsidRPr="00C02F0A">
        <w:rPr>
          <w:sz w:val="28"/>
          <w:szCs w:val="28"/>
          <w:lang w:val="uk-UA"/>
        </w:rPr>
        <w:t xml:space="preserve">навчанні вважається доцільним використовувати  наукові тексти, оскільки вони викликають зацікавленість тих, хто навчається, що сприяє </w:t>
      </w:r>
      <w:r>
        <w:rPr>
          <w:sz w:val="28"/>
          <w:szCs w:val="28"/>
          <w:lang w:val="uk-UA"/>
        </w:rPr>
        <w:t>підвищенню мотивації.</w:t>
      </w:r>
    </w:p>
    <w:p w:rsidR="008F6C5F" w:rsidRPr="00C02F0A" w:rsidRDefault="008F6C5F" w:rsidP="005E58D7">
      <w:pPr>
        <w:pStyle w:val="Default"/>
        <w:spacing w:after="19" w:line="360" w:lineRule="auto"/>
        <w:ind w:firstLine="709"/>
        <w:jc w:val="both"/>
        <w:rPr>
          <w:sz w:val="28"/>
          <w:szCs w:val="28"/>
          <w:lang w:val="uk-UA"/>
        </w:rPr>
      </w:pPr>
      <w:r>
        <w:rPr>
          <w:sz w:val="28"/>
          <w:szCs w:val="28"/>
          <w:lang w:val="uk-UA" w:eastAsia="uk-UA"/>
        </w:rPr>
        <w:t>Навчання анотування</w:t>
      </w:r>
      <w:r w:rsidRPr="00C02F0A">
        <w:rPr>
          <w:sz w:val="28"/>
          <w:szCs w:val="28"/>
          <w:lang w:val="uk-UA" w:eastAsia="uk-UA"/>
        </w:rPr>
        <w:t xml:space="preserve"> у технічному ВНЗ </w:t>
      </w:r>
      <w:r w:rsidRPr="00C02F0A">
        <w:rPr>
          <w:sz w:val="28"/>
          <w:szCs w:val="28"/>
          <w:lang w:val="uk-UA"/>
        </w:rPr>
        <w:t xml:space="preserve">розвиває вміння </w:t>
      </w:r>
      <w:r w:rsidRPr="00C02F0A">
        <w:rPr>
          <w:sz w:val="28"/>
          <w:szCs w:val="28"/>
          <w:lang w:val="uk-UA" w:eastAsia="uk-UA"/>
        </w:rPr>
        <w:t xml:space="preserve">читання і письма, оскільки, створюючи власний </w:t>
      </w:r>
      <w:r w:rsidRPr="00C02F0A">
        <w:rPr>
          <w:sz w:val="28"/>
          <w:szCs w:val="28"/>
          <w:lang w:val="uk-UA"/>
        </w:rPr>
        <w:t>вторинний текст</w:t>
      </w:r>
      <w:r w:rsidRPr="00C02F0A">
        <w:rPr>
          <w:sz w:val="28"/>
          <w:szCs w:val="28"/>
          <w:lang w:val="uk-UA" w:eastAsia="uk-UA"/>
        </w:rPr>
        <w:t xml:space="preserve">, студент має </w:t>
      </w:r>
      <w:r w:rsidRPr="00C02F0A">
        <w:rPr>
          <w:sz w:val="28"/>
          <w:szCs w:val="28"/>
          <w:lang w:val="uk-UA" w:eastAsia="uk-UA"/>
        </w:rPr>
        <w:lastRenderedPageBreak/>
        <w:t>проникнути у глибинний зміст  тексту і на основі вже зрозумілої та осмисленої інформації викласти його у формі власного письмового висловлювання.</w:t>
      </w:r>
    </w:p>
    <w:p w:rsidR="005E58D7" w:rsidRDefault="008F6C5F" w:rsidP="005E58D7">
      <w:pPr>
        <w:spacing w:after="0" w:line="360" w:lineRule="auto"/>
        <w:jc w:val="both"/>
        <w:rPr>
          <w:bCs/>
          <w:lang w:val="uk-UA"/>
        </w:rPr>
      </w:pPr>
      <w:r w:rsidRPr="00C02F0A">
        <w:rPr>
          <w:bCs/>
        </w:rPr>
        <w:t>Література:</w:t>
      </w:r>
    </w:p>
    <w:p w:rsidR="005E58D7" w:rsidRDefault="008F6C5F" w:rsidP="005E58D7">
      <w:pPr>
        <w:spacing w:after="0" w:line="360" w:lineRule="auto"/>
        <w:jc w:val="both"/>
        <w:rPr>
          <w:lang w:val="uk-UA"/>
        </w:rPr>
      </w:pPr>
      <w:r w:rsidRPr="00C02F0A">
        <w:rPr>
          <w:bCs/>
        </w:rPr>
        <w:t xml:space="preserve"> </w:t>
      </w:r>
      <w:r w:rsidRPr="00C02F0A">
        <w:t>1. Бориско Н. Ф. Тенденции развития учебно-методических комплексов с учетом новых информационных и коммуникационных технологий (Интернет) /Н. Ф. Бориско // Іноземні мови. – 2001. – №3. – С.19</w:t>
      </w:r>
      <w:r w:rsidRPr="00C02F0A">
        <w:rPr>
          <w:b/>
        </w:rPr>
        <w:t>-</w:t>
      </w:r>
      <w:r w:rsidRPr="00C02F0A">
        <w:t xml:space="preserve">21. </w:t>
      </w:r>
    </w:p>
    <w:p w:rsidR="005E58D7" w:rsidRDefault="008F6C5F" w:rsidP="005E58D7">
      <w:pPr>
        <w:spacing w:after="0" w:line="360" w:lineRule="auto"/>
        <w:jc w:val="both"/>
        <w:rPr>
          <w:lang w:val="uk-UA"/>
        </w:rPr>
      </w:pPr>
      <w:r w:rsidRPr="00C02F0A">
        <w:rPr>
          <w:bCs/>
        </w:rPr>
        <w:t>2.</w:t>
      </w:r>
      <w:r w:rsidRPr="00C02F0A">
        <w:t xml:space="preserve">  Горелова Л. М. Формування англомовної лексичної компетенції у студентів</w:t>
      </w:r>
      <w:r w:rsidRPr="00C02F0A">
        <w:rPr>
          <w:b/>
        </w:rPr>
        <w:t>-</w:t>
      </w:r>
      <w:r w:rsidRPr="00C02F0A">
        <w:t>економістів / Л. М. Горелова // Наукові праці. – 2008. – Вип. 84, Т. 97. – С. 101–104.</w:t>
      </w:r>
    </w:p>
    <w:p w:rsidR="008F6C5F" w:rsidRPr="002E6762" w:rsidRDefault="008F6C5F" w:rsidP="005E58D7">
      <w:pPr>
        <w:spacing w:after="0" w:line="360" w:lineRule="auto"/>
        <w:jc w:val="both"/>
        <w:rPr>
          <w:color w:val="0000CC"/>
        </w:rPr>
      </w:pPr>
      <w:r w:rsidRPr="00C02F0A">
        <w:t xml:space="preserve"> 3. Фоломкина С. К. Обучение чтению на иностранном языке в неязыковом  вузе. – М. : Высшая школа, 2005. – 254 с. </w:t>
      </w:r>
    </w:p>
    <w:p w:rsidR="00D77B05" w:rsidRDefault="00D77B05" w:rsidP="008B4C9B">
      <w:pPr>
        <w:spacing w:line="360" w:lineRule="auto"/>
        <w:ind w:firstLine="708"/>
        <w:jc w:val="both"/>
        <w:rPr>
          <w:lang w:val="uk-UA"/>
        </w:rPr>
      </w:pPr>
    </w:p>
    <w:p w:rsidR="00966714" w:rsidRDefault="00966714" w:rsidP="005D5447">
      <w:pPr>
        <w:autoSpaceDE w:val="0"/>
        <w:autoSpaceDN w:val="0"/>
        <w:adjustRightInd w:val="0"/>
        <w:spacing w:after="0" w:line="360" w:lineRule="auto"/>
        <w:jc w:val="center"/>
        <w:rPr>
          <w:b/>
          <w:bCs/>
        </w:rPr>
      </w:pPr>
      <w:r w:rsidRPr="008448E6">
        <w:rPr>
          <w:b/>
          <w:bCs/>
        </w:rPr>
        <w:t>ОВОЛОДІННЯ МОВОЮ І КОГНІТИВНИЙ РОЗВИТОК</w:t>
      </w:r>
    </w:p>
    <w:p w:rsidR="00966714" w:rsidRDefault="00966714" w:rsidP="005D5447">
      <w:pPr>
        <w:spacing w:after="0" w:line="360" w:lineRule="auto"/>
        <w:jc w:val="center"/>
        <w:rPr>
          <w:b/>
          <w:i/>
        </w:rPr>
      </w:pPr>
    </w:p>
    <w:p w:rsidR="00966714" w:rsidRDefault="00966714" w:rsidP="005D5447">
      <w:pPr>
        <w:spacing w:after="0"/>
        <w:jc w:val="center"/>
        <w:rPr>
          <w:b/>
          <w:i/>
          <w:lang w:val="uk-UA"/>
        </w:rPr>
      </w:pPr>
      <w:r w:rsidRPr="00ED5F32">
        <w:rPr>
          <w:b/>
          <w:i/>
        </w:rPr>
        <w:t>К.І.</w:t>
      </w:r>
      <w:r w:rsidR="00083C6A">
        <w:rPr>
          <w:b/>
          <w:i/>
          <w:lang w:val="en-US"/>
        </w:rPr>
        <w:t> </w:t>
      </w:r>
      <w:r w:rsidRPr="00ED5F32">
        <w:rPr>
          <w:b/>
          <w:i/>
        </w:rPr>
        <w:t>Бондаренко</w:t>
      </w:r>
      <w:r w:rsidR="00F9673D">
        <w:rPr>
          <w:b/>
          <w:i/>
          <w:lang w:val="uk-UA"/>
        </w:rPr>
        <w:t>,</w:t>
      </w:r>
    </w:p>
    <w:p w:rsidR="00F9673D" w:rsidRPr="00D66F76" w:rsidRDefault="00F9673D" w:rsidP="005D5447">
      <w:pPr>
        <w:spacing w:after="0"/>
        <w:jc w:val="center"/>
        <w:rPr>
          <w:i/>
          <w:lang w:val="uk-UA"/>
        </w:rPr>
      </w:pPr>
      <w:r w:rsidRPr="00F9673D">
        <w:rPr>
          <w:i/>
          <w:lang w:val="uk-UA"/>
        </w:rPr>
        <w:t>викладач</w:t>
      </w:r>
      <w:r w:rsidR="00D66F76">
        <w:rPr>
          <w:i/>
          <w:lang w:val="uk-UA"/>
        </w:rPr>
        <w:t>,</w:t>
      </w:r>
    </w:p>
    <w:p w:rsidR="00966714" w:rsidRPr="00ED5F32" w:rsidRDefault="00966714" w:rsidP="005D5447">
      <w:pPr>
        <w:spacing w:after="0"/>
        <w:jc w:val="center"/>
        <w:rPr>
          <w:i/>
        </w:rPr>
      </w:pPr>
      <w:r w:rsidRPr="00ED5F32">
        <w:rPr>
          <w:i/>
        </w:rPr>
        <w:t>Національний технічний університет України «КПІ»</w:t>
      </w:r>
    </w:p>
    <w:p w:rsidR="00966714" w:rsidRDefault="00966714" w:rsidP="00966714">
      <w:pPr>
        <w:autoSpaceDE w:val="0"/>
        <w:autoSpaceDN w:val="0"/>
        <w:adjustRightInd w:val="0"/>
        <w:spacing w:before="120" w:after="0"/>
        <w:ind w:firstLine="709"/>
        <w:jc w:val="center"/>
        <w:rPr>
          <w:b/>
          <w:bCs/>
        </w:rPr>
      </w:pPr>
    </w:p>
    <w:p w:rsidR="00966714" w:rsidRPr="00296D69" w:rsidRDefault="00966714" w:rsidP="00966714">
      <w:pPr>
        <w:autoSpaceDE w:val="0"/>
        <w:autoSpaceDN w:val="0"/>
        <w:adjustRightInd w:val="0"/>
        <w:spacing w:after="0" w:line="360" w:lineRule="auto"/>
        <w:ind w:firstLine="709"/>
        <w:jc w:val="both"/>
      </w:pPr>
      <w:r>
        <w:t>Чи</w:t>
      </w:r>
      <w:r w:rsidRPr="002B648C">
        <w:t xml:space="preserve"> мож</w:t>
      </w:r>
      <w:r>
        <w:t>уть</w:t>
      </w:r>
      <w:r w:rsidRPr="002B648C">
        <w:t xml:space="preserve"> дорослі </w:t>
      </w:r>
      <w:r>
        <w:t>нав</w:t>
      </w:r>
      <w:r w:rsidRPr="002B648C">
        <w:t>ч</w:t>
      </w:r>
      <w:r>
        <w:t>а</w:t>
      </w:r>
      <w:r w:rsidRPr="002B648C">
        <w:t>т</w:t>
      </w:r>
      <w:r>
        <w:t>и</w:t>
      </w:r>
      <w:r w:rsidRPr="002B648C">
        <w:t xml:space="preserve">ся </w:t>
      </w:r>
      <w:r>
        <w:t>другий мові</w:t>
      </w:r>
      <w:r w:rsidRPr="002B648C">
        <w:t xml:space="preserve"> так само, як </w:t>
      </w:r>
      <w:r>
        <w:t xml:space="preserve">діти вчаться рідній мові є темою даної роботи. </w:t>
      </w:r>
      <w:r w:rsidRPr="002B648C">
        <w:t xml:space="preserve">Головна проблема в цьому </w:t>
      </w:r>
      <w:r>
        <w:t xml:space="preserve">це відмінності, які </w:t>
      </w:r>
      <w:r w:rsidRPr="002B648C">
        <w:t xml:space="preserve">не </w:t>
      </w:r>
      <w:r>
        <w:t xml:space="preserve">є </w:t>
      </w:r>
      <w:r w:rsidRPr="002B648C">
        <w:t>питання</w:t>
      </w:r>
      <w:r>
        <w:t>ми</w:t>
      </w:r>
      <w:r w:rsidRPr="002B648C">
        <w:t xml:space="preserve"> мови. Значною мірою це </w:t>
      </w:r>
      <w:r>
        <w:t>є</w:t>
      </w:r>
      <w:r w:rsidRPr="002B648C">
        <w:t xml:space="preserve"> взаємозв'язок між мовою і когнітивн</w:t>
      </w:r>
      <w:r>
        <w:t>им</w:t>
      </w:r>
      <w:r w:rsidRPr="002B648C">
        <w:t xml:space="preserve"> розвитк</w:t>
      </w:r>
      <w:r>
        <w:t>ом</w:t>
      </w:r>
      <w:r w:rsidRPr="002B648C">
        <w:t xml:space="preserve">. </w:t>
      </w:r>
      <w:r>
        <w:t>Д</w:t>
      </w:r>
      <w:r w:rsidRPr="002B648C">
        <w:t xml:space="preserve">итина </w:t>
      </w:r>
      <w:r>
        <w:t xml:space="preserve">освоює </w:t>
      </w:r>
      <w:r w:rsidRPr="002B648C">
        <w:t>мову</w:t>
      </w:r>
      <w:r>
        <w:t xml:space="preserve"> в процесі когнітивного розвитку у той час, як доросла людина має вже доволі розвинуту когнітивну сферу</w:t>
      </w:r>
      <w:r w:rsidRPr="002B648C">
        <w:t xml:space="preserve"> </w:t>
      </w:r>
      <w:r w:rsidRPr="00A110F9">
        <w:t>[</w:t>
      </w:r>
      <w:r>
        <w:t>1</w:t>
      </w:r>
      <w:r w:rsidRPr="00A110F9">
        <w:t>]</w:t>
      </w:r>
      <w:r>
        <w:t>.</w:t>
      </w:r>
    </w:p>
    <w:p w:rsidR="00966714" w:rsidRPr="000E3C9B" w:rsidRDefault="00966714" w:rsidP="00966714">
      <w:pPr>
        <w:autoSpaceDE w:val="0"/>
        <w:autoSpaceDN w:val="0"/>
        <w:adjustRightInd w:val="0"/>
        <w:spacing w:after="0" w:line="360" w:lineRule="auto"/>
        <w:ind w:firstLine="709"/>
      </w:pPr>
      <w:r w:rsidRPr="008448E6">
        <w:t>Дослідження немовлят показують, що вони здатні розрізняти дуже схожі звуки</w:t>
      </w:r>
      <w:r>
        <w:t>.</w:t>
      </w:r>
      <w:r w:rsidRPr="008448E6">
        <w:t xml:space="preserve"> </w:t>
      </w:r>
      <w:r>
        <w:t>В</w:t>
      </w:r>
      <w:r w:rsidRPr="008448E6">
        <w:t xml:space="preserve">они </w:t>
      </w:r>
      <w:r>
        <w:t>розпі</w:t>
      </w:r>
      <w:r w:rsidRPr="008448E6">
        <w:t>знають</w:t>
      </w:r>
      <w:r>
        <w:t xml:space="preserve"> </w:t>
      </w:r>
      <w:r w:rsidRPr="008448E6">
        <w:t>відповідність між голосом і виразом обличчя</w:t>
      </w:r>
      <w:r>
        <w:t xml:space="preserve"> </w:t>
      </w:r>
      <w:r w:rsidRPr="000E3C9B">
        <w:t>[</w:t>
      </w:r>
      <w:r>
        <w:t>2</w:t>
      </w:r>
      <w:r w:rsidRPr="000E3C9B">
        <w:t>]</w:t>
      </w:r>
      <w:r>
        <w:t>.</w:t>
      </w:r>
    </w:p>
    <w:p w:rsidR="00966714" w:rsidRPr="008448E6" w:rsidRDefault="00966714" w:rsidP="00966714">
      <w:pPr>
        <w:autoSpaceDE w:val="0"/>
        <w:autoSpaceDN w:val="0"/>
        <w:adjustRightInd w:val="0"/>
        <w:spacing w:after="0" w:line="360" w:lineRule="auto"/>
        <w:ind w:firstLine="709"/>
        <w:jc w:val="both"/>
      </w:pPr>
      <w:r w:rsidRPr="008448E6">
        <w:t xml:space="preserve">На довербальному етапі освоєння мови, маленькі діти воркують, а в більш старшому віці лепечуть. Ця вокалізація, </w:t>
      </w:r>
      <w:r>
        <w:t>можливо</w:t>
      </w:r>
      <w:r w:rsidRPr="008448E6">
        <w:t xml:space="preserve">, є комунікативною функцією, хоча точна природа цієї функції ще не визначена. </w:t>
      </w:r>
    </w:p>
    <w:p w:rsidR="00966714" w:rsidRPr="008448E6" w:rsidRDefault="00966714" w:rsidP="00966714">
      <w:pPr>
        <w:spacing w:after="0" w:line="360" w:lineRule="auto"/>
        <w:ind w:firstLine="709"/>
        <w:jc w:val="both"/>
      </w:pPr>
      <w:r w:rsidRPr="008448E6">
        <w:t>На етапі словесного оволодіння мовою перш</w:t>
      </w:r>
      <w:r>
        <w:t>ими</w:t>
      </w:r>
      <w:r w:rsidRPr="008448E6">
        <w:t xml:space="preserve"> слова</w:t>
      </w:r>
      <w:r>
        <w:t>ми</w:t>
      </w:r>
      <w:r w:rsidRPr="008448E6">
        <w:t xml:space="preserve">, які діти </w:t>
      </w:r>
      <w:r>
        <w:t>вже розпізнають за значенням,</w:t>
      </w:r>
      <w:r w:rsidRPr="008448E6">
        <w:t xml:space="preserve"> </w:t>
      </w:r>
      <w:r>
        <w:t>є</w:t>
      </w:r>
      <w:r w:rsidRPr="008448E6">
        <w:t xml:space="preserve"> назви предметів та елементи об'єктів в оточенні </w:t>
      </w:r>
      <w:r w:rsidRPr="008448E6">
        <w:lastRenderedPageBreak/>
        <w:t>дитини, які найбільш легко сприймаються на виникаючих когнітивних функціях дитини.</w:t>
      </w:r>
    </w:p>
    <w:p w:rsidR="00966714" w:rsidRPr="008448E6" w:rsidRDefault="00966714" w:rsidP="00966714">
      <w:pPr>
        <w:autoSpaceDE w:val="0"/>
        <w:autoSpaceDN w:val="0"/>
        <w:adjustRightInd w:val="0"/>
        <w:spacing w:after="0" w:line="360" w:lineRule="auto"/>
        <w:ind w:firstLine="709"/>
        <w:jc w:val="both"/>
      </w:pPr>
      <w:r w:rsidRPr="008448E6">
        <w:t>Діти показують розширення понять в слововживанні, а також  сприйняття зміни значення слова залежно від інтонації та наголосу.</w:t>
      </w:r>
    </w:p>
    <w:p w:rsidR="00966714" w:rsidRPr="008448E6" w:rsidRDefault="00966714" w:rsidP="00966714">
      <w:pPr>
        <w:autoSpaceDE w:val="0"/>
        <w:autoSpaceDN w:val="0"/>
        <w:adjustRightInd w:val="0"/>
        <w:spacing w:after="0" w:line="360" w:lineRule="auto"/>
        <w:ind w:firstLine="709"/>
        <w:jc w:val="both"/>
      </w:pPr>
      <w:r w:rsidRPr="008448E6">
        <w:t xml:space="preserve">Незважаючи на телеграфічне мовлення та пропуск деяких слів, які мають чисто граматичну функцію, висловлювання з двох слів поширені серед дітей у наступному етапі когнітивного розвитку </w:t>
      </w:r>
      <w:r>
        <w:t xml:space="preserve">і вони </w:t>
      </w:r>
      <w:r w:rsidRPr="008448E6">
        <w:t>мож</w:t>
      </w:r>
      <w:r>
        <w:t>у</w:t>
      </w:r>
      <w:r w:rsidRPr="008448E6">
        <w:t>ть висловити широкий спектр складних відносин. Це означає, що в той час як лінгвістичний розвиток відстає від когнітивного розвитку, ефективна комунікація вже є досяжною.</w:t>
      </w:r>
    </w:p>
    <w:p w:rsidR="00966714" w:rsidRPr="008448E6" w:rsidRDefault="00966714" w:rsidP="00966714">
      <w:pPr>
        <w:autoSpaceDE w:val="0"/>
        <w:autoSpaceDN w:val="0"/>
        <w:adjustRightInd w:val="0"/>
        <w:spacing w:after="0" w:line="360" w:lineRule="auto"/>
        <w:ind w:firstLine="709"/>
        <w:jc w:val="both"/>
      </w:pPr>
      <w:r w:rsidRPr="008448E6">
        <w:t>У той час як розуміння мови передує і випереджає мовлення, діти стають все більш досвідченими у контролі за мовленням і виправляють  свої помилки.</w:t>
      </w:r>
    </w:p>
    <w:p w:rsidR="00966714" w:rsidRPr="008448E6" w:rsidRDefault="00966714" w:rsidP="00966714">
      <w:pPr>
        <w:autoSpaceDE w:val="0"/>
        <w:autoSpaceDN w:val="0"/>
        <w:adjustRightInd w:val="0"/>
        <w:spacing w:after="0" w:line="360" w:lineRule="auto"/>
        <w:ind w:firstLine="709"/>
        <w:jc w:val="both"/>
      </w:pPr>
      <w:r w:rsidRPr="008448E6">
        <w:t xml:space="preserve">Хоча діти часто порушують неписані правила соціальної поведінки, вони усвідомлюють в ранньому віці важливість форм ввічливості при соціальній взаємодії. На наступному етапі розвитку когнітивних досягнень, вони починають більш уважно слідувати правилам, які управляють соціальною взаємодію та культурними ритуалами. Ці правила закладаються в глибоку підсвідомість і впливають на все майбутнє навчання, у тому числі на вивчення іншої мови. У контексті вивчення іноземної мови, такі правила часто потрібно свідомо "забувати", якщо вони значно відрізняються від тих, які регулюють соціальні комунікації </w:t>
      </w:r>
      <w:r>
        <w:t>в іноземній мови, яка вивчається.</w:t>
      </w:r>
    </w:p>
    <w:p w:rsidR="00966714" w:rsidRPr="008448E6" w:rsidRDefault="00966714" w:rsidP="00966714">
      <w:pPr>
        <w:autoSpaceDE w:val="0"/>
        <w:autoSpaceDN w:val="0"/>
        <w:adjustRightInd w:val="0"/>
        <w:spacing w:after="0" w:line="360" w:lineRule="auto"/>
        <w:ind w:firstLine="709"/>
        <w:jc w:val="both"/>
      </w:pPr>
      <w:r w:rsidRPr="008448E6">
        <w:t>На більш просунутих стадіях когнітивного розвитку, діти усвідомлюють інтерактивний характер спілкування. Вони починають спостерігати відповіді своїх слухачів і адаптувати свою мову до цих відповідей. Вони також усвідомлюють свою роль в якості слухачів і контролюють свої власні відповіді, розвиваючи відчуття того, які їхні відгуки є слушними, а які ні.</w:t>
      </w:r>
    </w:p>
    <w:p w:rsidR="00966714" w:rsidRDefault="00966714" w:rsidP="00966714">
      <w:pPr>
        <w:autoSpaceDE w:val="0"/>
        <w:autoSpaceDN w:val="0"/>
        <w:adjustRightInd w:val="0"/>
        <w:spacing w:after="0" w:line="360" w:lineRule="auto"/>
        <w:ind w:firstLine="709"/>
        <w:jc w:val="both"/>
      </w:pPr>
      <w:r w:rsidRPr="008448E6">
        <w:t xml:space="preserve">Хоча більшість процесів, описаних вище, не застосовуються при вивченні </w:t>
      </w:r>
      <w:r>
        <w:t>іншої</w:t>
      </w:r>
      <w:r w:rsidRPr="008448E6">
        <w:t xml:space="preserve"> мови, вони встановлюють моделі пізнання, які можуть з часом заважати в оволодінні </w:t>
      </w:r>
      <w:r>
        <w:t>цією мовою</w:t>
      </w:r>
      <w:r w:rsidRPr="008448E6">
        <w:t xml:space="preserve">. Відмінності процесів оволодіння мовою в ранньому дитинстві і вивчення мови в дорослому віці визначають потенціал, для </w:t>
      </w:r>
      <w:r w:rsidRPr="008448E6">
        <w:lastRenderedPageBreak/>
        <w:t>вивчення того, як ці відмінності впливають на оволодіння іноземною мовою в дорослому віці.</w:t>
      </w:r>
    </w:p>
    <w:p w:rsidR="00966714" w:rsidRDefault="00966714" w:rsidP="00966714">
      <w:pPr>
        <w:autoSpaceDE w:val="0"/>
        <w:autoSpaceDN w:val="0"/>
        <w:adjustRightInd w:val="0"/>
        <w:spacing w:after="0" w:line="360" w:lineRule="auto"/>
        <w:ind w:firstLine="709"/>
        <w:jc w:val="both"/>
      </w:pPr>
      <w:r w:rsidRPr="00B07FC3">
        <w:t>Одн</w:t>
      </w:r>
      <w:r>
        <w:t>им</w:t>
      </w:r>
      <w:r w:rsidRPr="00B07FC3">
        <w:t xml:space="preserve"> з </w:t>
      </w:r>
      <w:r>
        <w:t xml:space="preserve">припущень є те, що </w:t>
      </w:r>
      <w:r w:rsidRPr="00B07FC3">
        <w:t xml:space="preserve">оволодіння мовою </w:t>
      </w:r>
      <w:r>
        <w:t xml:space="preserve">в ранньому віці </w:t>
      </w:r>
      <w:r w:rsidRPr="00B07FC3">
        <w:t xml:space="preserve">відбувається через </w:t>
      </w:r>
      <w:r>
        <w:t xml:space="preserve">особливу здатність до </w:t>
      </w:r>
      <w:r w:rsidRPr="00B07FC3">
        <w:t>вивчення мови, як</w:t>
      </w:r>
      <w:r>
        <w:t>а</w:t>
      </w:r>
      <w:r w:rsidRPr="00B07FC3">
        <w:t xml:space="preserve"> </w:t>
      </w:r>
      <w:r>
        <w:t>втрачається</w:t>
      </w:r>
      <w:r w:rsidRPr="00B07FC3">
        <w:t xml:space="preserve"> </w:t>
      </w:r>
      <w:r>
        <w:t xml:space="preserve">на певному етапі розвитку </w:t>
      </w:r>
      <w:r w:rsidRPr="00B07FC3">
        <w:t xml:space="preserve">в </w:t>
      </w:r>
      <w:r>
        <w:t xml:space="preserve">більш дорослому </w:t>
      </w:r>
      <w:r w:rsidRPr="00B07FC3">
        <w:t>віці</w:t>
      </w:r>
      <w:r>
        <w:t>.</w:t>
      </w:r>
      <w:r w:rsidRPr="00B07FC3">
        <w:t xml:space="preserve"> </w:t>
      </w:r>
      <w:r>
        <w:t>П</w:t>
      </w:r>
      <w:r w:rsidRPr="00B07FC3">
        <w:t xml:space="preserve">ісля цього </w:t>
      </w:r>
      <w:r>
        <w:t>мова</w:t>
      </w:r>
      <w:r w:rsidRPr="00B07FC3">
        <w:t xml:space="preserve"> </w:t>
      </w:r>
      <w:r>
        <w:t>вивчається з</w:t>
      </w:r>
      <w:r w:rsidRPr="00B07FC3">
        <w:t xml:space="preserve"> використання</w:t>
      </w:r>
      <w:r>
        <w:t>м</w:t>
      </w:r>
      <w:r w:rsidRPr="00B07FC3">
        <w:t xml:space="preserve"> </w:t>
      </w:r>
      <w:r>
        <w:t xml:space="preserve">логічних </w:t>
      </w:r>
      <w:r w:rsidRPr="00B07FC3">
        <w:t xml:space="preserve">здібностей </w:t>
      </w:r>
      <w:r>
        <w:t xml:space="preserve">через опанування мовних конструкцій. </w:t>
      </w:r>
    </w:p>
    <w:p w:rsidR="00966714" w:rsidRDefault="00966714" w:rsidP="00966714">
      <w:pPr>
        <w:autoSpaceDE w:val="0"/>
        <w:autoSpaceDN w:val="0"/>
        <w:adjustRightInd w:val="0"/>
        <w:spacing w:after="0" w:line="360" w:lineRule="auto"/>
        <w:ind w:firstLine="709"/>
        <w:jc w:val="both"/>
      </w:pPr>
      <w:r w:rsidRPr="00D04951">
        <w:t xml:space="preserve">Здатність до оволодіння іноземною мовою </w:t>
      </w:r>
      <w:r>
        <w:t>є індивідуальною</w:t>
      </w:r>
      <w:r w:rsidRPr="00D04951">
        <w:t xml:space="preserve"> </w:t>
      </w:r>
      <w:r>
        <w:t xml:space="preserve">і </w:t>
      </w:r>
      <w:r w:rsidRPr="00D04951">
        <w:t xml:space="preserve">рівень володіння мовою досягається від </w:t>
      </w:r>
      <w:r>
        <w:t>вільного володіння до мінімальної</w:t>
      </w:r>
      <w:r w:rsidRPr="00D04951">
        <w:t xml:space="preserve"> комунікативної компетенції. </w:t>
      </w:r>
      <w:r>
        <w:t>Найчастіше потреба в спілкування спонукає</w:t>
      </w:r>
      <w:r w:rsidRPr="00D04951">
        <w:t xml:space="preserve"> </w:t>
      </w:r>
      <w:r>
        <w:t xml:space="preserve">до вивчення іноземної </w:t>
      </w:r>
      <w:r w:rsidRPr="00D04951">
        <w:t>мов</w:t>
      </w:r>
      <w:r>
        <w:t>и в дорослому віці. В процесі вивчення ставлять конкретні цілі, пов’язані з професійними, побутовими та особистими потребами у спілкуванні, яке, в першу чергу, розглядається як вміння говорити, або усне мовлення. Розвиток навичок усного мовлення в процесі навчання дорослих набуває особливого значення. В цьому процесі аудіювання відіграє особливо важливу роль на початковому етапі. Формується активний словниковий запас та сприйняття мови на слух. Процес створення лексико-фонетичної бази в дорослому віці може мати елементи формування мовлення в ранньому віці з урахуванням конкретних цілей.</w:t>
      </w:r>
    </w:p>
    <w:p w:rsidR="00966714" w:rsidRPr="00DD663C" w:rsidRDefault="00966714" w:rsidP="00DD663C">
      <w:pPr>
        <w:autoSpaceDE w:val="0"/>
        <w:autoSpaceDN w:val="0"/>
        <w:adjustRightInd w:val="0"/>
        <w:spacing w:after="0" w:line="360" w:lineRule="auto"/>
        <w:rPr>
          <w:lang w:val="uk-UA"/>
        </w:rPr>
      </w:pPr>
      <w:r w:rsidRPr="00DD663C">
        <w:t>Література</w:t>
      </w:r>
      <w:r w:rsidR="00DD663C">
        <w:rPr>
          <w:lang w:val="uk-UA"/>
        </w:rPr>
        <w:t>:</w:t>
      </w:r>
    </w:p>
    <w:p w:rsidR="00966714" w:rsidRPr="00DD663C" w:rsidRDefault="00DD663C" w:rsidP="00DD663C">
      <w:pPr>
        <w:autoSpaceDE w:val="0"/>
        <w:autoSpaceDN w:val="0"/>
        <w:adjustRightInd w:val="0"/>
        <w:spacing w:after="0" w:line="360" w:lineRule="auto"/>
        <w:jc w:val="both"/>
        <w:rPr>
          <w:lang w:val="en-US"/>
        </w:rPr>
      </w:pPr>
      <w:r>
        <w:rPr>
          <w:lang w:val="uk-UA"/>
        </w:rPr>
        <w:t xml:space="preserve">1. </w:t>
      </w:r>
      <w:r w:rsidR="00966714" w:rsidRPr="00DD663C">
        <w:rPr>
          <w:lang w:val="en-US"/>
        </w:rPr>
        <w:t>Vivian</w:t>
      </w:r>
      <w:r>
        <w:rPr>
          <w:lang w:val="uk-UA"/>
        </w:rPr>
        <w:t> </w:t>
      </w:r>
      <w:r w:rsidR="00966714" w:rsidRPr="00DD663C">
        <w:rPr>
          <w:lang w:val="en-US"/>
        </w:rPr>
        <w:t xml:space="preserve">Cook. </w:t>
      </w:r>
      <w:r w:rsidR="00966714" w:rsidRPr="00DD663C">
        <w:rPr>
          <w:iCs/>
          <w:lang w:val="en-US"/>
        </w:rPr>
        <w:t>The comparison of language development in native children and foreign</w:t>
      </w:r>
      <w:r>
        <w:rPr>
          <w:iCs/>
          <w:lang w:val="uk-UA"/>
        </w:rPr>
        <w:t> </w:t>
      </w:r>
      <w:r w:rsidR="00966714" w:rsidRPr="00DD663C">
        <w:rPr>
          <w:iCs/>
          <w:lang w:val="en-US"/>
        </w:rPr>
        <w:t>adults.</w:t>
      </w:r>
      <w:r w:rsidR="00966714" w:rsidRPr="00DD663C">
        <w:rPr>
          <w:rStyle w:val="apple-converted-space"/>
          <w:rFonts w:eastAsiaTheme="majorEastAsia"/>
          <w:lang w:val="en-US"/>
        </w:rPr>
        <w:t> </w:t>
      </w:r>
      <w:r w:rsidR="00966714" w:rsidRPr="00DD663C">
        <w:rPr>
          <w:lang w:val="en-US"/>
        </w:rPr>
        <w:t>Available:</w:t>
      </w:r>
      <w:r>
        <w:rPr>
          <w:lang w:val="uk-UA"/>
        </w:rPr>
        <w:t> </w:t>
      </w:r>
      <w:r w:rsidR="00966714" w:rsidRPr="00DD663C">
        <w:rPr>
          <w:lang w:val="en-US"/>
        </w:rPr>
        <w:t xml:space="preserve">http://homepage.ntlworld.com/vivian.c/Writings/Papers/IRAL73.htm. </w:t>
      </w:r>
    </w:p>
    <w:p w:rsidR="00966714" w:rsidRPr="00966714" w:rsidRDefault="00DD663C" w:rsidP="00DD663C">
      <w:pPr>
        <w:pStyle w:val="a5"/>
        <w:autoSpaceDE w:val="0"/>
        <w:autoSpaceDN w:val="0"/>
        <w:adjustRightInd w:val="0"/>
        <w:spacing w:after="0" w:line="360" w:lineRule="auto"/>
        <w:ind w:left="0"/>
        <w:jc w:val="both"/>
        <w:rPr>
          <w:rFonts w:cs="TimesNewRomanPS-BoldMT"/>
          <w:bCs/>
          <w:lang w:val="en-US"/>
        </w:rPr>
      </w:pPr>
      <w:r>
        <w:rPr>
          <w:lang w:val="uk-UA"/>
        </w:rPr>
        <w:t xml:space="preserve">2. </w:t>
      </w:r>
      <w:r w:rsidR="00966714" w:rsidRPr="00966714">
        <w:rPr>
          <w:lang w:val="en-US"/>
        </w:rPr>
        <w:t>Thinan Sangpanasthada. (Vol. 15, No. 2, 2006).</w:t>
      </w:r>
      <w:r w:rsidR="00966714" w:rsidRPr="00966714">
        <w:rPr>
          <w:rStyle w:val="apple-converted-space"/>
          <w:rFonts w:eastAsiaTheme="majorEastAsia"/>
          <w:lang w:val="en-US"/>
        </w:rPr>
        <w:t> </w:t>
      </w:r>
      <w:r w:rsidR="00966714" w:rsidRPr="00966714">
        <w:rPr>
          <w:iCs/>
          <w:lang w:val="en-US"/>
        </w:rPr>
        <w:t>The Relationship Between Cognitive Development and language learning in a cross-cu</w:t>
      </w:r>
      <w:r>
        <w:rPr>
          <w:iCs/>
          <w:lang w:val="en-US"/>
        </w:rPr>
        <w:t>ltural context: a review of the</w:t>
      </w:r>
      <w:r>
        <w:rPr>
          <w:iCs/>
          <w:lang w:val="uk-UA"/>
        </w:rPr>
        <w:t> </w:t>
      </w:r>
      <w:r w:rsidR="00966714" w:rsidRPr="00966714">
        <w:rPr>
          <w:iCs/>
          <w:lang w:val="en-US"/>
        </w:rPr>
        <w:t>literature</w:t>
      </w:r>
      <w:r>
        <w:rPr>
          <w:iCs/>
          <w:lang w:val="uk-UA"/>
        </w:rPr>
        <w:t> </w:t>
      </w:r>
      <w:r w:rsidR="00966714" w:rsidRPr="00966714">
        <w:rPr>
          <w:iCs/>
          <w:lang w:val="en-US"/>
        </w:rPr>
        <w:t>and</w:t>
      </w:r>
      <w:r>
        <w:rPr>
          <w:iCs/>
          <w:lang w:val="uk-UA"/>
        </w:rPr>
        <w:t> </w:t>
      </w:r>
      <w:r w:rsidR="00966714" w:rsidRPr="00966714">
        <w:rPr>
          <w:iCs/>
          <w:lang w:val="en-US"/>
        </w:rPr>
        <w:t>its</w:t>
      </w:r>
      <w:r>
        <w:rPr>
          <w:iCs/>
          <w:lang w:val="uk-UA"/>
        </w:rPr>
        <w:t> </w:t>
      </w:r>
      <w:r w:rsidR="00966714" w:rsidRPr="00966714">
        <w:rPr>
          <w:iCs/>
          <w:lang w:val="en-US"/>
        </w:rPr>
        <w:t>implications.</w:t>
      </w:r>
      <w:r w:rsidR="00966714" w:rsidRPr="00966714">
        <w:rPr>
          <w:rStyle w:val="apple-converted-space"/>
          <w:rFonts w:eastAsiaTheme="majorEastAsia"/>
          <w:lang w:val="en-US"/>
        </w:rPr>
        <w:t> </w:t>
      </w:r>
      <w:r w:rsidR="00966714" w:rsidRPr="00966714">
        <w:rPr>
          <w:lang w:val="en-US"/>
        </w:rPr>
        <w:t>Available:</w:t>
      </w:r>
      <w:r>
        <w:rPr>
          <w:lang w:val="uk-UA"/>
        </w:rPr>
        <w:t> </w:t>
      </w:r>
      <w:r w:rsidR="00966714" w:rsidRPr="00966714">
        <w:rPr>
          <w:lang w:val="en-US"/>
        </w:rPr>
        <w:t>http://brock.scholarsportal.info/journals/brocked/home/article/viewFile/69/70.</w:t>
      </w:r>
      <w:r w:rsidR="00966714" w:rsidRPr="00966714">
        <w:rPr>
          <w:rFonts w:ascii="Verdana" w:hAnsi="Verdana"/>
          <w:sz w:val="20"/>
          <w:szCs w:val="20"/>
          <w:lang w:val="en-US"/>
        </w:rPr>
        <w:t xml:space="preserve"> </w:t>
      </w:r>
    </w:p>
    <w:p w:rsidR="00966714" w:rsidRPr="00980E54" w:rsidRDefault="00DD663C" w:rsidP="00DD663C">
      <w:pPr>
        <w:pStyle w:val="a5"/>
        <w:autoSpaceDE w:val="0"/>
        <w:autoSpaceDN w:val="0"/>
        <w:adjustRightInd w:val="0"/>
        <w:spacing w:after="0" w:line="360" w:lineRule="auto"/>
        <w:ind w:left="0"/>
        <w:jc w:val="both"/>
        <w:rPr>
          <w:rStyle w:val="apple-converted-space"/>
          <w:rFonts w:eastAsiaTheme="majorEastAsia"/>
          <w:lang w:val="en-US"/>
        </w:rPr>
      </w:pPr>
      <w:r>
        <w:rPr>
          <w:lang w:val="uk-UA"/>
        </w:rPr>
        <w:t xml:space="preserve">3. </w:t>
      </w:r>
      <w:r w:rsidR="00966714" w:rsidRPr="00966714">
        <w:rPr>
          <w:lang w:val="en-US"/>
        </w:rPr>
        <w:t xml:space="preserve">J. Cummins. </w:t>
      </w:r>
      <w:r w:rsidR="00966714" w:rsidRPr="00966714">
        <w:rPr>
          <w:iCs/>
          <w:lang w:val="en-US"/>
        </w:rPr>
        <w:t>Second Language Acquisition – essential information .</w:t>
      </w:r>
      <w:r w:rsidR="00966714" w:rsidRPr="00966714">
        <w:rPr>
          <w:lang w:val="en-US"/>
        </w:rPr>
        <w:t xml:space="preserve">Available: </w:t>
      </w:r>
      <w:hyperlink r:id="rId10" w:history="1">
        <w:r w:rsidR="00966714" w:rsidRPr="00966714">
          <w:rPr>
            <w:rStyle w:val="af"/>
            <w:lang w:val="en-US"/>
          </w:rPr>
          <w:t>http://esl.fis.edu/teachers/support/cummin.htm</w:t>
        </w:r>
      </w:hyperlink>
      <w:r w:rsidR="00966714" w:rsidRPr="00966714">
        <w:rPr>
          <w:lang w:val="en-US"/>
        </w:rPr>
        <w:t>.</w:t>
      </w:r>
    </w:p>
    <w:p w:rsidR="00966714" w:rsidRPr="000E3C9B" w:rsidRDefault="00966714" w:rsidP="00966714">
      <w:pPr>
        <w:pStyle w:val="a5"/>
        <w:autoSpaceDE w:val="0"/>
        <w:autoSpaceDN w:val="0"/>
        <w:adjustRightInd w:val="0"/>
        <w:spacing w:after="0" w:line="360" w:lineRule="auto"/>
        <w:rPr>
          <w:lang w:val="en-US"/>
        </w:rPr>
      </w:pPr>
    </w:p>
    <w:p w:rsidR="00A518F2" w:rsidRDefault="00A518F2" w:rsidP="00A1308B">
      <w:pPr>
        <w:spacing w:after="0" w:line="360" w:lineRule="auto"/>
        <w:jc w:val="center"/>
        <w:rPr>
          <w:b/>
          <w:lang w:val="uk-UA"/>
        </w:rPr>
      </w:pPr>
      <w:r w:rsidRPr="00692615">
        <w:rPr>
          <w:b/>
          <w:lang w:val="uk-UA"/>
        </w:rPr>
        <w:lastRenderedPageBreak/>
        <w:t>ІНФОРМАЦІЙНО-КОМУНІКАЦІЙНІ ТЕХНОЛОГІЇ У НАВЧАННІ ПИСЬМОВОГО ПЕРЕКЛАДУ НАУКОВО-ТЕХНІЧНИХ ТЕКСТІВ</w:t>
      </w:r>
      <w:r>
        <w:rPr>
          <w:b/>
          <w:lang w:val="uk-UA"/>
        </w:rPr>
        <w:t xml:space="preserve"> </w:t>
      </w:r>
    </w:p>
    <w:p w:rsidR="00A518F2" w:rsidRDefault="00A518F2" w:rsidP="00A1308B">
      <w:pPr>
        <w:spacing w:after="0" w:line="360" w:lineRule="auto"/>
        <w:jc w:val="center"/>
        <w:rPr>
          <w:b/>
          <w:i/>
          <w:lang w:val="uk-UA"/>
        </w:rPr>
      </w:pPr>
    </w:p>
    <w:p w:rsidR="00A518F2" w:rsidRDefault="00A518F2" w:rsidP="00A1308B">
      <w:pPr>
        <w:spacing w:after="0"/>
        <w:jc w:val="center"/>
        <w:rPr>
          <w:b/>
          <w:i/>
          <w:lang w:val="uk-UA"/>
        </w:rPr>
      </w:pPr>
      <w:r>
        <w:rPr>
          <w:b/>
          <w:i/>
          <w:lang w:val="uk-UA"/>
        </w:rPr>
        <w:t>Я.В. Бялківська</w:t>
      </w:r>
      <w:r w:rsidR="00A1308B">
        <w:rPr>
          <w:b/>
          <w:i/>
          <w:lang w:val="uk-UA"/>
        </w:rPr>
        <w:t>,</w:t>
      </w:r>
    </w:p>
    <w:p w:rsidR="00A1308B" w:rsidRPr="00A1308B" w:rsidRDefault="00A1308B" w:rsidP="00A1308B">
      <w:pPr>
        <w:spacing w:after="0"/>
        <w:jc w:val="center"/>
        <w:rPr>
          <w:i/>
          <w:lang w:val="uk-UA"/>
        </w:rPr>
      </w:pPr>
      <w:r w:rsidRPr="00A1308B">
        <w:rPr>
          <w:i/>
          <w:lang w:val="uk-UA"/>
        </w:rPr>
        <w:t>викладач,</w:t>
      </w:r>
    </w:p>
    <w:p w:rsidR="00A518F2" w:rsidRDefault="00A518F2" w:rsidP="00A1308B">
      <w:pPr>
        <w:spacing w:after="0"/>
        <w:jc w:val="center"/>
        <w:rPr>
          <w:i/>
          <w:lang w:val="uk-UA"/>
        </w:rPr>
      </w:pPr>
      <w:r>
        <w:rPr>
          <w:i/>
          <w:lang w:val="uk-UA"/>
        </w:rPr>
        <w:t>Національний технічний університет України «</w:t>
      </w:r>
      <w:r>
        <w:rPr>
          <w:i/>
        </w:rPr>
        <w:t>КПІ</w:t>
      </w:r>
      <w:r>
        <w:rPr>
          <w:i/>
          <w:lang w:val="uk-UA"/>
        </w:rPr>
        <w:t>»</w:t>
      </w:r>
    </w:p>
    <w:p w:rsidR="00A518F2" w:rsidRPr="000954C4" w:rsidRDefault="00A518F2" w:rsidP="00A518F2">
      <w:pPr>
        <w:spacing w:line="360" w:lineRule="auto"/>
        <w:ind w:firstLine="708"/>
        <w:jc w:val="center"/>
        <w:rPr>
          <w:i/>
          <w:lang w:val="uk-UA"/>
        </w:rPr>
      </w:pPr>
    </w:p>
    <w:p w:rsidR="00A518F2" w:rsidRDefault="00A518F2" w:rsidP="00C4693E">
      <w:pPr>
        <w:spacing w:after="0" w:line="360" w:lineRule="auto"/>
        <w:ind w:firstLine="709"/>
        <w:jc w:val="both"/>
        <w:rPr>
          <w:lang w:val="uk-UA"/>
        </w:rPr>
      </w:pPr>
      <w:r>
        <w:rPr>
          <w:lang w:val="uk-UA"/>
        </w:rPr>
        <w:t>У наш час використання спеціалізованого програмного забезпечення (ПЗ) є невід</w:t>
      </w:r>
      <w:r w:rsidRPr="00731016">
        <w:t>’</w:t>
      </w:r>
      <w:r>
        <w:rPr>
          <w:lang w:val="uk-UA"/>
        </w:rPr>
        <w:t>ємною складовою навчання. Особливо це стосується підготовки фахівців, професійна діяльність яких передбачає досить високий рівень обізнаності з комп</w:t>
      </w:r>
      <w:r w:rsidRPr="0023735D">
        <w:rPr>
          <w:lang w:val="uk-UA"/>
        </w:rPr>
        <w:t>’</w:t>
      </w:r>
      <w:r>
        <w:rPr>
          <w:lang w:val="uk-UA"/>
        </w:rPr>
        <w:t>ютерними програмами або системами, які дозволяють структурувати та оптимізувати робочий процес.</w:t>
      </w:r>
    </w:p>
    <w:p w:rsidR="00A518F2" w:rsidRDefault="00A518F2" w:rsidP="00C4693E">
      <w:pPr>
        <w:spacing w:after="0" w:line="360" w:lineRule="auto"/>
        <w:ind w:firstLine="709"/>
        <w:jc w:val="both"/>
        <w:rPr>
          <w:rFonts w:eastAsia="TimesNewRomanPSMT"/>
          <w:lang w:val="uk-UA"/>
        </w:rPr>
      </w:pPr>
      <w:r>
        <w:rPr>
          <w:lang w:val="uk-UA"/>
        </w:rPr>
        <w:t xml:space="preserve">Використання прикладних програм для вирішення лінгвістичних та перекладознавчих завдань дозволяє осучаснити систему освіти, а також сприяє формуванню у студентів перекладознавчих факультетів інформаційно-комунікаційної компетентності або ІКТ-компетентності, що визначається як підтверджена здатність </w:t>
      </w:r>
      <w:r w:rsidRPr="00B93586">
        <w:rPr>
          <w:rFonts w:eastAsia="TimesNewRomanPSMT"/>
          <w:lang w:val="uk-UA"/>
        </w:rPr>
        <w:t>особистості використовувати на практиці інформаційно-комунікаційні технології для задоволення власних індивідуальних</w:t>
      </w:r>
      <w:r w:rsidRPr="00B93586">
        <w:rPr>
          <w:lang w:val="uk-UA"/>
        </w:rPr>
        <w:t xml:space="preserve"> </w:t>
      </w:r>
      <w:r w:rsidRPr="00B93586">
        <w:rPr>
          <w:rFonts w:eastAsia="TimesNewRomanPSMT"/>
          <w:lang w:val="uk-UA"/>
        </w:rPr>
        <w:t>потреб і розв’язування професійних</w:t>
      </w:r>
      <w:r w:rsidRPr="00B93586">
        <w:rPr>
          <w:lang w:val="uk-UA"/>
        </w:rPr>
        <w:t xml:space="preserve"> </w:t>
      </w:r>
      <w:r w:rsidRPr="00B93586">
        <w:rPr>
          <w:rFonts w:eastAsia="TimesNewRomanPSMT"/>
          <w:lang w:val="uk-UA"/>
        </w:rPr>
        <w:t>задач у певній предметній галузі</w:t>
      </w:r>
      <w:r w:rsidRPr="00A96847">
        <w:rPr>
          <w:rFonts w:eastAsia="TimesNewRomanPSMT"/>
          <w:lang w:val="uk-UA"/>
        </w:rPr>
        <w:t xml:space="preserve"> [</w:t>
      </w:r>
      <w:r w:rsidRPr="00731016">
        <w:rPr>
          <w:lang w:val="uk-UA"/>
        </w:rPr>
        <w:t>1, с.</w:t>
      </w:r>
      <w:r>
        <w:rPr>
          <w:lang w:val="uk-UA"/>
        </w:rPr>
        <w:t xml:space="preserve"> </w:t>
      </w:r>
      <w:r w:rsidRPr="00731016">
        <w:rPr>
          <w:lang w:val="uk-UA"/>
        </w:rPr>
        <w:t>4</w:t>
      </w:r>
      <w:r>
        <w:rPr>
          <w:lang w:val="uk-UA"/>
        </w:rPr>
        <w:t>4</w:t>
      </w:r>
      <w:r w:rsidRPr="00A96847">
        <w:rPr>
          <w:rFonts w:eastAsia="TimesNewRomanPSMT"/>
          <w:lang w:val="uk-UA"/>
        </w:rPr>
        <w:t>]</w:t>
      </w:r>
      <w:r>
        <w:rPr>
          <w:rFonts w:eastAsia="TimesNewRomanPSMT"/>
          <w:lang w:val="uk-UA"/>
        </w:rPr>
        <w:t>.</w:t>
      </w:r>
    </w:p>
    <w:p w:rsidR="00A518F2" w:rsidRDefault="00A518F2" w:rsidP="00C4693E">
      <w:pPr>
        <w:spacing w:after="0" w:line="360" w:lineRule="auto"/>
        <w:ind w:firstLine="709"/>
        <w:jc w:val="both"/>
        <w:rPr>
          <w:rFonts w:eastAsia="TimesNewRomanPSMT"/>
          <w:lang w:val="uk-UA"/>
        </w:rPr>
      </w:pPr>
      <w:r>
        <w:rPr>
          <w:rFonts w:eastAsia="TimesNewRomanPSMT"/>
          <w:lang w:val="uk-UA"/>
        </w:rPr>
        <w:t>Оскільки навчання письмового перекладу науково-технічних текстів (НТТ) передбачає і доперекладацький аналіз, і переклад, і постперекладацьке редагування з коректурою, відповідне ПЗ надає можливість спростити всі етапи перетворення тексту оригіналу (ТО) у рівноцінний та рівнозначний йому текст перекладу (ТП). На базі використання ПЗ можна будувати вправи і завдання  для навчання  науково-технічного перекладу.</w:t>
      </w:r>
    </w:p>
    <w:p w:rsidR="00A518F2" w:rsidRPr="00022631" w:rsidRDefault="00A518F2" w:rsidP="00C4693E">
      <w:pPr>
        <w:spacing w:after="0" w:line="360" w:lineRule="auto"/>
        <w:ind w:firstLine="709"/>
        <w:jc w:val="both"/>
        <w:rPr>
          <w:rFonts w:eastAsia="TimesNewRomanPSMT"/>
          <w:lang w:val="uk-UA"/>
        </w:rPr>
      </w:pPr>
      <w:r>
        <w:rPr>
          <w:rFonts w:eastAsia="TimesNewRomanPSMT"/>
          <w:lang w:val="uk-UA"/>
        </w:rPr>
        <w:t xml:space="preserve">Так, на етапі аналізу ТО відповідні вправи можуть </w:t>
      </w:r>
      <w:r w:rsidRPr="00692615">
        <w:rPr>
          <w:lang w:val="uk-UA"/>
        </w:rPr>
        <w:t xml:space="preserve">передбачати використання спеціальних комп’ютерних програм – </w:t>
      </w:r>
      <w:r w:rsidRPr="00692615">
        <w:rPr>
          <w:i/>
          <w:lang w:val="uk-UA"/>
        </w:rPr>
        <w:t>конкордансерів</w:t>
      </w:r>
      <w:r w:rsidRPr="00692615">
        <w:rPr>
          <w:lang w:val="uk-UA"/>
        </w:rPr>
        <w:t xml:space="preserve"> – програмних засобів для </w:t>
      </w:r>
      <w:r>
        <w:rPr>
          <w:lang w:val="uk-UA"/>
        </w:rPr>
        <w:t>дослідження особливостей контек</w:t>
      </w:r>
      <w:r w:rsidRPr="00692615">
        <w:rPr>
          <w:lang w:val="uk-UA"/>
        </w:rPr>
        <w:t xml:space="preserve">стного використання лексем в межах як одного тексту, так і блоку текстів, об’єднаних у корпус. </w:t>
      </w:r>
      <w:r w:rsidRPr="00692615">
        <w:rPr>
          <w:lang w:val="uk-UA"/>
        </w:rPr>
        <w:lastRenderedPageBreak/>
        <w:t xml:space="preserve">Окрім цього, для визначення ключової термінології певного тексту та створення глосаріїв можуть використовуватися </w:t>
      </w:r>
      <w:r w:rsidRPr="00692615">
        <w:rPr>
          <w:i/>
          <w:lang w:val="uk-UA"/>
        </w:rPr>
        <w:t>програми для семантичного аналізу</w:t>
      </w:r>
      <w:r>
        <w:rPr>
          <w:lang w:val="uk-UA"/>
        </w:rPr>
        <w:t>, як</w:t>
      </w:r>
      <w:r w:rsidRPr="00692615">
        <w:rPr>
          <w:lang w:val="uk-UA"/>
        </w:rPr>
        <w:t xml:space="preserve"> наприклад, онлайн сервіс Advego, який дозволяє визначити семантичне ядро тексту, найбільш уживані лексеми. Подібні функції мають і </w:t>
      </w:r>
      <w:r w:rsidRPr="00692615">
        <w:rPr>
          <w:i/>
          <w:lang w:val="uk-UA"/>
        </w:rPr>
        <w:t>програми-генератори лексичних хмар</w:t>
      </w:r>
      <w:r w:rsidRPr="00692615">
        <w:rPr>
          <w:lang w:val="uk-UA"/>
        </w:rPr>
        <w:t xml:space="preserve"> (Word Cloud Generators) та </w:t>
      </w:r>
      <w:r w:rsidRPr="00692615">
        <w:rPr>
          <w:i/>
          <w:lang w:val="uk-UA"/>
        </w:rPr>
        <w:t>візуальні тезауруси</w:t>
      </w:r>
      <w:r w:rsidRPr="00692615">
        <w:rPr>
          <w:lang w:val="uk-UA"/>
        </w:rPr>
        <w:t xml:space="preserve">. Окрему групу становлять </w:t>
      </w:r>
      <w:r w:rsidRPr="00692615">
        <w:rPr>
          <w:i/>
          <w:lang w:val="uk-UA"/>
        </w:rPr>
        <w:t>програми інтелектуального аналізу текстів</w:t>
      </w:r>
      <w:r w:rsidRPr="00692615">
        <w:rPr>
          <w:lang w:val="uk-UA"/>
        </w:rPr>
        <w:t xml:space="preserve"> (Text Mining Software), завдяки яким також можна вс</w:t>
      </w:r>
      <w:r>
        <w:rPr>
          <w:lang w:val="uk-UA"/>
        </w:rPr>
        <w:t xml:space="preserve">тановлювати частотність лексем, здійснювати </w:t>
      </w:r>
      <w:r w:rsidRPr="00692615">
        <w:rPr>
          <w:lang w:val="uk-UA"/>
        </w:rPr>
        <w:t>їх контекстний аналіз та</w:t>
      </w:r>
      <w:r>
        <w:rPr>
          <w:lang w:val="uk-UA"/>
        </w:rPr>
        <w:t xml:space="preserve"> знаходити</w:t>
      </w:r>
      <w:r w:rsidRPr="00692615">
        <w:rPr>
          <w:lang w:val="uk-UA"/>
        </w:rPr>
        <w:t xml:space="preserve"> </w:t>
      </w:r>
      <w:r>
        <w:rPr>
          <w:lang w:val="uk-UA"/>
        </w:rPr>
        <w:t xml:space="preserve">їх </w:t>
      </w:r>
      <w:r w:rsidRPr="00692615">
        <w:rPr>
          <w:lang w:val="uk-UA"/>
        </w:rPr>
        <w:t xml:space="preserve">позаконтекстне тлумачення. </w:t>
      </w:r>
    </w:p>
    <w:p w:rsidR="00A518F2" w:rsidRPr="00692615" w:rsidRDefault="00A518F2" w:rsidP="00C4693E">
      <w:pPr>
        <w:spacing w:after="0" w:line="360" w:lineRule="auto"/>
        <w:ind w:firstLine="709"/>
        <w:jc w:val="both"/>
        <w:rPr>
          <w:lang w:val="uk-UA"/>
        </w:rPr>
      </w:pPr>
      <w:r w:rsidRPr="00692615">
        <w:rPr>
          <w:lang w:val="uk-UA"/>
        </w:rPr>
        <w:t xml:space="preserve">Що стосується можливостей використання інформаційно-комунікаційних технологій, то вони на </w:t>
      </w:r>
      <w:r>
        <w:rPr>
          <w:lang w:val="uk-UA"/>
        </w:rPr>
        <w:t>етапі власне перекладу</w:t>
      </w:r>
      <w:r w:rsidRPr="00692615">
        <w:rPr>
          <w:lang w:val="uk-UA"/>
        </w:rPr>
        <w:t xml:space="preserve"> є більш широкими завдяки наявності</w:t>
      </w:r>
      <w:r>
        <w:rPr>
          <w:lang w:val="uk-UA"/>
        </w:rPr>
        <w:t xml:space="preserve"> і доступності</w:t>
      </w:r>
      <w:r w:rsidRPr="00692615">
        <w:rPr>
          <w:lang w:val="uk-UA"/>
        </w:rPr>
        <w:t xml:space="preserve"> відповідного </w:t>
      </w:r>
      <w:r>
        <w:rPr>
          <w:lang w:val="uk-UA"/>
        </w:rPr>
        <w:t>ПЗ</w:t>
      </w:r>
      <w:r w:rsidRPr="00692615">
        <w:rPr>
          <w:lang w:val="uk-UA"/>
        </w:rPr>
        <w:t>. Так, для виконання</w:t>
      </w:r>
      <w:r>
        <w:rPr>
          <w:lang w:val="uk-UA"/>
        </w:rPr>
        <w:t xml:space="preserve"> широкомасштабних</w:t>
      </w:r>
      <w:r w:rsidRPr="00692615">
        <w:rPr>
          <w:lang w:val="uk-UA"/>
        </w:rPr>
        <w:t xml:space="preserve"> перекладацьких завдань можуть використовуватися </w:t>
      </w:r>
      <w:r w:rsidRPr="00692615">
        <w:rPr>
          <w:i/>
          <w:lang w:val="uk-UA"/>
        </w:rPr>
        <w:t>накопичувачі перекладів</w:t>
      </w:r>
      <w:r w:rsidRPr="00692615">
        <w:rPr>
          <w:lang w:val="uk-UA"/>
        </w:rPr>
        <w:t xml:space="preserve">. У навчальному процесі зручно використовувати безкоштовну онлайн-систему WordFast Anywhere з вільним доступом. За можливості, можна користуватися такими </w:t>
      </w:r>
      <w:r w:rsidRPr="00692615">
        <w:rPr>
          <w:i/>
          <w:lang w:val="uk-UA"/>
        </w:rPr>
        <w:t>системами автоматизованого перекладу</w:t>
      </w:r>
      <w:r w:rsidRPr="00692615">
        <w:rPr>
          <w:lang w:val="uk-UA"/>
        </w:rPr>
        <w:t xml:space="preserve"> як Trados, Déjà vu, SDLX, WordFisher, ОmegaT тощо. Зазначені системи дозволяють створювати перекладацькі проекти, бази перекладів, перекладацькі глосарії до кожного проекту і мають розширені можливості редагування. Система WordFast Anywhere уможливлює створення проектів з доступом у режимі реального часу</w:t>
      </w:r>
      <w:r>
        <w:rPr>
          <w:lang w:val="uk-UA"/>
        </w:rPr>
        <w:t xml:space="preserve"> для членів груп, що працюють</w:t>
      </w:r>
      <w:r w:rsidRPr="00692615">
        <w:rPr>
          <w:lang w:val="uk-UA"/>
        </w:rPr>
        <w:t xml:space="preserve"> над </w:t>
      </w:r>
      <w:r>
        <w:rPr>
          <w:lang w:val="uk-UA"/>
        </w:rPr>
        <w:t>окремими НТТ</w:t>
      </w:r>
      <w:r w:rsidRPr="00692615">
        <w:rPr>
          <w:lang w:val="uk-UA"/>
        </w:rPr>
        <w:t xml:space="preserve">. </w:t>
      </w:r>
    </w:p>
    <w:p w:rsidR="00A518F2" w:rsidRPr="00692615" w:rsidRDefault="00A518F2" w:rsidP="00C4693E">
      <w:pPr>
        <w:spacing w:after="0" w:line="360" w:lineRule="auto"/>
        <w:ind w:firstLine="709"/>
        <w:jc w:val="both"/>
        <w:rPr>
          <w:lang w:val="uk-UA"/>
        </w:rPr>
      </w:pPr>
      <w:r w:rsidRPr="00692615">
        <w:rPr>
          <w:lang w:val="uk-UA"/>
        </w:rPr>
        <w:t xml:space="preserve">Використання подібних систем у навчанні дозволяє забезпечити максимальну підготовку майбутніх перекладачів до самостійної професійної діяльності, оскільки все більше працедавців вказують навички роботи з САТ-інструментами не як бажану, а як обов’язкову умову працевлаштування. Зважаючи на те, що деякі системи можуть мати обмеження підтримки певних файлових  форматів, або для підвищення зручності роботи, доцільно </w:t>
      </w:r>
      <w:r w:rsidRPr="00692615">
        <w:rPr>
          <w:i/>
          <w:lang w:val="uk-UA"/>
        </w:rPr>
        <w:t>використовувати конвертери файлових форматів</w:t>
      </w:r>
      <w:r w:rsidRPr="00692615">
        <w:rPr>
          <w:lang w:val="uk-UA"/>
        </w:rPr>
        <w:t xml:space="preserve"> (Free Online OCR, Online-</w:t>
      </w:r>
      <w:r w:rsidRPr="00692615">
        <w:rPr>
          <w:lang w:val="uk-UA"/>
        </w:rPr>
        <w:lastRenderedPageBreak/>
        <w:t>Convert, ConvertOnlineFree та інші), які розміщені онлайн або які можна завантажити та встановити на комп’ютер.</w:t>
      </w:r>
    </w:p>
    <w:p w:rsidR="00A518F2" w:rsidRPr="00692615" w:rsidRDefault="00A518F2" w:rsidP="00C4693E">
      <w:pPr>
        <w:spacing w:after="0" w:line="360" w:lineRule="auto"/>
        <w:ind w:firstLine="709"/>
        <w:jc w:val="both"/>
        <w:rPr>
          <w:lang w:val="uk-UA"/>
        </w:rPr>
      </w:pPr>
      <w:r w:rsidRPr="00692615">
        <w:rPr>
          <w:lang w:val="uk-UA"/>
        </w:rPr>
        <w:t>Для підрахунку обсягу тексту, що перекладається</w:t>
      </w:r>
      <w:r>
        <w:rPr>
          <w:lang w:val="uk-UA"/>
        </w:rPr>
        <w:t>, наприклад,</w:t>
      </w:r>
      <w:r w:rsidRPr="00692615">
        <w:rPr>
          <w:lang w:val="uk-UA"/>
        </w:rPr>
        <w:t xml:space="preserve"> в межах</w:t>
      </w:r>
      <w:r>
        <w:rPr>
          <w:lang w:val="uk-UA"/>
        </w:rPr>
        <w:t xml:space="preserve"> навчальних перекладацьких проектів, або великих за обсягом завдань, що виконуються в іншому форматі,</w:t>
      </w:r>
      <w:r w:rsidRPr="00692615">
        <w:rPr>
          <w:lang w:val="uk-UA"/>
        </w:rPr>
        <w:t xml:space="preserve"> для рівномірного розподілу навантаження,</w:t>
      </w:r>
      <w:r>
        <w:rPr>
          <w:lang w:val="uk-UA"/>
        </w:rPr>
        <w:t xml:space="preserve"> а також</w:t>
      </w:r>
      <w:r w:rsidRPr="00692615">
        <w:rPr>
          <w:lang w:val="uk-UA"/>
        </w:rPr>
        <w:t xml:space="preserve"> довгострокового та короткострокового планування </w:t>
      </w:r>
      <w:r>
        <w:rPr>
          <w:lang w:val="uk-UA"/>
        </w:rPr>
        <w:t>навчальної перекладацької</w:t>
      </w:r>
      <w:r w:rsidRPr="00692615">
        <w:rPr>
          <w:lang w:val="uk-UA"/>
        </w:rPr>
        <w:t xml:space="preserve"> діяльності можна використовувати спеціальні </w:t>
      </w:r>
      <w:r w:rsidRPr="00692615">
        <w:rPr>
          <w:i/>
          <w:lang w:val="uk-UA"/>
        </w:rPr>
        <w:t>комп’ютерні програми для підрахунку статистики</w:t>
      </w:r>
      <w:r w:rsidRPr="00692615">
        <w:rPr>
          <w:lang w:val="uk-UA"/>
        </w:rPr>
        <w:t xml:space="preserve">, такі як PractiCount та AnyCount. Зауважимо, що робота з даним ПЗ займає лічені хвилини, однак дозволяє оптимізувати та ефективно організувати роботу студентам, а викладачу, відповідно, її оцінити. </w:t>
      </w:r>
    </w:p>
    <w:p w:rsidR="00A518F2" w:rsidRPr="00692615" w:rsidRDefault="00A518F2" w:rsidP="00C4693E">
      <w:pPr>
        <w:spacing w:after="0" w:line="360" w:lineRule="auto"/>
        <w:ind w:firstLine="709"/>
        <w:jc w:val="both"/>
        <w:rPr>
          <w:lang w:val="uk-UA"/>
        </w:rPr>
      </w:pPr>
      <w:r w:rsidRPr="00692615">
        <w:rPr>
          <w:lang w:val="uk-UA"/>
        </w:rPr>
        <w:t xml:space="preserve">Редакція перекладів може </w:t>
      </w:r>
      <w:r>
        <w:rPr>
          <w:lang w:val="uk-UA"/>
        </w:rPr>
        <w:t xml:space="preserve">здійснюватись </w:t>
      </w:r>
      <w:r w:rsidRPr="00692615">
        <w:rPr>
          <w:lang w:val="uk-UA"/>
        </w:rPr>
        <w:t xml:space="preserve">завдяки </w:t>
      </w:r>
      <w:r w:rsidRPr="00692615">
        <w:rPr>
          <w:i/>
          <w:lang w:val="uk-UA"/>
        </w:rPr>
        <w:t>редакторським та коректорським функціям  Microsoft Word</w:t>
      </w:r>
      <w:r w:rsidRPr="00692615">
        <w:rPr>
          <w:lang w:val="uk-UA"/>
        </w:rPr>
        <w:t>, таким як можливість вносити та відхиляти примітки, замінювати слова, словосполучення та речення у всьому тексті</w:t>
      </w:r>
      <w:r>
        <w:rPr>
          <w:lang w:val="uk-UA"/>
        </w:rPr>
        <w:t xml:space="preserve"> або текстовому фрагменті. Дода</w:t>
      </w:r>
      <w:r w:rsidRPr="00692615">
        <w:rPr>
          <w:lang w:val="uk-UA"/>
        </w:rPr>
        <w:t>т</w:t>
      </w:r>
      <w:r>
        <w:rPr>
          <w:lang w:val="uk-UA"/>
        </w:rPr>
        <w:t>ково</w:t>
      </w:r>
      <w:r w:rsidRPr="00692615">
        <w:rPr>
          <w:lang w:val="uk-UA"/>
        </w:rPr>
        <w:t xml:space="preserve"> можна використовувати окремі </w:t>
      </w:r>
      <w:r w:rsidRPr="00692615">
        <w:rPr>
          <w:i/>
          <w:lang w:val="uk-UA"/>
        </w:rPr>
        <w:t>програми для створення паралельних текстів</w:t>
      </w:r>
      <w:r w:rsidRPr="00692615">
        <w:rPr>
          <w:lang w:val="uk-UA"/>
        </w:rPr>
        <w:t xml:space="preserve"> – Abby Aligner, TextAlign, онлайн сервіси, такі як YouAlign або будь-які інші програми, що мають подібну функцію. </w:t>
      </w:r>
    </w:p>
    <w:p w:rsidR="00A518F2" w:rsidRDefault="00A518F2" w:rsidP="00C4693E">
      <w:pPr>
        <w:spacing w:after="0" w:line="360" w:lineRule="auto"/>
        <w:ind w:firstLine="709"/>
        <w:jc w:val="both"/>
        <w:rPr>
          <w:lang w:val="uk-UA"/>
        </w:rPr>
      </w:pPr>
      <w:r>
        <w:rPr>
          <w:lang w:val="uk-UA"/>
        </w:rPr>
        <w:t>Нарешті, д</w:t>
      </w:r>
      <w:r w:rsidRPr="00692615">
        <w:rPr>
          <w:lang w:val="uk-UA"/>
        </w:rPr>
        <w:t xml:space="preserve">ля створення </w:t>
      </w:r>
      <w:r>
        <w:rPr>
          <w:lang w:val="uk-UA"/>
        </w:rPr>
        <w:t>постперекладацьких поточних та семестрових</w:t>
      </w:r>
      <w:r w:rsidRPr="00692615">
        <w:rPr>
          <w:lang w:val="uk-UA"/>
        </w:rPr>
        <w:t xml:space="preserve"> презентацій та звітів можуть використовуватися ПЗ, такі як PowerPoint та </w:t>
      </w:r>
      <w:r w:rsidRPr="00692615">
        <w:rPr>
          <w:i/>
          <w:lang w:val="uk-UA"/>
        </w:rPr>
        <w:t>програми для створення скриншотів</w:t>
      </w:r>
      <w:r w:rsidRPr="00692615">
        <w:rPr>
          <w:lang w:val="uk-UA"/>
        </w:rPr>
        <w:t xml:space="preserve">, </w:t>
      </w:r>
      <w:r w:rsidRPr="00692615">
        <w:rPr>
          <w:i/>
          <w:lang w:val="uk-UA"/>
        </w:rPr>
        <w:t>текстові та графічні редактори, табличні процесори</w:t>
      </w:r>
      <w:r w:rsidRPr="00692615">
        <w:rPr>
          <w:lang w:val="uk-UA"/>
        </w:rPr>
        <w:t xml:space="preserve"> (наприклад, Microsoft Excel) тощо.</w:t>
      </w:r>
    </w:p>
    <w:p w:rsidR="00A518F2" w:rsidRDefault="00A518F2" w:rsidP="00C4693E">
      <w:pPr>
        <w:spacing w:after="0" w:line="360" w:lineRule="auto"/>
        <w:ind w:firstLine="709"/>
        <w:jc w:val="both"/>
        <w:rPr>
          <w:lang w:val="uk-UA"/>
        </w:rPr>
      </w:pPr>
      <w:r>
        <w:rPr>
          <w:lang w:val="uk-UA"/>
        </w:rPr>
        <w:t>Як бачимо, перелік інформаційно-комунікаційних засобів навчання науково-технічного перекладу є досить репрезентативним, проте їх повноцінне входження до системи підготовки майбутніх перекладачів можливо лише за умови популяризації відповідних засобів серед студентського та викладацького загалу.</w:t>
      </w:r>
    </w:p>
    <w:p w:rsidR="00A518F2" w:rsidRPr="00C4693E" w:rsidRDefault="00A518F2" w:rsidP="00C4693E">
      <w:pPr>
        <w:spacing w:after="0" w:line="360" w:lineRule="auto"/>
        <w:jc w:val="both"/>
        <w:rPr>
          <w:lang w:val="uk-UA"/>
        </w:rPr>
      </w:pPr>
      <w:r w:rsidRPr="00C4693E">
        <w:rPr>
          <w:lang w:val="uk-UA"/>
        </w:rPr>
        <w:t>Література:</w:t>
      </w:r>
    </w:p>
    <w:p w:rsidR="00A518F2" w:rsidRPr="00731016" w:rsidRDefault="00A518F2" w:rsidP="00C4693E">
      <w:pPr>
        <w:spacing w:after="0" w:line="360" w:lineRule="auto"/>
        <w:jc w:val="both"/>
        <w:rPr>
          <w:b/>
          <w:lang w:val="uk-UA"/>
        </w:rPr>
      </w:pPr>
      <w:r>
        <w:rPr>
          <w:lang w:val="uk-UA"/>
        </w:rPr>
        <w:t xml:space="preserve">1. </w:t>
      </w:r>
      <w:r w:rsidRPr="00731016">
        <w:rPr>
          <w:lang w:val="uk-UA"/>
        </w:rPr>
        <w:t xml:space="preserve">Основи стандартизації інформаційно-комунікаційних компетентностей в системі освіти України : метод. рекомендації / [В. Ю. Биков, О. В. Білоус, Ю. </w:t>
      </w:r>
      <w:r w:rsidRPr="00731016">
        <w:rPr>
          <w:lang w:val="uk-UA"/>
        </w:rPr>
        <w:lastRenderedPageBreak/>
        <w:t>М. Богачков та ін.] ; за заг. ред. В. Ю. Бикова, О. М. Спіріна, О. В. Овчарук.– К. : Атіка, 2010. – 88 с.</w:t>
      </w:r>
    </w:p>
    <w:p w:rsidR="00A518F2" w:rsidRPr="00692615" w:rsidRDefault="00A518F2" w:rsidP="00A518F2">
      <w:pPr>
        <w:rPr>
          <w:lang w:val="uk-UA"/>
        </w:rPr>
      </w:pPr>
    </w:p>
    <w:p w:rsidR="00966FA5" w:rsidRDefault="00966FA5" w:rsidP="00326F68">
      <w:pPr>
        <w:spacing w:after="0" w:line="360" w:lineRule="auto"/>
        <w:jc w:val="center"/>
        <w:rPr>
          <w:rFonts w:eastAsia="Times New Roman"/>
          <w:b/>
          <w:bCs/>
          <w:lang w:val="uk-UA" w:eastAsia="ru-RU"/>
        </w:rPr>
      </w:pPr>
      <w:r>
        <w:rPr>
          <w:rFonts w:eastAsia="Times New Roman"/>
          <w:b/>
          <w:bCs/>
          <w:lang w:val="uk-UA" w:eastAsia="ru-RU"/>
        </w:rPr>
        <w:t>МЕТОДИЧНІ ПРИНЦИПИ НАВЧАННЯ ІНШОМОВНОГО ПРОФЕСІЙНО ОРІЄНТОВАНОГО МОНОЛОГІЧНОГО МОВЛЕННЯ МАЙБУТНІХ ІНЖЕНЕРІВ-МЕХАНІКІВ</w:t>
      </w:r>
    </w:p>
    <w:p w:rsidR="00966FA5" w:rsidRDefault="00966FA5" w:rsidP="00326F68">
      <w:pPr>
        <w:autoSpaceDE w:val="0"/>
        <w:autoSpaceDN w:val="0"/>
        <w:adjustRightInd w:val="0"/>
        <w:spacing w:after="0" w:line="360" w:lineRule="auto"/>
        <w:jc w:val="center"/>
        <w:rPr>
          <w:b/>
        </w:rPr>
      </w:pPr>
    </w:p>
    <w:p w:rsidR="00966FA5" w:rsidRPr="00AE3F1E" w:rsidRDefault="00966FA5" w:rsidP="00326F68">
      <w:pPr>
        <w:autoSpaceDE w:val="0"/>
        <w:autoSpaceDN w:val="0"/>
        <w:adjustRightInd w:val="0"/>
        <w:spacing w:after="0"/>
        <w:jc w:val="center"/>
        <w:rPr>
          <w:b/>
          <w:i/>
        </w:rPr>
      </w:pPr>
      <w:r w:rsidRPr="00AE3F1E">
        <w:rPr>
          <w:b/>
          <w:i/>
        </w:rPr>
        <w:t xml:space="preserve">О.В. Ващило </w:t>
      </w:r>
    </w:p>
    <w:p w:rsidR="00966FA5" w:rsidRPr="00AE3F1E" w:rsidRDefault="00966FA5" w:rsidP="00326F68">
      <w:pPr>
        <w:spacing w:after="0"/>
        <w:jc w:val="center"/>
        <w:rPr>
          <w:rFonts w:eastAsia="Times New Roman"/>
          <w:i/>
          <w:lang w:eastAsia="ru-RU"/>
        </w:rPr>
      </w:pPr>
      <w:r w:rsidRPr="00AE3F1E">
        <w:rPr>
          <w:rFonts w:eastAsia="Times New Roman"/>
          <w:i/>
          <w:lang w:eastAsia="ru-RU"/>
        </w:rPr>
        <w:t>викладач,</w:t>
      </w:r>
    </w:p>
    <w:p w:rsidR="00966FA5" w:rsidRPr="00AE3F1E" w:rsidRDefault="00966FA5" w:rsidP="00326F68">
      <w:pPr>
        <w:spacing w:after="0"/>
        <w:jc w:val="center"/>
        <w:rPr>
          <w:rFonts w:eastAsia="Times New Roman"/>
          <w:i/>
          <w:lang w:eastAsia="ru-RU"/>
        </w:rPr>
      </w:pPr>
      <w:r w:rsidRPr="00AE3F1E">
        <w:rPr>
          <w:rFonts w:eastAsia="Times New Roman"/>
          <w:i/>
          <w:lang w:eastAsia="ru-RU"/>
        </w:rPr>
        <w:t>Національний технічний університет України «КПІ»</w:t>
      </w:r>
    </w:p>
    <w:p w:rsidR="00966FA5" w:rsidRPr="009C43AA" w:rsidRDefault="00966FA5" w:rsidP="00966FA5">
      <w:pPr>
        <w:spacing w:after="0" w:line="360" w:lineRule="auto"/>
        <w:ind w:firstLine="709"/>
        <w:jc w:val="center"/>
        <w:rPr>
          <w:rFonts w:eastAsia="Times New Roman"/>
          <w:bCs/>
          <w:i/>
          <w:lang w:val="uk-UA" w:eastAsia="ru-RU"/>
        </w:rPr>
      </w:pPr>
    </w:p>
    <w:p w:rsidR="00966FA5" w:rsidRDefault="00966FA5" w:rsidP="00966FA5">
      <w:pPr>
        <w:widowControl w:val="0"/>
        <w:shd w:val="clear" w:color="auto" w:fill="FFFFFF"/>
        <w:tabs>
          <w:tab w:val="left" w:pos="403"/>
          <w:tab w:val="right" w:pos="1014"/>
        </w:tabs>
        <w:autoSpaceDE w:val="0"/>
        <w:autoSpaceDN w:val="0"/>
        <w:adjustRightInd w:val="0"/>
        <w:spacing w:after="0" w:line="360" w:lineRule="auto"/>
        <w:ind w:firstLine="709"/>
        <w:jc w:val="both"/>
        <w:rPr>
          <w:lang w:val="uk-UA"/>
        </w:rPr>
      </w:pPr>
      <w:r>
        <w:rPr>
          <w:lang w:val="uk-UA"/>
        </w:rPr>
        <w:t xml:space="preserve">З огляду на високі вимоги до рівня володіння майбутніми фахівцями усним іноземним мовленням та за </w:t>
      </w:r>
      <w:r w:rsidRPr="007514E6">
        <w:rPr>
          <w:lang w:val="uk-UA"/>
        </w:rPr>
        <w:t>умов</w:t>
      </w:r>
      <w:r>
        <w:rPr>
          <w:lang w:val="uk-UA"/>
        </w:rPr>
        <w:t xml:space="preserve"> недостатньої кількості навчальних годин, постає необхідність створення ефективніших методик навчання професійно орієнтованого </w:t>
      </w:r>
      <w:r w:rsidRPr="00F4548B">
        <w:rPr>
          <w:lang w:val="uk-UA"/>
        </w:rPr>
        <w:t>усного мовлення</w:t>
      </w:r>
      <w:r>
        <w:rPr>
          <w:lang w:val="uk-UA"/>
        </w:rPr>
        <w:t xml:space="preserve">, у тому числі й монологічного </w:t>
      </w:r>
      <w:r w:rsidRPr="00F4548B">
        <w:rPr>
          <w:lang w:val="uk-UA"/>
        </w:rPr>
        <w:t>мовлення майбутніх інженерів-</w:t>
      </w:r>
      <w:r>
        <w:rPr>
          <w:lang w:val="uk-UA"/>
        </w:rPr>
        <w:t>механі</w:t>
      </w:r>
      <w:r w:rsidRPr="00F4548B">
        <w:rPr>
          <w:lang w:val="uk-UA"/>
        </w:rPr>
        <w:t>ків.</w:t>
      </w:r>
      <w:r>
        <w:rPr>
          <w:lang w:val="uk-UA"/>
        </w:rPr>
        <w:t xml:space="preserve"> </w:t>
      </w:r>
      <w:r w:rsidRPr="007B2A37">
        <w:rPr>
          <w:lang w:val="uk-UA"/>
        </w:rPr>
        <w:t>Цим</w:t>
      </w:r>
      <w:r>
        <w:rPr>
          <w:lang w:val="uk-UA"/>
        </w:rPr>
        <w:t>, власне,</w:t>
      </w:r>
      <w:r w:rsidRPr="007B2A37">
        <w:rPr>
          <w:lang w:val="uk-UA"/>
        </w:rPr>
        <w:t xml:space="preserve"> і зумовл</w:t>
      </w:r>
      <w:r>
        <w:rPr>
          <w:lang w:val="uk-UA"/>
        </w:rPr>
        <w:t>юється</w:t>
      </w:r>
      <w:r w:rsidRPr="007B2A37">
        <w:rPr>
          <w:lang w:val="uk-UA"/>
        </w:rPr>
        <w:t xml:space="preserve"> </w:t>
      </w:r>
      <w:r w:rsidRPr="006B265C">
        <w:rPr>
          <w:lang w:val="uk-UA"/>
        </w:rPr>
        <w:t xml:space="preserve">актуальність </w:t>
      </w:r>
      <w:r>
        <w:rPr>
          <w:lang w:val="uk-UA"/>
        </w:rPr>
        <w:t>нашого</w:t>
      </w:r>
      <w:r w:rsidRPr="007B2A37">
        <w:rPr>
          <w:lang w:val="uk-UA"/>
        </w:rPr>
        <w:t xml:space="preserve"> </w:t>
      </w:r>
      <w:r>
        <w:rPr>
          <w:lang w:val="uk-UA"/>
        </w:rPr>
        <w:t>дослідження</w:t>
      </w:r>
      <w:r w:rsidRPr="007B2A37">
        <w:rPr>
          <w:lang w:val="uk-UA"/>
        </w:rPr>
        <w:t>.</w:t>
      </w:r>
    </w:p>
    <w:p w:rsidR="00966FA5" w:rsidRPr="00194D18" w:rsidRDefault="00966FA5" w:rsidP="00966FA5">
      <w:pPr>
        <w:spacing w:after="0" w:line="360" w:lineRule="auto"/>
        <w:ind w:firstLine="709"/>
        <w:jc w:val="both"/>
        <w:rPr>
          <w:rFonts w:eastAsia="Times New Roman"/>
          <w:lang w:val="uk-UA" w:eastAsia="ru-RU"/>
        </w:rPr>
      </w:pPr>
      <w:r>
        <w:rPr>
          <w:lang w:val="uk-UA"/>
        </w:rPr>
        <w:t xml:space="preserve">На основі аналізу </w:t>
      </w:r>
      <w:r>
        <w:rPr>
          <w:rFonts w:eastAsia="Times New Roman"/>
          <w:lang w:val="uk-UA" w:eastAsia="ru-RU"/>
        </w:rPr>
        <w:t xml:space="preserve">існуючих загальнодидактичних та методичних принципів, ми визначили ті з них, які вирішують завдання навчання професійно орієнтованого монологічного мовлення студентів магістратури машинобудівних факультетів. Серед них: </w:t>
      </w:r>
      <w:r>
        <w:rPr>
          <w:lang w:val="uk-UA"/>
        </w:rPr>
        <w:t>п</w:t>
      </w:r>
      <w:r w:rsidRPr="00194D18">
        <w:rPr>
          <w:lang w:val="uk-UA"/>
        </w:rPr>
        <w:t xml:space="preserve">ринцип інтеграції зі спеціальними дисциплінами, </w:t>
      </w:r>
      <w:r>
        <w:rPr>
          <w:rFonts w:eastAsia="Times New Roman"/>
          <w:lang w:val="uk-UA" w:eastAsia="ru-RU"/>
        </w:rPr>
        <w:t>п</w:t>
      </w:r>
      <w:r w:rsidRPr="00194D18">
        <w:rPr>
          <w:rFonts w:eastAsia="Times New Roman"/>
          <w:lang w:val="uk-UA" w:eastAsia="ru-RU"/>
        </w:rPr>
        <w:t xml:space="preserve">ринцип автентичності навчальних матеріалів, </w:t>
      </w:r>
      <w:r>
        <w:rPr>
          <w:rFonts w:eastAsia="Times New Roman"/>
          <w:bCs/>
          <w:lang w:val="uk-UA" w:eastAsia="ru-RU"/>
        </w:rPr>
        <w:t>п</w:t>
      </w:r>
      <w:r w:rsidRPr="00194D18">
        <w:rPr>
          <w:rFonts w:eastAsia="Times New Roman"/>
          <w:bCs/>
          <w:lang w:val="uk-UA" w:eastAsia="ru-RU"/>
        </w:rPr>
        <w:t xml:space="preserve">ринцип комунікативної спрямованості, </w:t>
      </w:r>
      <w:r>
        <w:rPr>
          <w:lang w:val="uk-UA"/>
        </w:rPr>
        <w:t>п</w:t>
      </w:r>
      <w:r w:rsidRPr="00194D18">
        <w:rPr>
          <w:lang w:val="uk-UA"/>
        </w:rPr>
        <w:t xml:space="preserve">ринцип диференціації та інтеграції при навчанні видів мовленнєвої діяльності, </w:t>
      </w:r>
      <w:r>
        <w:rPr>
          <w:rFonts w:eastAsia="Times New Roman"/>
          <w:bCs/>
          <w:lang w:val="uk-UA" w:eastAsia="ru-RU"/>
        </w:rPr>
        <w:t>п</w:t>
      </w:r>
      <w:r w:rsidRPr="00194D18">
        <w:rPr>
          <w:rFonts w:eastAsia="Times New Roman"/>
          <w:bCs/>
          <w:lang w:val="uk-UA" w:eastAsia="ru-RU"/>
        </w:rPr>
        <w:t>ринцип ситуативної організації навчання</w:t>
      </w:r>
      <w:r>
        <w:rPr>
          <w:rFonts w:eastAsia="Times New Roman"/>
          <w:bCs/>
          <w:lang w:val="uk-UA" w:eastAsia="ru-RU"/>
        </w:rPr>
        <w:t xml:space="preserve"> та</w:t>
      </w:r>
      <w:r w:rsidRPr="00194D18">
        <w:rPr>
          <w:rFonts w:eastAsia="Times New Roman"/>
          <w:bCs/>
          <w:lang w:val="uk-UA" w:eastAsia="ru-RU"/>
        </w:rPr>
        <w:t xml:space="preserve"> </w:t>
      </w:r>
      <w:r>
        <w:rPr>
          <w:rFonts w:eastAsia="Times New Roman"/>
          <w:bCs/>
          <w:lang w:val="uk-UA" w:eastAsia="ru-RU"/>
        </w:rPr>
        <w:t>п</w:t>
      </w:r>
      <w:r w:rsidRPr="00194D18">
        <w:rPr>
          <w:rFonts w:eastAsia="Times New Roman"/>
          <w:bCs/>
          <w:lang w:val="uk-UA" w:eastAsia="ru-RU"/>
        </w:rPr>
        <w:t>ринцип мотивації</w:t>
      </w:r>
      <w:r>
        <w:rPr>
          <w:rFonts w:eastAsia="Times New Roman"/>
          <w:bCs/>
          <w:lang w:val="uk-UA" w:eastAsia="ru-RU"/>
        </w:rPr>
        <w:t>.</w:t>
      </w:r>
    </w:p>
    <w:p w:rsidR="00966FA5" w:rsidRPr="001609D9" w:rsidRDefault="00966FA5" w:rsidP="00966FA5">
      <w:pPr>
        <w:spacing w:after="0" w:line="360" w:lineRule="auto"/>
        <w:ind w:firstLine="709"/>
        <w:jc w:val="both"/>
        <w:rPr>
          <w:lang w:val="uk-UA"/>
        </w:rPr>
      </w:pPr>
      <w:r w:rsidRPr="00F119AE">
        <w:rPr>
          <w:rFonts w:eastAsia="Times New Roman"/>
          <w:lang w:val="uk-UA" w:eastAsia="ru-RU"/>
        </w:rPr>
        <w:t>У межах о</w:t>
      </w:r>
      <w:r>
        <w:rPr>
          <w:rFonts w:eastAsia="Times New Roman"/>
          <w:lang w:val="uk-UA" w:eastAsia="ru-RU"/>
        </w:rPr>
        <w:t>значених</w:t>
      </w:r>
      <w:r w:rsidRPr="00F119AE">
        <w:rPr>
          <w:rFonts w:eastAsia="Times New Roman"/>
          <w:lang w:val="uk-UA" w:eastAsia="ru-RU"/>
        </w:rPr>
        <w:t xml:space="preserve"> принципів окреслен</w:t>
      </w:r>
      <w:r>
        <w:rPr>
          <w:rFonts w:eastAsia="Times New Roman"/>
          <w:lang w:val="uk-UA" w:eastAsia="ru-RU"/>
        </w:rPr>
        <w:t>о</w:t>
      </w:r>
      <w:r w:rsidRPr="00F119AE">
        <w:rPr>
          <w:rFonts w:eastAsia="Times New Roman"/>
          <w:lang w:val="uk-UA" w:eastAsia="ru-RU"/>
        </w:rPr>
        <w:t xml:space="preserve"> способи їхньої реалізації. </w:t>
      </w:r>
      <w:r>
        <w:rPr>
          <w:rFonts w:eastAsia="Times New Roman"/>
          <w:lang w:val="uk-UA" w:eastAsia="ru-RU"/>
        </w:rPr>
        <w:t xml:space="preserve">Значну частину </w:t>
      </w:r>
      <w:r>
        <w:rPr>
          <w:lang w:val="uk-UA"/>
        </w:rPr>
        <w:t xml:space="preserve">уваги зосереджено на способах реалізації принципу </w:t>
      </w:r>
      <w:r w:rsidRPr="0003211C">
        <w:rPr>
          <w:lang w:val="uk-UA"/>
        </w:rPr>
        <w:t>диференціації та інтеграції при навчанні вид</w:t>
      </w:r>
      <w:r>
        <w:rPr>
          <w:lang w:val="uk-UA"/>
        </w:rPr>
        <w:t>ів</w:t>
      </w:r>
      <w:r w:rsidRPr="0003211C">
        <w:rPr>
          <w:lang w:val="uk-UA"/>
        </w:rPr>
        <w:t xml:space="preserve"> мовленнєвої діяльності</w:t>
      </w:r>
      <w:r>
        <w:rPr>
          <w:lang w:val="uk-UA"/>
        </w:rPr>
        <w:t xml:space="preserve"> з</w:t>
      </w:r>
      <w:r w:rsidRPr="00F119AE">
        <w:rPr>
          <w:rFonts w:eastAsia="Times New Roman"/>
          <w:lang w:val="uk-UA" w:eastAsia="ru-RU"/>
        </w:rPr>
        <w:t xml:space="preserve"> метою виявлення </w:t>
      </w:r>
      <w:r w:rsidRPr="00F119AE">
        <w:rPr>
          <w:lang w:val="uk-UA"/>
        </w:rPr>
        <w:t>найбільш прийнятного підходу</w:t>
      </w:r>
      <w:r>
        <w:rPr>
          <w:lang w:val="uk-UA"/>
        </w:rPr>
        <w:t xml:space="preserve"> до навчання </w:t>
      </w:r>
      <w:r w:rsidRPr="00526054">
        <w:rPr>
          <w:rFonts w:eastAsia="Times New Roman"/>
          <w:lang w:val="uk-UA" w:eastAsia="ru-RU"/>
        </w:rPr>
        <w:t>професійно орієнтованого усного монологічного мовлення майбутніх інженерів-</w:t>
      </w:r>
      <w:r>
        <w:rPr>
          <w:rFonts w:eastAsia="Times New Roman"/>
          <w:lang w:val="uk-UA" w:eastAsia="ru-RU"/>
        </w:rPr>
        <w:t>механіків.</w:t>
      </w:r>
    </w:p>
    <w:p w:rsidR="00966FA5" w:rsidRDefault="00966FA5" w:rsidP="00966FA5">
      <w:pPr>
        <w:spacing w:after="0" w:line="360" w:lineRule="auto"/>
        <w:ind w:firstLine="709"/>
        <w:jc w:val="both"/>
        <w:rPr>
          <w:rFonts w:eastAsia="Times New Roman"/>
          <w:lang w:val="uk-UA" w:eastAsia="ru-RU"/>
        </w:rPr>
      </w:pPr>
      <w:r>
        <w:rPr>
          <w:lang w:val="uk-UA"/>
        </w:rPr>
        <w:lastRenderedPageBreak/>
        <w:t xml:space="preserve">У нашому дослідженні вважаємо за доцільне навчати </w:t>
      </w:r>
      <w:r w:rsidRPr="00526054">
        <w:rPr>
          <w:rFonts w:eastAsia="Times New Roman"/>
          <w:lang w:val="uk-UA" w:eastAsia="ru-RU"/>
        </w:rPr>
        <w:t xml:space="preserve">професійно орієнтованого усного монологічного мовлення </w:t>
      </w:r>
      <w:r w:rsidRPr="00AF141A">
        <w:rPr>
          <w:rFonts w:eastAsia="Times New Roman"/>
          <w:lang w:val="uk-UA" w:eastAsia="ru-RU"/>
        </w:rPr>
        <w:t>з використанням фахових а</w:t>
      </w:r>
      <w:r>
        <w:rPr>
          <w:rFonts w:eastAsia="Times New Roman"/>
          <w:lang w:val="uk-UA" w:eastAsia="ru-RU"/>
        </w:rPr>
        <w:t>в</w:t>
      </w:r>
      <w:r w:rsidRPr="00AF141A">
        <w:rPr>
          <w:rFonts w:eastAsia="Times New Roman"/>
          <w:lang w:val="uk-UA" w:eastAsia="ru-RU"/>
        </w:rPr>
        <w:t>тентичних аудіотекстів,</w:t>
      </w:r>
      <w:r>
        <w:rPr>
          <w:rFonts w:eastAsia="Times New Roman"/>
          <w:lang w:val="uk-UA" w:eastAsia="ru-RU"/>
        </w:rPr>
        <w:t xml:space="preserve"> які</w:t>
      </w:r>
      <w:r w:rsidRPr="00AF141A">
        <w:rPr>
          <w:rFonts w:eastAsia="Times New Roman"/>
          <w:lang w:val="uk-UA" w:eastAsia="ru-RU"/>
        </w:rPr>
        <w:t xml:space="preserve"> сприяють зануренню у </w:t>
      </w:r>
      <w:r w:rsidRPr="00AF141A">
        <w:rPr>
          <w:lang w:val="uk-UA"/>
        </w:rPr>
        <w:t>природне</w:t>
      </w:r>
      <w:r w:rsidRPr="00AF141A">
        <w:rPr>
          <w:rFonts w:eastAsia="Times New Roman"/>
          <w:lang w:val="uk-UA" w:eastAsia="ru-RU"/>
        </w:rPr>
        <w:t xml:space="preserve"> іншомовне середовище,</w:t>
      </w:r>
      <w:r w:rsidRPr="00AF141A">
        <w:rPr>
          <w:bCs/>
          <w:lang w:val="uk-UA"/>
        </w:rPr>
        <w:t xml:space="preserve"> демонструють</w:t>
      </w:r>
      <w:r w:rsidRPr="00754C9B">
        <w:rPr>
          <w:bCs/>
          <w:lang w:val="uk-UA"/>
        </w:rPr>
        <w:t xml:space="preserve"> автентичні мовленнєві зразки</w:t>
      </w:r>
      <w:r>
        <w:rPr>
          <w:bCs/>
          <w:lang w:val="uk-UA"/>
        </w:rPr>
        <w:t>,</w:t>
      </w:r>
      <w:r w:rsidRPr="00754C9B">
        <w:rPr>
          <w:bCs/>
          <w:lang w:val="uk-UA"/>
        </w:rPr>
        <w:t xml:space="preserve"> посилю</w:t>
      </w:r>
      <w:r>
        <w:rPr>
          <w:bCs/>
          <w:lang w:val="uk-UA"/>
        </w:rPr>
        <w:t>ють</w:t>
      </w:r>
      <w:r w:rsidRPr="00754C9B">
        <w:rPr>
          <w:bCs/>
          <w:lang w:val="uk-UA"/>
        </w:rPr>
        <w:t xml:space="preserve"> мотивацію</w:t>
      </w:r>
      <w:r>
        <w:rPr>
          <w:bCs/>
          <w:lang w:val="uk-UA"/>
        </w:rPr>
        <w:t xml:space="preserve"> у навчанні</w:t>
      </w:r>
      <w:r w:rsidRPr="00754C9B">
        <w:rPr>
          <w:bCs/>
          <w:lang w:val="uk-UA"/>
        </w:rPr>
        <w:t>,</w:t>
      </w:r>
      <w:r>
        <w:rPr>
          <w:rFonts w:eastAsia="Times New Roman"/>
          <w:lang w:val="uk-UA" w:eastAsia="ru-RU"/>
        </w:rPr>
        <w:t xml:space="preserve"> </w:t>
      </w:r>
      <w:r>
        <w:rPr>
          <w:bCs/>
          <w:lang w:val="uk-UA"/>
        </w:rPr>
        <w:t>стимулюють</w:t>
      </w:r>
      <w:r w:rsidRPr="00754C9B">
        <w:rPr>
          <w:bCs/>
          <w:lang w:val="uk-UA"/>
        </w:rPr>
        <w:t xml:space="preserve"> </w:t>
      </w:r>
      <w:r>
        <w:rPr>
          <w:bCs/>
          <w:lang w:val="uk-UA"/>
        </w:rPr>
        <w:t xml:space="preserve">до створення </w:t>
      </w:r>
      <w:r w:rsidRPr="00AF141A">
        <w:rPr>
          <w:bCs/>
          <w:lang w:val="uk-UA"/>
        </w:rPr>
        <w:t xml:space="preserve">власного монологічного висловлювання. </w:t>
      </w:r>
      <w:r>
        <w:rPr>
          <w:bCs/>
          <w:lang w:val="uk-UA"/>
        </w:rPr>
        <w:t>Саме такий підхід до</w:t>
      </w:r>
      <w:r w:rsidRPr="00AF141A">
        <w:rPr>
          <w:bCs/>
          <w:lang w:val="uk-UA"/>
        </w:rPr>
        <w:t xml:space="preserve"> навчання </w:t>
      </w:r>
      <w:r>
        <w:rPr>
          <w:bCs/>
          <w:lang w:val="uk-UA"/>
        </w:rPr>
        <w:t>вважаємо актуальним, оскільки</w:t>
      </w:r>
      <w:r w:rsidRPr="00AF141A">
        <w:rPr>
          <w:bCs/>
          <w:lang w:val="uk-UA"/>
        </w:rPr>
        <w:t xml:space="preserve"> </w:t>
      </w:r>
      <w:r w:rsidRPr="00AF141A">
        <w:rPr>
          <w:rFonts w:eastAsia="Times New Roman"/>
          <w:lang w:val="uk-UA" w:eastAsia="ru-RU"/>
        </w:rPr>
        <w:t xml:space="preserve">навички сприймати та розуміти інформацію на слух </w:t>
      </w:r>
      <w:r w:rsidRPr="00AF141A">
        <w:rPr>
          <w:bCs/>
          <w:lang w:val="uk-UA"/>
        </w:rPr>
        <w:t xml:space="preserve">у студентів магістратури </w:t>
      </w:r>
      <w:r w:rsidRPr="00AF141A">
        <w:rPr>
          <w:rFonts w:eastAsia="Times New Roman"/>
          <w:lang w:val="uk-UA" w:eastAsia="ru-RU"/>
        </w:rPr>
        <w:t>в основному сформовані та доведені до автоматизму.</w:t>
      </w:r>
      <w:r w:rsidRPr="00194D18">
        <w:rPr>
          <w:rFonts w:eastAsia="Times New Roman"/>
          <w:lang w:val="uk-UA" w:eastAsia="ru-RU"/>
        </w:rPr>
        <w:t xml:space="preserve"> </w:t>
      </w:r>
    </w:p>
    <w:p w:rsidR="00966FA5" w:rsidRDefault="00966FA5" w:rsidP="00966FA5">
      <w:pPr>
        <w:autoSpaceDE w:val="0"/>
        <w:autoSpaceDN w:val="0"/>
        <w:adjustRightInd w:val="0"/>
        <w:spacing w:after="0" w:line="360" w:lineRule="auto"/>
        <w:ind w:firstLine="709"/>
        <w:jc w:val="both"/>
        <w:rPr>
          <w:lang w:val="uk-UA"/>
        </w:rPr>
      </w:pPr>
      <w:r w:rsidRPr="00F658B3">
        <w:rPr>
          <w:lang w:val="uk-UA"/>
        </w:rPr>
        <w:t>Перспективним для аналізу та подальшого дослідження є</w:t>
      </w:r>
      <w:r>
        <w:rPr>
          <w:lang w:val="uk-UA"/>
        </w:rPr>
        <w:t xml:space="preserve"> опис теоретичних засад методики навчання професійно орієнтованого монологічного мовлення студентів магістратури машинобудівних факультетів, створення моделі організації навчання із урахуванням кваліфікаційних вимог, розробка та методична організація системи вправ з метою впровадження її у навчальний процес у межах методичного експерименту. </w:t>
      </w:r>
    </w:p>
    <w:p w:rsidR="00966FA5" w:rsidRDefault="00966FA5" w:rsidP="00437ACF">
      <w:pPr>
        <w:spacing w:after="0" w:line="360" w:lineRule="auto"/>
        <w:jc w:val="both"/>
      </w:pPr>
      <w:r w:rsidRPr="00AB0130">
        <w:t>Література:</w:t>
      </w:r>
    </w:p>
    <w:p w:rsidR="00966FA5" w:rsidRPr="000634FC" w:rsidRDefault="00966FA5" w:rsidP="00437ACF">
      <w:pPr>
        <w:spacing w:after="0" w:line="360" w:lineRule="auto"/>
        <w:jc w:val="both"/>
        <w:rPr>
          <w:lang w:val="uk-UA"/>
        </w:rPr>
      </w:pPr>
      <w:r>
        <w:rPr>
          <w:lang w:val="uk-UA"/>
        </w:rPr>
        <w:t xml:space="preserve">1. </w:t>
      </w:r>
      <w:r w:rsidRPr="000634FC">
        <w:rPr>
          <w:lang w:val="uk-UA"/>
        </w:rPr>
        <w:t xml:space="preserve">Закон України «Про вищу освіту» </w:t>
      </w:r>
      <w:r w:rsidRPr="000634FC">
        <w:rPr>
          <w:rFonts w:eastAsia="Times New Roman"/>
          <w:bCs/>
          <w:lang w:val="uk-UA" w:eastAsia="ru-RU"/>
        </w:rPr>
        <w:t>від 01.07.2014 № 1556-</w:t>
      </w:r>
      <w:r w:rsidRPr="000634FC">
        <w:rPr>
          <w:rFonts w:eastAsia="Times New Roman"/>
          <w:bCs/>
          <w:lang w:eastAsia="ru-RU"/>
        </w:rPr>
        <w:t>VII</w:t>
      </w:r>
      <w:r w:rsidRPr="000634FC">
        <w:rPr>
          <w:rFonts w:eastAsia="Times New Roman"/>
          <w:bCs/>
          <w:lang w:val="uk-UA" w:eastAsia="ru-RU"/>
        </w:rPr>
        <w:t>.</w:t>
      </w:r>
    </w:p>
    <w:p w:rsidR="00966FA5" w:rsidRDefault="00966FA5" w:rsidP="00437ACF">
      <w:pPr>
        <w:spacing w:after="0" w:line="360" w:lineRule="auto"/>
        <w:jc w:val="both"/>
        <w:rPr>
          <w:lang w:val="uk-UA" w:eastAsia="uk-UA"/>
        </w:rPr>
      </w:pPr>
      <w:r>
        <w:rPr>
          <w:bCs/>
          <w:iCs/>
          <w:lang w:val="uk-UA"/>
        </w:rPr>
        <w:t xml:space="preserve">2. </w:t>
      </w:r>
      <w:r w:rsidRPr="000634FC">
        <w:rPr>
          <w:bCs/>
          <w:iCs/>
          <w:lang w:val="uk-UA"/>
        </w:rPr>
        <w:t>Загальноєвропейські Рекомендації з мовної освіти: вивчення, викладання, оцінювання / Науковий редактор українського видання С.Ю.</w:t>
      </w:r>
      <w:r w:rsidRPr="000634FC">
        <w:t> </w:t>
      </w:r>
      <w:r w:rsidRPr="000634FC">
        <w:rPr>
          <w:bCs/>
          <w:iCs/>
          <w:lang w:val="uk-UA"/>
        </w:rPr>
        <w:t>Ніколаєва.</w:t>
      </w:r>
      <w:r w:rsidRPr="000634FC">
        <w:rPr>
          <w:lang w:val="uk-UA" w:eastAsia="uk-UA"/>
        </w:rPr>
        <w:t xml:space="preserve"> – К.: Ленвіт, 2003. – 273 с.</w:t>
      </w:r>
    </w:p>
    <w:p w:rsidR="00966FA5" w:rsidRPr="000634FC" w:rsidRDefault="00966FA5" w:rsidP="00437ACF">
      <w:pPr>
        <w:spacing w:after="0" w:line="360" w:lineRule="auto"/>
        <w:jc w:val="both"/>
      </w:pPr>
      <w:r>
        <w:rPr>
          <w:lang w:val="uk-UA"/>
        </w:rPr>
        <w:t xml:space="preserve">3. </w:t>
      </w:r>
      <w:r w:rsidR="008256A0">
        <w:rPr>
          <w:lang w:val="uk-UA"/>
        </w:rPr>
        <w:t>Петранговська </w:t>
      </w:r>
      <w:r w:rsidRPr="000634FC">
        <w:rPr>
          <w:lang w:val="uk-UA"/>
        </w:rPr>
        <w:t xml:space="preserve">Н.Р. </w:t>
      </w:r>
      <w:r w:rsidRPr="009E757D">
        <w:rPr>
          <w:lang w:val="uk-UA"/>
        </w:rPr>
        <w:t xml:space="preserve">Навчання студентів фізико-математичних факультетів професійно спрямованого монологу-міркування на основі англомовних фахових автентичних аудіотекстів: автореф. дис. канд. пед. наук: </w:t>
      </w:r>
      <w:r w:rsidRPr="000634FC">
        <w:rPr>
          <w:lang w:val="uk-UA"/>
        </w:rPr>
        <w:t xml:space="preserve">спец. 13.00.02 – «Теорія і методика </w:t>
      </w:r>
      <w:r>
        <w:rPr>
          <w:lang w:val="uk-UA"/>
        </w:rPr>
        <w:t xml:space="preserve">навчання: германські мови» / </w:t>
      </w:r>
      <w:r w:rsidRPr="000634FC">
        <w:rPr>
          <w:lang w:val="uk-UA"/>
        </w:rPr>
        <w:t>Петранговська</w:t>
      </w:r>
      <w:r>
        <w:rPr>
          <w:lang w:val="uk-UA"/>
        </w:rPr>
        <w:t xml:space="preserve"> Наталія Романівна</w:t>
      </w:r>
      <w:r w:rsidRPr="000634FC">
        <w:rPr>
          <w:lang w:val="uk-UA"/>
        </w:rPr>
        <w:t xml:space="preserve">. – К., 2005. – </w:t>
      </w:r>
      <w:r>
        <w:rPr>
          <w:lang w:val="uk-UA"/>
        </w:rPr>
        <w:t>21</w:t>
      </w:r>
      <w:r w:rsidRPr="000634FC">
        <w:rPr>
          <w:lang w:val="uk-UA"/>
        </w:rPr>
        <w:t xml:space="preserve"> с.</w:t>
      </w:r>
      <w:r w:rsidRPr="000634FC">
        <w:t xml:space="preserve"> </w:t>
      </w:r>
    </w:p>
    <w:p w:rsidR="00966FA5" w:rsidRPr="00654744" w:rsidRDefault="00966FA5" w:rsidP="00437ACF">
      <w:pPr>
        <w:spacing w:after="0" w:line="360" w:lineRule="auto"/>
        <w:jc w:val="both"/>
        <w:rPr>
          <w:iCs/>
          <w:lang w:val="uk-UA"/>
        </w:rPr>
      </w:pPr>
      <w:r>
        <w:rPr>
          <w:rFonts w:eastAsia="Times New Roman"/>
          <w:bCs/>
          <w:lang w:val="uk-UA" w:eastAsia="ru-RU"/>
        </w:rPr>
        <w:t>4</w:t>
      </w:r>
      <w:r>
        <w:rPr>
          <w:rFonts w:eastAsia="Times New Roman"/>
          <w:bCs/>
          <w:lang w:eastAsia="ru-RU"/>
        </w:rPr>
        <w:t>.</w:t>
      </w:r>
      <w:r>
        <w:rPr>
          <w:iCs/>
          <w:lang w:val="uk-UA"/>
        </w:rPr>
        <w:t xml:space="preserve"> </w:t>
      </w:r>
      <w:r w:rsidRPr="007C4EE0">
        <w:rPr>
          <w:iCs/>
          <w:lang w:val="uk-UA"/>
        </w:rPr>
        <w:t>Тарнопольський</w:t>
      </w:r>
      <w:r w:rsidR="008256A0">
        <w:rPr>
          <w:iCs/>
          <w:lang w:val="uk-UA"/>
        </w:rPr>
        <w:t> </w:t>
      </w:r>
      <w:r w:rsidRPr="007C4EE0">
        <w:rPr>
          <w:iCs/>
          <w:lang w:val="uk-UA"/>
        </w:rPr>
        <w:t>О.Б.</w:t>
      </w:r>
      <w:r w:rsidRPr="000634FC">
        <w:rPr>
          <w:iCs/>
          <w:lang w:val="uk-UA"/>
        </w:rPr>
        <w:t>,</w:t>
      </w:r>
      <w:r w:rsidRPr="007C4EE0">
        <w:rPr>
          <w:iCs/>
          <w:lang w:val="uk-UA"/>
        </w:rPr>
        <w:t xml:space="preserve"> Кожушко</w:t>
      </w:r>
      <w:r w:rsidR="008256A0">
        <w:rPr>
          <w:iCs/>
          <w:lang w:val="uk-UA"/>
        </w:rPr>
        <w:t> </w:t>
      </w:r>
      <w:r w:rsidRPr="007C4EE0">
        <w:rPr>
          <w:iCs/>
          <w:lang w:val="uk-UA"/>
        </w:rPr>
        <w:t>С.П. Принципи навчання ділової англійської мови студентів вищих навчальних закладів економічного профілю / О.Б.</w:t>
      </w:r>
      <w:r w:rsidR="008256A0">
        <w:rPr>
          <w:iCs/>
          <w:lang w:val="uk-UA"/>
        </w:rPr>
        <w:t> </w:t>
      </w:r>
      <w:r w:rsidRPr="007C4EE0">
        <w:rPr>
          <w:iCs/>
          <w:lang w:val="uk-UA"/>
        </w:rPr>
        <w:t>Тарнопольський, С.П.</w:t>
      </w:r>
      <w:r w:rsidR="008256A0">
        <w:rPr>
          <w:iCs/>
          <w:lang w:val="uk-UA"/>
        </w:rPr>
        <w:t> </w:t>
      </w:r>
      <w:r w:rsidRPr="007C4EE0">
        <w:rPr>
          <w:iCs/>
          <w:lang w:val="uk-UA"/>
        </w:rPr>
        <w:t>Кожушко // Лінгвометодичні концепції викладання іноземних мов у немовних вищих навчальних закладах України. –</w:t>
      </w:r>
      <w:r w:rsidRPr="000634FC">
        <w:rPr>
          <w:iCs/>
          <w:lang w:val="uk-UA"/>
        </w:rPr>
        <w:t xml:space="preserve"> </w:t>
      </w:r>
      <w:r w:rsidRPr="004F494D">
        <w:rPr>
          <w:iCs/>
          <w:lang w:val="uk-UA"/>
        </w:rPr>
        <w:t>К.: Видавн.</w:t>
      </w:r>
      <w:r w:rsidRPr="007C4EE0">
        <w:rPr>
          <w:iCs/>
          <w:lang w:val="uk-UA"/>
        </w:rPr>
        <w:t xml:space="preserve"> </w:t>
      </w:r>
      <w:r w:rsidRPr="007C4EE0">
        <w:rPr>
          <w:iCs/>
        </w:rPr>
        <w:t>Європейського ун-ту, 2003. –</w:t>
      </w:r>
      <w:r w:rsidRPr="000634FC">
        <w:rPr>
          <w:iCs/>
        </w:rPr>
        <w:t xml:space="preserve"> </w:t>
      </w:r>
      <w:r w:rsidRPr="007C4EE0">
        <w:rPr>
          <w:iCs/>
        </w:rPr>
        <w:t>С. 173</w:t>
      </w:r>
      <w:r w:rsidRPr="000634FC">
        <w:rPr>
          <w:iCs/>
        </w:rPr>
        <w:t xml:space="preserve"> </w:t>
      </w:r>
      <w:r w:rsidRPr="007C4EE0">
        <w:rPr>
          <w:iCs/>
        </w:rPr>
        <w:t>–</w:t>
      </w:r>
      <w:r w:rsidRPr="000634FC">
        <w:rPr>
          <w:iCs/>
        </w:rPr>
        <w:t xml:space="preserve"> </w:t>
      </w:r>
      <w:r w:rsidRPr="007C4EE0">
        <w:rPr>
          <w:iCs/>
        </w:rPr>
        <w:t>179</w:t>
      </w:r>
      <w:r>
        <w:rPr>
          <w:iCs/>
          <w:lang w:val="uk-UA"/>
        </w:rPr>
        <w:t>.</w:t>
      </w:r>
    </w:p>
    <w:p w:rsidR="00966FA5" w:rsidRPr="00194D18" w:rsidRDefault="00966FA5" w:rsidP="00966FA5">
      <w:pPr>
        <w:spacing w:after="0" w:line="360" w:lineRule="auto"/>
        <w:rPr>
          <w:lang w:val="uk-UA"/>
        </w:rPr>
      </w:pPr>
    </w:p>
    <w:p w:rsidR="00FB4EA2" w:rsidRDefault="00FB4EA2" w:rsidP="005614F6">
      <w:pPr>
        <w:spacing w:after="0" w:line="360" w:lineRule="auto"/>
        <w:jc w:val="center"/>
        <w:rPr>
          <w:b/>
          <w:lang w:val="uk-UA"/>
        </w:rPr>
      </w:pPr>
      <w:r>
        <w:rPr>
          <w:b/>
          <w:lang w:val="uk-UA"/>
        </w:rPr>
        <w:lastRenderedPageBreak/>
        <w:t>ІНТЕГРАЦІЯ ІНФОРМАЦІЙНИХ ТЕХНОЛОГІЙ В СИСТЕМУ УНІВЕРСИТЕТСЬКОЇ ОСВІТИ: НОВІ ПОТРЕБИ ТА ПІДХОДИ</w:t>
      </w:r>
    </w:p>
    <w:p w:rsidR="00FB4EA2" w:rsidRDefault="00FB4EA2" w:rsidP="005614F6">
      <w:pPr>
        <w:spacing w:after="0" w:line="360" w:lineRule="auto"/>
        <w:jc w:val="center"/>
        <w:rPr>
          <w:lang w:val="uk-UA"/>
        </w:rPr>
      </w:pPr>
    </w:p>
    <w:p w:rsidR="00C812DE" w:rsidRDefault="00FB4EA2" w:rsidP="005614F6">
      <w:pPr>
        <w:spacing w:after="0"/>
        <w:jc w:val="center"/>
        <w:rPr>
          <w:b/>
          <w:i/>
          <w:lang w:val="uk-UA"/>
        </w:rPr>
      </w:pPr>
      <w:r>
        <w:rPr>
          <w:b/>
          <w:i/>
          <w:lang w:val="uk-UA"/>
        </w:rPr>
        <w:t>І.П.</w:t>
      </w:r>
      <w:r w:rsidR="00083C6A" w:rsidRPr="00DE5230">
        <w:rPr>
          <w:b/>
          <w:i/>
        </w:rPr>
        <w:t xml:space="preserve"> </w:t>
      </w:r>
      <w:r w:rsidRPr="00AB2848">
        <w:rPr>
          <w:b/>
          <w:i/>
          <w:lang w:val="uk-UA"/>
        </w:rPr>
        <w:t xml:space="preserve">Волощук </w:t>
      </w:r>
    </w:p>
    <w:p w:rsidR="00C812DE" w:rsidRDefault="00FB4EA2" w:rsidP="005614F6">
      <w:pPr>
        <w:spacing w:after="0"/>
        <w:jc w:val="center"/>
        <w:rPr>
          <w:i/>
          <w:lang w:val="uk-UA"/>
        </w:rPr>
      </w:pPr>
      <w:r>
        <w:rPr>
          <w:i/>
          <w:lang w:val="uk-UA"/>
        </w:rPr>
        <w:t>кандидат педагогічних наук</w:t>
      </w:r>
      <w:r w:rsidR="00C812DE">
        <w:rPr>
          <w:i/>
          <w:lang w:val="uk-UA"/>
        </w:rPr>
        <w:t>,</w:t>
      </w:r>
      <w:r>
        <w:rPr>
          <w:i/>
          <w:lang w:val="uk-UA"/>
        </w:rPr>
        <w:t xml:space="preserve"> </w:t>
      </w:r>
    </w:p>
    <w:p w:rsidR="00C812DE" w:rsidRDefault="00FB4EA2" w:rsidP="005614F6">
      <w:pPr>
        <w:spacing w:after="0"/>
        <w:jc w:val="center"/>
        <w:rPr>
          <w:b/>
          <w:i/>
          <w:lang w:val="uk-UA"/>
        </w:rPr>
      </w:pPr>
      <w:r>
        <w:rPr>
          <w:b/>
          <w:i/>
          <w:lang w:val="uk-UA"/>
        </w:rPr>
        <w:t>Г.М.</w:t>
      </w:r>
      <w:r w:rsidR="00083C6A" w:rsidRPr="00DE5230">
        <w:rPr>
          <w:b/>
          <w:i/>
        </w:rPr>
        <w:t xml:space="preserve"> </w:t>
      </w:r>
      <w:r>
        <w:rPr>
          <w:b/>
          <w:i/>
          <w:lang w:val="uk-UA"/>
        </w:rPr>
        <w:t>Усик</w:t>
      </w:r>
    </w:p>
    <w:p w:rsidR="00FB4EA2" w:rsidRDefault="00FB4EA2" w:rsidP="005614F6">
      <w:pPr>
        <w:spacing w:after="0"/>
        <w:jc w:val="center"/>
        <w:rPr>
          <w:i/>
          <w:lang w:val="uk-UA"/>
        </w:rPr>
      </w:pPr>
      <w:r>
        <w:rPr>
          <w:i/>
          <w:lang w:val="uk-UA"/>
        </w:rPr>
        <w:t>старший викладач</w:t>
      </w:r>
      <w:r w:rsidR="00C812DE">
        <w:rPr>
          <w:i/>
          <w:lang w:val="uk-UA"/>
        </w:rPr>
        <w:t>,</w:t>
      </w:r>
    </w:p>
    <w:p w:rsidR="005614F6" w:rsidRPr="00AB2848" w:rsidRDefault="005614F6" w:rsidP="005614F6">
      <w:pPr>
        <w:spacing w:after="0"/>
        <w:jc w:val="center"/>
        <w:rPr>
          <w:i/>
          <w:lang w:val="uk-UA"/>
        </w:rPr>
      </w:pPr>
      <w:r w:rsidRPr="00AE3F1E">
        <w:rPr>
          <w:rFonts w:eastAsia="Times New Roman"/>
          <w:i/>
          <w:lang w:eastAsia="ru-RU"/>
        </w:rPr>
        <w:t>Національний технічний університет України «КПІ»</w:t>
      </w:r>
    </w:p>
    <w:p w:rsidR="00FB4EA2" w:rsidRDefault="00FB4EA2" w:rsidP="00FB4EA2">
      <w:pPr>
        <w:ind w:firstLine="709"/>
        <w:jc w:val="both"/>
        <w:rPr>
          <w:lang w:val="uk-UA"/>
        </w:rPr>
      </w:pPr>
    </w:p>
    <w:p w:rsidR="00FB4EA2" w:rsidRDefault="00FB4EA2" w:rsidP="00E22091">
      <w:pPr>
        <w:spacing w:after="0" w:line="360" w:lineRule="auto"/>
        <w:ind w:firstLine="709"/>
        <w:jc w:val="both"/>
        <w:rPr>
          <w:lang w:val="uk-UA"/>
        </w:rPr>
      </w:pPr>
      <w:r>
        <w:rPr>
          <w:lang w:val="uk-UA"/>
        </w:rPr>
        <w:t>Впродовж останнього десятиріччя відбуваються значні зміни в університетської освіти на теренах Євросоюзу та США. Ці зміни викликані неоднорідністю студентського складу, що пояснюється різницею в методиках їхнього навчання. І це зумовлює відхід від традиційних методів навчання для формування нового елітарного студентського кластеру. Крім того, сучасний ринок праці вимагає від студентів 21-го століття нові компетенції , що ,в свою чергу, призводить до змін як в освітніх програмах так і в методиці викладання.</w:t>
      </w:r>
    </w:p>
    <w:p w:rsidR="00FB4EA2" w:rsidRDefault="00FB4EA2" w:rsidP="00E22091">
      <w:pPr>
        <w:spacing w:after="0" w:line="360" w:lineRule="auto"/>
        <w:ind w:firstLine="709"/>
        <w:jc w:val="both"/>
        <w:rPr>
          <w:lang w:val="uk-UA"/>
        </w:rPr>
      </w:pPr>
      <w:r>
        <w:rPr>
          <w:lang w:val="uk-UA"/>
        </w:rPr>
        <w:t>Освітній простір України своєчасно реагує на зазначені вище потреби реформою вищої освіти, яка реалізується через новий закон про вищу освіту. В цьому законі в розділі «Забезпечення якості вищої освіти» зазначена необхідність забезпечення освітнього процесу, зокрема самостійної роботи студентів, інформаційними ресурсами.</w:t>
      </w:r>
    </w:p>
    <w:p w:rsidR="00FB4EA2" w:rsidRDefault="00FB4EA2" w:rsidP="00E22091">
      <w:pPr>
        <w:spacing w:after="0" w:line="360" w:lineRule="auto"/>
        <w:ind w:firstLine="709"/>
        <w:jc w:val="both"/>
        <w:rPr>
          <w:lang w:val="uk-UA"/>
        </w:rPr>
      </w:pPr>
      <w:r>
        <w:rPr>
          <w:lang w:val="uk-UA"/>
        </w:rPr>
        <w:t xml:space="preserve">Враховуючи те, що сьогоднішня студентська молодь є так званою </w:t>
      </w:r>
      <w:r w:rsidRPr="00D6226A">
        <w:rPr>
          <w:lang w:val="uk-UA"/>
        </w:rPr>
        <w:t>‘</w:t>
      </w:r>
      <w:r>
        <w:rPr>
          <w:lang w:val="en-US"/>
        </w:rPr>
        <w:t>digital</w:t>
      </w:r>
      <w:r w:rsidRPr="00D6226A">
        <w:rPr>
          <w:lang w:val="uk-UA"/>
        </w:rPr>
        <w:t xml:space="preserve"> </w:t>
      </w:r>
      <w:r>
        <w:rPr>
          <w:lang w:val="en-US"/>
        </w:rPr>
        <w:t>natives</w:t>
      </w:r>
      <w:r w:rsidRPr="00D6226A">
        <w:rPr>
          <w:lang w:val="uk-UA"/>
        </w:rPr>
        <w:t>’ (</w:t>
      </w:r>
      <w:r>
        <w:rPr>
          <w:lang w:val="uk-UA"/>
        </w:rPr>
        <w:t>«цифровим поколінням»</w:t>
      </w:r>
      <w:r w:rsidRPr="00D6226A">
        <w:rPr>
          <w:lang w:val="uk-UA"/>
        </w:rPr>
        <w:t>)</w:t>
      </w:r>
      <w:r>
        <w:rPr>
          <w:lang w:val="uk-UA"/>
        </w:rPr>
        <w:t>, вони вимагають широкого застосування в начальному процесі цифрових технологій і це підтверджується останніми дослідженнями нейропсихологів про ефективний вплив таких технологій на когнітивну діяльність молодої людини.</w:t>
      </w:r>
    </w:p>
    <w:p w:rsidR="00FB4EA2" w:rsidRDefault="00FB4EA2" w:rsidP="00E22091">
      <w:pPr>
        <w:spacing w:after="0" w:line="360" w:lineRule="auto"/>
        <w:ind w:firstLine="709"/>
        <w:jc w:val="both"/>
        <w:rPr>
          <w:lang w:val="uk-UA"/>
        </w:rPr>
      </w:pPr>
      <w:r>
        <w:rPr>
          <w:lang w:val="uk-UA"/>
        </w:rPr>
        <w:t xml:space="preserve">Впровадження подібних технологій дає змогу трансформувати традиційний підхід пасивного сприйняття інформації (передача знань здійснюється в односторонньому векторі) до конструктивного процесу, в якому студенти беруть безпосередню участь у побудові знань шляхом ситуативних і аутентичних завдань на індивідуальному або командному рівні. Цей процес </w:t>
      </w:r>
      <w:r>
        <w:rPr>
          <w:lang w:val="uk-UA"/>
        </w:rPr>
        <w:lastRenderedPageBreak/>
        <w:t>сприяє не поверхневому, а більш глибокому та усвідомленому процесу навчання, основою якого є використання сучасних інформативних технологій , що , в свою чергу, провокує  когнітивні процеси.</w:t>
      </w:r>
    </w:p>
    <w:p w:rsidR="00FB4EA2" w:rsidRPr="00A81903" w:rsidRDefault="00FB4EA2" w:rsidP="00E22091">
      <w:pPr>
        <w:spacing w:after="0" w:line="360" w:lineRule="auto"/>
        <w:ind w:firstLine="709"/>
        <w:jc w:val="both"/>
        <w:rPr>
          <w:lang w:val="uk-UA"/>
        </w:rPr>
      </w:pPr>
      <w:r>
        <w:rPr>
          <w:lang w:val="uk-UA"/>
        </w:rPr>
        <w:t xml:space="preserve">З появою Інтернету  та інших комунікаційних технологій, ми стали свідками феноменального розвитку дистанційного навчання у формі е-навчання: чат-заняття та веб-заняття; телеконференції, і вебінарів, поєднання яких успішно втілюється в он-лайн курсах; практичного застосування набувають веб-ресурси на платформі </w:t>
      </w:r>
      <w:r>
        <w:rPr>
          <w:lang w:val="en-US"/>
        </w:rPr>
        <w:t>Moodle</w:t>
      </w:r>
      <w:r w:rsidRPr="0024217C">
        <w:rPr>
          <w:lang w:val="uk-UA"/>
        </w:rPr>
        <w:t>,</w:t>
      </w:r>
      <w:r>
        <w:rPr>
          <w:lang w:val="uk-UA"/>
        </w:rPr>
        <w:t xml:space="preserve"> </w:t>
      </w:r>
      <w:r>
        <w:rPr>
          <w:lang w:val="en-US"/>
        </w:rPr>
        <w:t>Prometheus</w:t>
      </w:r>
      <w:r w:rsidRPr="0024217C">
        <w:rPr>
          <w:lang w:val="uk-UA"/>
        </w:rPr>
        <w:t xml:space="preserve"> </w:t>
      </w:r>
      <w:r>
        <w:rPr>
          <w:lang w:val="uk-UA"/>
        </w:rPr>
        <w:t xml:space="preserve">, а також комунікаційні інформаційні мережі </w:t>
      </w:r>
      <w:r>
        <w:rPr>
          <w:lang w:val="en-US"/>
        </w:rPr>
        <w:t>Campus</w:t>
      </w:r>
      <w:r>
        <w:rPr>
          <w:lang w:val="uk-UA"/>
        </w:rPr>
        <w:t xml:space="preserve">, </w:t>
      </w:r>
      <w:r>
        <w:rPr>
          <w:lang w:val="en-US"/>
        </w:rPr>
        <w:t>Facebook</w:t>
      </w:r>
      <w:r>
        <w:rPr>
          <w:lang w:val="uk-UA"/>
        </w:rPr>
        <w:t xml:space="preserve"> тощо. Практика використання даних платформ показує, що </w:t>
      </w:r>
      <w:r>
        <w:rPr>
          <w:lang w:val="en-US"/>
        </w:rPr>
        <w:t>e</w:t>
      </w:r>
      <w:r w:rsidRPr="0024217C">
        <w:rPr>
          <w:lang w:val="uk-UA"/>
        </w:rPr>
        <w:t>-</w:t>
      </w:r>
      <w:r>
        <w:rPr>
          <w:lang w:val="en-US"/>
        </w:rPr>
        <w:t>learning</w:t>
      </w:r>
      <w:r>
        <w:rPr>
          <w:lang w:val="uk-UA"/>
        </w:rPr>
        <w:t xml:space="preserve"> є ефективним способом навчання і що викладацький склад успішно опановує і популяризує таку методику навчання . Прикладом цього може слугувати платформа </w:t>
      </w:r>
      <w:r>
        <w:rPr>
          <w:lang w:val="en-US"/>
        </w:rPr>
        <w:t>Prometheus</w:t>
      </w:r>
      <w:r>
        <w:rPr>
          <w:lang w:val="uk-UA"/>
        </w:rPr>
        <w:t>, що складається з відео лекцій провідних викладачів найкращих ВНЗ, інтерактивних завдань з найактуальніших для країни тем, при цьому вона дозволяє закріпити отримані знання, а також є майданчиком для проведення форумів, на яких студенти матимуть можливість поставити питання викладачу та обмінюватись ідеями один з одним. Зокремя, дана платформа сприяє налагодженню тісної співпраці з провідними українськими компаніями через їх участь в створенні програм курсів та залучення їх до створення окремих модулів курсів. Таким чином, курси стають більш пристосованими до реальних потреб роботодавців та практично корисними для майбутніх працівників</w:t>
      </w:r>
    </w:p>
    <w:p w:rsidR="00FB4EA2" w:rsidRDefault="00FB4EA2" w:rsidP="00E22091">
      <w:pPr>
        <w:spacing w:after="0" w:line="360" w:lineRule="auto"/>
        <w:ind w:firstLine="709"/>
        <w:jc w:val="both"/>
        <w:rPr>
          <w:lang w:val="uk-UA"/>
        </w:rPr>
      </w:pPr>
      <w:r>
        <w:rPr>
          <w:lang w:val="uk-UA"/>
        </w:rPr>
        <w:t>Слід зазначити, що інноваційні форми навчання не виключають безпосереднього спілкування з викладачем, проте така форма навчання буде більше сприяти особистій мотивації студентів та їхнім бажанням дійсно отримати необхідні знання.</w:t>
      </w:r>
    </w:p>
    <w:p w:rsidR="00FB4EA2" w:rsidRPr="00E864F8" w:rsidRDefault="00764ACC" w:rsidP="00E22091">
      <w:pPr>
        <w:spacing w:after="0" w:line="360" w:lineRule="auto"/>
        <w:jc w:val="both"/>
        <w:rPr>
          <w:lang w:val="uk-UA"/>
        </w:rPr>
      </w:pPr>
      <w:r>
        <w:rPr>
          <w:lang w:val="uk-UA"/>
        </w:rPr>
        <w:t>Література:</w:t>
      </w:r>
    </w:p>
    <w:p w:rsidR="00FB4EA2" w:rsidRPr="00AB2848" w:rsidRDefault="00764ACC" w:rsidP="00E22091">
      <w:pPr>
        <w:pStyle w:val="a5"/>
        <w:numPr>
          <w:ilvl w:val="0"/>
          <w:numId w:val="18"/>
        </w:numPr>
        <w:spacing w:after="0" w:line="360" w:lineRule="auto"/>
        <w:ind w:left="0" w:firstLine="0"/>
        <w:jc w:val="both"/>
        <w:rPr>
          <w:lang w:val="uk-UA"/>
        </w:rPr>
      </w:pPr>
      <w:r>
        <w:rPr>
          <w:shd w:val="clear" w:color="auto" w:fill="FFFFFF"/>
          <w:lang w:val="uk-UA"/>
        </w:rPr>
        <w:t>Астапчук </w:t>
      </w:r>
      <w:r w:rsidR="00FB4EA2" w:rsidRPr="00AB2848">
        <w:rPr>
          <w:shd w:val="clear" w:color="auto" w:fill="FFFFFF"/>
          <w:lang w:val="uk-UA"/>
        </w:rPr>
        <w:t xml:space="preserve">О. </w:t>
      </w:r>
      <w:r w:rsidR="00FB4EA2" w:rsidRPr="00AB2848">
        <w:rPr>
          <w:shd w:val="clear" w:color="auto" w:fill="FFFFFF"/>
        </w:rPr>
        <w:t>Prometheus</w:t>
      </w:r>
      <w:r w:rsidR="00FB4EA2" w:rsidRPr="00AB2848">
        <w:rPr>
          <w:shd w:val="clear" w:color="auto" w:fill="FFFFFF"/>
          <w:lang w:val="uk-UA"/>
        </w:rPr>
        <w:t xml:space="preserve"> -українська платформа онлайн-освіти [Електронний ресурс] / О.</w:t>
      </w:r>
      <w:r>
        <w:rPr>
          <w:shd w:val="clear" w:color="auto" w:fill="FFFFFF"/>
          <w:lang w:val="uk-UA"/>
        </w:rPr>
        <w:t> </w:t>
      </w:r>
      <w:r w:rsidR="00FB4EA2" w:rsidRPr="00AB2848">
        <w:rPr>
          <w:shd w:val="clear" w:color="auto" w:fill="FFFFFF"/>
          <w:lang w:val="uk-UA"/>
        </w:rPr>
        <w:t xml:space="preserve">Астапчук. – 2014. – Режим доступу до ресурсу: </w:t>
      </w:r>
      <w:r w:rsidR="00FB4EA2" w:rsidRPr="00AB2848">
        <w:rPr>
          <w:shd w:val="clear" w:color="auto" w:fill="FFFFFF"/>
        </w:rPr>
        <w:t>terytoriya</w:t>
      </w:r>
      <w:r w:rsidR="00FB4EA2" w:rsidRPr="00AB2848">
        <w:rPr>
          <w:shd w:val="clear" w:color="auto" w:fill="FFFFFF"/>
          <w:lang w:val="uk-UA"/>
        </w:rPr>
        <w:t>.</w:t>
      </w:r>
      <w:r w:rsidR="00FB4EA2" w:rsidRPr="00AB2848">
        <w:rPr>
          <w:shd w:val="clear" w:color="auto" w:fill="FFFFFF"/>
        </w:rPr>
        <w:t>com</w:t>
      </w:r>
      <w:r w:rsidR="00FB4EA2" w:rsidRPr="00AB2848">
        <w:rPr>
          <w:shd w:val="clear" w:color="auto" w:fill="FFFFFF"/>
          <w:lang w:val="uk-UA"/>
        </w:rPr>
        <w:t>.</w:t>
      </w:r>
      <w:r w:rsidR="00FB4EA2" w:rsidRPr="00AB2848">
        <w:rPr>
          <w:shd w:val="clear" w:color="auto" w:fill="FFFFFF"/>
        </w:rPr>
        <w:t>ua</w:t>
      </w:r>
    </w:p>
    <w:p w:rsidR="00FB4EA2" w:rsidRPr="00AB2848" w:rsidRDefault="00FB4EA2" w:rsidP="00764ACC">
      <w:pPr>
        <w:pStyle w:val="a5"/>
        <w:numPr>
          <w:ilvl w:val="0"/>
          <w:numId w:val="18"/>
        </w:numPr>
        <w:spacing w:after="0" w:line="360" w:lineRule="auto"/>
        <w:ind w:left="0" w:firstLine="0"/>
        <w:jc w:val="both"/>
        <w:rPr>
          <w:lang w:val="en-US"/>
        </w:rPr>
      </w:pPr>
      <w:r w:rsidRPr="00AB2848">
        <w:rPr>
          <w:sz w:val="21"/>
          <w:szCs w:val="21"/>
          <w:shd w:val="clear" w:color="auto" w:fill="FFFFFF"/>
          <w:lang w:val="uk-UA"/>
        </w:rPr>
        <w:lastRenderedPageBreak/>
        <w:t>.</w:t>
      </w:r>
      <w:r w:rsidRPr="00764ACC">
        <w:rPr>
          <w:shd w:val="clear" w:color="auto" w:fill="FFFFFF"/>
          <w:lang w:val="uk-UA"/>
        </w:rPr>
        <w:t xml:space="preserve"> </w:t>
      </w:r>
      <w:r w:rsidRPr="00415B90">
        <w:rPr>
          <w:shd w:val="clear" w:color="auto" w:fill="FFFFFF"/>
          <w:lang w:val="en-US"/>
        </w:rPr>
        <w:t>Bates</w:t>
      </w:r>
      <w:r w:rsidRPr="00764ACC">
        <w:rPr>
          <w:shd w:val="clear" w:color="auto" w:fill="FFFFFF"/>
          <w:lang w:val="uk-UA"/>
        </w:rPr>
        <w:t xml:space="preserve"> </w:t>
      </w:r>
      <w:r w:rsidRPr="00415B90">
        <w:rPr>
          <w:shd w:val="clear" w:color="auto" w:fill="FFFFFF"/>
          <w:lang w:val="en-US"/>
        </w:rPr>
        <w:t>T</w:t>
      </w:r>
      <w:r w:rsidRPr="00764ACC">
        <w:rPr>
          <w:shd w:val="clear" w:color="auto" w:fill="FFFFFF"/>
          <w:lang w:val="uk-UA"/>
        </w:rPr>
        <w:t xml:space="preserve">. </w:t>
      </w:r>
      <w:r w:rsidRPr="00415B90">
        <w:rPr>
          <w:shd w:val="clear" w:color="auto" w:fill="FFFFFF"/>
          <w:lang w:val="en-US"/>
        </w:rPr>
        <w:t>New</w:t>
      </w:r>
      <w:r w:rsidRPr="00764ACC">
        <w:rPr>
          <w:shd w:val="clear" w:color="auto" w:fill="FFFFFF"/>
          <w:lang w:val="uk-UA"/>
        </w:rPr>
        <w:t xml:space="preserve"> </w:t>
      </w:r>
      <w:r w:rsidRPr="00415B90">
        <w:rPr>
          <w:shd w:val="clear" w:color="auto" w:fill="FFFFFF"/>
          <w:lang w:val="en-US"/>
        </w:rPr>
        <w:t>Challanges</w:t>
      </w:r>
      <w:r w:rsidRPr="00764ACC">
        <w:rPr>
          <w:shd w:val="clear" w:color="auto" w:fill="FFFFFF"/>
          <w:lang w:val="uk-UA"/>
        </w:rPr>
        <w:t xml:space="preserve"> </w:t>
      </w:r>
      <w:r w:rsidRPr="00415B90">
        <w:rPr>
          <w:shd w:val="clear" w:color="auto" w:fill="FFFFFF"/>
          <w:lang w:val="en-US"/>
        </w:rPr>
        <w:t>for</w:t>
      </w:r>
      <w:r w:rsidRPr="00764ACC">
        <w:rPr>
          <w:shd w:val="clear" w:color="auto" w:fill="FFFFFF"/>
          <w:lang w:val="uk-UA"/>
        </w:rPr>
        <w:t xml:space="preserve"> </w:t>
      </w:r>
      <w:r w:rsidRPr="00415B90">
        <w:rPr>
          <w:shd w:val="clear" w:color="auto" w:fill="FFFFFF"/>
          <w:lang w:val="en-US"/>
        </w:rPr>
        <w:t>Universities</w:t>
      </w:r>
      <w:r w:rsidRPr="00764ACC">
        <w:rPr>
          <w:shd w:val="clear" w:color="auto" w:fill="FFFFFF"/>
          <w:lang w:val="uk-UA"/>
        </w:rPr>
        <w:t xml:space="preserve">: </w:t>
      </w:r>
      <w:r w:rsidRPr="00415B90">
        <w:rPr>
          <w:shd w:val="clear" w:color="auto" w:fill="FFFFFF"/>
          <w:lang w:val="en-US"/>
        </w:rPr>
        <w:t>Why</w:t>
      </w:r>
      <w:r w:rsidRPr="00764ACC">
        <w:rPr>
          <w:shd w:val="clear" w:color="auto" w:fill="FFFFFF"/>
          <w:lang w:val="uk-UA"/>
        </w:rPr>
        <w:t xml:space="preserve"> </w:t>
      </w:r>
      <w:r w:rsidRPr="00415B90">
        <w:rPr>
          <w:shd w:val="clear" w:color="auto" w:fill="FFFFFF"/>
          <w:lang w:val="en-US"/>
        </w:rPr>
        <w:t>they</w:t>
      </w:r>
      <w:r w:rsidRPr="00764ACC">
        <w:rPr>
          <w:shd w:val="clear" w:color="auto" w:fill="FFFFFF"/>
          <w:lang w:val="uk-UA"/>
        </w:rPr>
        <w:t xml:space="preserve"> </w:t>
      </w:r>
      <w:r w:rsidRPr="00415B90">
        <w:rPr>
          <w:shd w:val="clear" w:color="auto" w:fill="FFFFFF"/>
          <w:lang w:val="en-US"/>
        </w:rPr>
        <w:t>must</w:t>
      </w:r>
      <w:r w:rsidRPr="00764ACC">
        <w:rPr>
          <w:shd w:val="clear" w:color="auto" w:fill="FFFFFF"/>
          <w:lang w:val="uk-UA"/>
        </w:rPr>
        <w:t xml:space="preserve"> </w:t>
      </w:r>
      <w:r w:rsidRPr="00415B90">
        <w:rPr>
          <w:shd w:val="clear" w:color="auto" w:fill="FFFFFF"/>
          <w:lang w:val="en-US"/>
        </w:rPr>
        <w:t>change</w:t>
      </w:r>
      <w:r w:rsidRPr="00764ACC">
        <w:rPr>
          <w:shd w:val="clear" w:color="auto" w:fill="FFFFFF"/>
          <w:lang w:val="uk-UA"/>
        </w:rPr>
        <w:t xml:space="preserve"> / </w:t>
      </w:r>
      <w:r w:rsidRPr="00415B90">
        <w:rPr>
          <w:shd w:val="clear" w:color="auto" w:fill="FFFFFF"/>
          <w:lang w:val="en-US"/>
        </w:rPr>
        <w:t>T</w:t>
      </w:r>
      <w:r w:rsidRPr="00764ACC">
        <w:rPr>
          <w:shd w:val="clear" w:color="auto" w:fill="FFFFFF"/>
          <w:lang w:val="uk-UA"/>
        </w:rPr>
        <w:t xml:space="preserve">. </w:t>
      </w:r>
      <w:r w:rsidRPr="00415B90">
        <w:rPr>
          <w:shd w:val="clear" w:color="auto" w:fill="FFFFFF"/>
          <w:lang w:val="en-US"/>
        </w:rPr>
        <w:t>Bates</w:t>
      </w:r>
      <w:r w:rsidRPr="00764ACC">
        <w:rPr>
          <w:shd w:val="clear" w:color="auto" w:fill="FFFFFF"/>
          <w:lang w:val="uk-UA"/>
        </w:rPr>
        <w:t xml:space="preserve">. – </w:t>
      </w:r>
      <w:r w:rsidRPr="00415B90">
        <w:rPr>
          <w:shd w:val="clear" w:color="auto" w:fill="FFFFFF"/>
          <w:lang w:val="en-US"/>
        </w:rPr>
        <w:t>Heidelberg</w:t>
      </w:r>
      <w:r w:rsidRPr="00764ACC">
        <w:rPr>
          <w:shd w:val="clear" w:color="auto" w:fill="FFFFFF"/>
          <w:lang w:val="uk-UA"/>
        </w:rPr>
        <w:t xml:space="preserve">: </w:t>
      </w:r>
      <w:r w:rsidRPr="00415B90">
        <w:rPr>
          <w:shd w:val="clear" w:color="auto" w:fill="FFFFFF"/>
          <w:lang w:val="en-US"/>
        </w:rPr>
        <w:t>Springer</w:t>
      </w:r>
      <w:r w:rsidRPr="00764ACC">
        <w:rPr>
          <w:shd w:val="clear" w:color="auto" w:fill="FFFFFF"/>
          <w:lang w:val="uk-UA"/>
        </w:rPr>
        <w:t>-</w:t>
      </w:r>
      <w:r w:rsidRPr="00415B90">
        <w:rPr>
          <w:shd w:val="clear" w:color="auto" w:fill="FFFFFF"/>
          <w:lang w:val="en-US"/>
        </w:rPr>
        <w:t>Verlag</w:t>
      </w:r>
      <w:r w:rsidRPr="00764ACC">
        <w:rPr>
          <w:shd w:val="clear" w:color="auto" w:fill="FFFFFF"/>
          <w:lang w:val="uk-UA"/>
        </w:rPr>
        <w:t>, 2010. – 100 с. – (</w:t>
      </w:r>
      <w:r w:rsidRPr="00415B90">
        <w:rPr>
          <w:shd w:val="clear" w:color="auto" w:fill="FFFFFF"/>
          <w:lang w:val="en-US"/>
        </w:rPr>
        <w:t>Ehlers &amp; D. Schneckenberg).</w:t>
      </w:r>
    </w:p>
    <w:p w:rsidR="00FB4EA2" w:rsidRPr="00AB2848" w:rsidRDefault="00FB4EA2" w:rsidP="00764ACC">
      <w:pPr>
        <w:pStyle w:val="a5"/>
        <w:numPr>
          <w:ilvl w:val="0"/>
          <w:numId w:val="18"/>
        </w:numPr>
        <w:spacing w:after="0" w:line="360" w:lineRule="auto"/>
        <w:ind w:left="0" w:firstLine="0"/>
        <w:jc w:val="both"/>
        <w:rPr>
          <w:lang w:val="en-US"/>
        </w:rPr>
      </w:pPr>
      <w:r w:rsidRPr="00AB2848">
        <w:rPr>
          <w:shd w:val="clear" w:color="auto" w:fill="FFFFFF"/>
          <w:lang w:val="en-US"/>
        </w:rPr>
        <w:t>Kwok-Wing</w:t>
      </w:r>
      <w:r w:rsidR="00764ACC">
        <w:rPr>
          <w:shd w:val="clear" w:color="auto" w:fill="FFFFFF"/>
          <w:lang w:val="uk-UA"/>
        </w:rPr>
        <w:t> </w:t>
      </w:r>
      <w:r w:rsidRPr="00AB2848">
        <w:rPr>
          <w:shd w:val="clear" w:color="auto" w:fill="FFFFFF"/>
          <w:lang w:val="en-US"/>
        </w:rPr>
        <w:t>L. Digital trchnology and the culture of teaching and learning in higher education / Lai</w:t>
      </w:r>
      <w:r w:rsidR="00764ACC">
        <w:rPr>
          <w:shd w:val="clear" w:color="auto" w:fill="FFFFFF"/>
          <w:lang w:val="uk-UA"/>
        </w:rPr>
        <w:t> </w:t>
      </w:r>
      <w:r w:rsidRPr="00AB2848">
        <w:rPr>
          <w:shd w:val="clear" w:color="auto" w:fill="FFFFFF"/>
          <w:lang w:val="en-US"/>
        </w:rPr>
        <w:t xml:space="preserve">Kwok-Wing. // Australasian Journal of Educational Technology. – 2011. – </w:t>
      </w:r>
      <w:r w:rsidRPr="00AB2848">
        <w:rPr>
          <w:shd w:val="clear" w:color="auto" w:fill="FFFFFF"/>
        </w:rPr>
        <w:t>С</w:t>
      </w:r>
      <w:r w:rsidRPr="00AB2848">
        <w:rPr>
          <w:shd w:val="clear" w:color="auto" w:fill="FFFFFF"/>
          <w:lang w:val="en-US"/>
        </w:rPr>
        <w:t>. 1263–1275.</w:t>
      </w:r>
    </w:p>
    <w:p w:rsidR="00FB4EA2" w:rsidRPr="00AB2848" w:rsidRDefault="00FB4EA2" w:rsidP="00764ACC">
      <w:pPr>
        <w:pStyle w:val="a5"/>
        <w:numPr>
          <w:ilvl w:val="0"/>
          <w:numId w:val="18"/>
        </w:numPr>
        <w:spacing w:after="0" w:line="360" w:lineRule="auto"/>
        <w:ind w:left="0" w:firstLine="0"/>
        <w:jc w:val="both"/>
        <w:rPr>
          <w:lang w:val="uk-UA"/>
        </w:rPr>
      </w:pPr>
      <w:r w:rsidRPr="00415B90">
        <w:rPr>
          <w:shd w:val="clear" w:color="auto" w:fill="FFFFFF"/>
          <w:lang w:val="en-US"/>
        </w:rPr>
        <w:t>The</w:t>
      </w:r>
      <w:r w:rsidRPr="00AB2848">
        <w:rPr>
          <w:shd w:val="clear" w:color="auto" w:fill="FFFFFF"/>
          <w:lang w:val="uk-UA"/>
        </w:rPr>
        <w:t xml:space="preserve"> </w:t>
      </w:r>
      <w:r w:rsidRPr="00415B90">
        <w:rPr>
          <w:shd w:val="clear" w:color="auto" w:fill="FFFFFF"/>
          <w:lang w:val="en-US"/>
        </w:rPr>
        <w:t>Impact</w:t>
      </w:r>
      <w:r w:rsidRPr="00AB2848">
        <w:rPr>
          <w:shd w:val="clear" w:color="auto" w:fill="FFFFFF"/>
          <w:lang w:val="uk-UA"/>
        </w:rPr>
        <w:t xml:space="preserve"> </w:t>
      </w:r>
      <w:r w:rsidRPr="00415B90">
        <w:rPr>
          <w:shd w:val="clear" w:color="auto" w:fill="FFFFFF"/>
          <w:lang w:val="en-US"/>
        </w:rPr>
        <w:t>of</w:t>
      </w:r>
      <w:r w:rsidRPr="00AB2848">
        <w:rPr>
          <w:shd w:val="clear" w:color="auto" w:fill="FFFFFF"/>
          <w:lang w:val="uk-UA"/>
        </w:rPr>
        <w:t xml:space="preserve"> </w:t>
      </w:r>
      <w:r w:rsidRPr="00415B90">
        <w:rPr>
          <w:shd w:val="clear" w:color="auto" w:fill="FFFFFF"/>
          <w:lang w:val="en-US"/>
        </w:rPr>
        <w:t>E</w:t>
      </w:r>
      <w:r w:rsidRPr="00AB2848">
        <w:rPr>
          <w:shd w:val="clear" w:color="auto" w:fill="FFFFFF"/>
          <w:lang w:val="uk-UA"/>
        </w:rPr>
        <w:t>-</w:t>
      </w:r>
      <w:r w:rsidRPr="00415B90">
        <w:rPr>
          <w:shd w:val="clear" w:color="auto" w:fill="FFFFFF"/>
          <w:lang w:val="en-US"/>
        </w:rPr>
        <w:t>Learning</w:t>
      </w:r>
      <w:r w:rsidRPr="00AB2848">
        <w:rPr>
          <w:shd w:val="clear" w:color="auto" w:fill="FFFFFF"/>
          <w:lang w:val="uk-UA"/>
        </w:rPr>
        <w:t xml:space="preserve"> / </w:t>
      </w:r>
      <w:r w:rsidRPr="00415B90">
        <w:rPr>
          <w:shd w:val="clear" w:color="auto" w:fill="FFFFFF"/>
          <w:lang w:val="en-US"/>
        </w:rPr>
        <w:t>P</w:t>
      </w:r>
      <w:r w:rsidRPr="00AB2848">
        <w:rPr>
          <w:shd w:val="clear" w:color="auto" w:fill="FFFFFF"/>
          <w:lang w:val="uk-UA"/>
        </w:rPr>
        <w:t>.</w:t>
      </w:r>
      <w:r w:rsidR="00764ACC">
        <w:rPr>
          <w:shd w:val="clear" w:color="auto" w:fill="FFFFFF"/>
          <w:lang w:val="uk-UA"/>
        </w:rPr>
        <w:t> </w:t>
      </w:r>
      <w:r w:rsidRPr="00415B90">
        <w:rPr>
          <w:shd w:val="clear" w:color="auto" w:fill="FFFFFF"/>
          <w:lang w:val="en-US"/>
        </w:rPr>
        <w:t>Bruck</w:t>
      </w:r>
      <w:r w:rsidRPr="00AB2848">
        <w:rPr>
          <w:shd w:val="clear" w:color="auto" w:fill="FFFFFF"/>
          <w:lang w:val="uk-UA"/>
        </w:rPr>
        <w:t xml:space="preserve">, </w:t>
      </w:r>
      <w:r w:rsidRPr="00415B90">
        <w:rPr>
          <w:shd w:val="clear" w:color="auto" w:fill="FFFFFF"/>
          <w:lang w:val="en-US"/>
        </w:rPr>
        <w:t>A</w:t>
      </w:r>
      <w:r w:rsidRPr="00AB2848">
        <w:rPr>
          <w:shd w:val="clear" w:color="auto" w:fill="FFFFFF"/>
          <w:lang w:val="uk-UA"/>
        </w:rPr>
        <w:t>.</w:t>
      </w:r>
      <w:r w:rsidR="00764ACC">
        <w:rPr>
          <w:shd w:val="clear" w:color="auto" w:fill="FFFFFF"/>
          <w:lang w:val="uk-UA"/>
        </w:rPr>
        <w:t> </w:t>
      </w:r>
      <w:r w:rsidRPr="00415B90">
        <w:rPr>
          <w:shd w:val="clear" w:color="auto" w:fill="FFFFFF"/>
          <w:lang w:val="en-US"/>
        </w:rPr>
        <w:t>Buchholz</w:t>
      </w:r>
      <w:r w:rsidRPr="00AB2848">
        <w:rPr>
          <w:shd w:val="clear" w:color="auto" w:fill="FFFFFF"/>
          <w:lang w:val="uk-UA"/>
        </w:rPr>
        <w:t xml:space="preserve">, </w:t>
      </w:r>
      <w:r w:rsidRPr="00415B90">
        <w:rPr>
          <w:shd w:val="clear" w:color="auto" w:fill="FFFFFF"/>
          <w:lang w:val="en-US"/>
        </w:rPr>
        <w:t>Z</w:t>
      </w:r>
      <w:r w:rsidRPr="00AB2848">
        <w:rPr>
          <w:shd w:val="clear" w:color="auto" w:fill="FFFFFF"/>
          <w:lang w:val="uk-UA"/>
        </w:rPr>
        <w:t>.</w:t>
      </w:r>
      <w:r w:rsidR="00764ACC">
        <w:rPr>
          <w:shd w:val="clear" w:color="auto" w:fill="FFFFFF"/>
          <w:lang w:val="uk-UA"/>
        </w:rPr>
        <w:t> </w:t>
      </w:r>
      <w:r w:rsidRPr="00415B90">
        <w:rPr>
          <w:shd w:val="clear" w:color="auto" w:fill="FFFFFF"/>
          <w:lang w:val="en-US"/>
        </w:rPr>
        <w:t>Karssen</w:t>
      </w:r>
      <w:r w:rsidRPr="00AB2848">
        <w:rPr>
          <w:shd w:val="clear" w:color="auto" w:fill="FFFFFF"/>
          <w:lang w:val="uk-UA"/>
        </w:rPr>
        <w:t xml:space="preserve">, </w:t>
      </w:r>
      <w:r w:rsidRPr="00415B90">
        <w:rPr>
          <w:shd w:val="clear" w:color="auto" w:fill="FFFFFF"/>
          <w:lang w:val="en-US"/>
        </w:rPr>
        <w:t>A</w:t>
      </w:r>
      <w:r w:rsidRPr="00AB2848">
        <w:rPr>
          <w:shd w:val="clear" w:color="auto" w:fill="FFFFFF"/>
          <w:lang w:val="uk-UA"/>
        </w:rPr>
        <w:t>.</w:t>
      </w:r>
      <w:r w:rsidR="00764ACC">
        <w:rPr>
          <w:shd w:val="clear" w:color="auto" w:fill="FFFFFF"/>
          <w:lang w:val="uk-UA"/>
        </w:rPr>
        <w:t> </w:t>
      </w:r>
      <w:r w:rsidRPr="00415B90">
        <w:rPr>
          <w:shd w:val="clear" w:color="auto" w:fill="FFFFFF"/>
          <w:lang w:val="en-US"/>
        </w:rPr>
        <w:t>Zerfass</w:t>
      </w:r>
      <w:r w:rsidRPr="00AB2848">
        <w:rPr>
          <w:shd w:val="clear" w:color="auto" w:fill="FFFFFF"/>
          <w:lang w:val="uk-UA"/>
        </w:rPr>
        <w:t xml:space="preserve">. – </w:t>
      </w:r>
      <w:r w:rsidRPr="00415B90">
        <w:rPr>
          <w:shd w:val="clear" w:color="auto" w:fill="FFFFFF"/>
          <w:lang w:val="en-US"/>
        </w:rPr>
        <w:t>Berlin</w:t>
      </w:r>
      <w:r w:rsidRPr="00AB2848">
        <w:rPr>
          <w:shd w:val="clear" w:color="auto" w:fill="FFFFFF"/>
          <w:lang w:val="uk-UA"/>
        </w:rPr>
        <w:t xml:space="preserve">: </w:t>
      </w:r>
      <w:r w:rsidRPr="00415B90">
        <w:rPr>
          <w:shd w:val="clear" w:color="auto" w:fill="FFFFFF"/>
          <w:lang w:val="en-US"/>
        </w:rPr>
        <w:t>Springer</w:t>
      </w:r>
      <w:r w:rsidRPr="00AB2848">
        <w:rPr>
          <w:shd w:val="clear" w:color="auto" w:fill="FFFFFF"/>
          <w:lang w:val="uk-UA"/>
        </w:rPr>
        <w:t>-</w:t>
      </w:r>
      <w:r w:rsidRPr="00415B90">
        <w:rPr>
          <w:shd w:val="clear" w:color="auto" w:fill="FFFFFF"/>
          <w:lang w:val="en-US"/>
        </w:rPr>
        <w:t>Verlag</w:t>
      </w:r>
      <w:r w:rsidRPr="00AB2848">
        <w:rPr>
          <w:shd w:val="clear" w:color="auto" w:fill="FFFFFF"/>
          <w:lang w:val="uk-UA"/>
        </w:rPr>
        <w:t>, 2005. – 79 с.</w:t>
      </w:r>
    </w:p>
    <w:p w:rsidR="00FB4EA2" w:rsidRPr="00310E3A" w:rsidRDefault="00FB4EA2" w:rsidP="00FB4EA2">
      <w:pPr>
        <w:spacing w:line="360" w:lineRule="auto"/>
        <w:ind w:firstLine="709"/>
        <w:jc w:val="both"/>
        <w:rPr>
          <w:lang w:val="uk-UA"/>
        </w:rPr>
      </w:pPr>
    </w:p>
    <w:p w:rsidR="00D739C7" w:rsidRPr="00982C84" w:rsidRDefault="00D739C7" w:rsidP="00FA7D15">
      <w:pPr>
        <w:spacing w:after="0" w:line="360" w:lineRule="auto"/>
        <w:jc w:val="center"/>
        <w:rPr>
          <w:b/>
          <w:lang w:val="uk-UA"/>
        </w:rPr>
      </w:pPr>
      <w:r w:rsidRPr="00982C84">
        <w:rPr>
          <w:b/>
          <w:lang w:val="uk-UA"/>
        </w:rPr>
        <w:t>ЗМІСТ І СКЛАДОВІ КОМУНІКАТИВНОЇ КОМПЕТЕНТНОСТІ МАЙБУТНІХ ІНЖЕНЕРІВ-БІОТЕХНОЛОГІВ В ІНШОМОВНОМУ ПИСЕМНОМУ СПІЛКУВАННІ</w:t>
      </w:r>
    </w:p>
    <w:p w:rsidR="00D739C7" w:rsidRPr="00982C84" w:rsidRDefault="00D739C7" w:rsidP="00FA7D15">
      <w:pPr>
        <w:spacing w:after="0" w:line="360" w:lineRule="auto"/>
        <w:rPr>
          <w:lang w:val="uk-UA"/>
        </w:rPr>
      </w:pPr>
    </w:p>
    <w:p w:rsidR="00D739C7" w:rsidRPr="00982C84" w:rsidRDefault="00D739C7" w:rsidP="00FA7D15">
      <w:pPr>
        <w:spacing w:after="0"/>
        <w:jc w:val="center"/>
        <w:rPr>
          <w:b/>
          <w:i/>
          <w:lang w:val="uk-UA"/>
        </w:rPr>
      </w:pPr>
      <w:r w:rsidRPr="00982C84">
        <w:rPr>
          <w:b/>
          <w:i/>
          <w:lang w:val="uk-UA"/>
        </w:rPr>
        <w:t>Г.М. Дзіман</w:t>
      </w:r>
    </w:p>
    <w:p w:rsidR="00D739C7" w:rsidRPr="00982C84" w:rsidRDefault="00D739C7" w:rsidP="00FA7D15">
      <w:pPr>
        <w:spacing w:after="0"/>
        <w:jc w:val="center"/>
        <w:rPr>
          <w:i/>
          <w:lang w:val="uk-UA"/>
        </w:rPr>
      </w:pPr>
      <w:r w:rsidRPr="00982C84">
        <w:rPr>
          <w:i/>
          <w:lang w:val="uk-UA"/>
        </w:rPr>
        <w:t>викладач</w:t>
      </w:r>
      <w:r w:rsidR="00FA7D15">
        <w:rPr>
          <w:i/>
          <w:lang w:val="uk-UA"/>
        </w:rPr>
        <w:t>,</w:t>
      </w:r>
    </w:p>
    <w:p w:rsidR="00D739C7" w:rsidRPr="00982C84" w:rsidRDefault="00D739C7" w:rsidP="00FA7D15">
      <w:pPr>
        <w:spacing w:after="0"/>
        <w:jc w:val="center"/>
        <w:rPr>
          <w:i/>
        </w:rPr>
      </w:pPr>
      <w:r w:rsidRPr="00982C84">
        <w:rPr>
          <w:i/>
        </w:rPr>
        <w:t>Національний</w:t>
      </w:r>
      <w:r w:rsidRPr="00B94062">
        <w:rPr>
          <w:i/>
        </w:rPr>
        <w:t xml:space="preserve"> </w:t>
      </w:r>
      <w:r w:rsidRPr="00982C84">
        <w:rPr>
          <w:i/>
        </w:rPr>
        <w:t>технічний університет України «КПІ»</w:t>
      </w:r>
    </w:p>
    <w:p w:rsidR="00D739C7" w:rsidRDefault="00D739C7" w:rsidP="00D739C7">
      <w:pPr>
        <w:spacing w:line="360" w:lineRule="auto"/>
        <w:rPr>
          <w:lang w:val="uk-UA"/>
        </w:rPr>
      </w:pPr>
    </w:p>
    <w:p w:rsidR="00D739C7" w:rsidRDefault="00D739C7" w:rsidP="004809A4">
      <w:pPr>
        <w:spacing w:after="0" w:line="360" w:lineRule="auto"/>
        <w:ind w:firstLine="708"/>
        <w:jc w:val="both"/>
        <w:rPr>
          <w:rStyle w:val="rvts6"/>
          <w:lang w:val="uk-UA"/>
        </w:rPr>
      </w:pPr>
      <w:r w:rsidRPr="00B62950">
        <w:t xml:space="preserve">Проблема формування компетентності в письмі у вищій школі привертала увагу багатьох дослідників. Ця проблема розглядається </w:t>
      </w:r>
      <w:r>
        <w:rPr>
          <w:lang w:val="uk-UA"/>
        </w:rPr>
        <w:t xml:space="preserve">багатьма вітчизняними </w:t>
      </w:r>
      <w:r w:rsidRPr="00B62950">
        <w:t xml:space="preserve">у різноманітних аспектах. </w:t>
      </w:r>
      <w:r>
        <w:rPr>
          <w:lang w:val="uk-UA"/>
        </w:rPr>
        <w:t xml:space="preserve">Зокрема, </w:t>
      </w:r>
      <w:r>
        <w:rPr>
          <w:rStyle w:val="rvts6"/>
          <w:lang w:val="uk-UA"/>
        </w:rPr>
        <w:t>питання визначення змісту професійно орієнтованого навчання англійської мови розглядається у працях О.Б.</w:t>
      </w:r>
      <w:r w:rsidR="007A780F">
        <w:rPr>
          <w:rStyle w:val="rvts6"/>
          <w:lang w:val="uk-UA"/>
        </w:rPr>
        <w:t> </w:t>
      </w:r>
      <w:r>
        <w:rPr>
          <w:rStyle w:val="rvts6"/>
          <w:lang w:val="uk-UA"/>
        </w:rPr>
        <w:t xml:space="preserve">Тарнопольського; </w:t>
      </w:r>
      <w:r w:rsidRPr="00514263">
        <w:t>навчанн</w:t>
      </w:r>
      <w:r w:rsidRPr="00514263">
        <w:rPr>
          <w:lang w:val="uk-UA"/>
        </w:rPr>
        <w:t>ю</w:t>
      </w:r>
      <w:r w:rsidRPr="00514263">
        <w:t xml:space="preserve"> студентів </w:t>
      </w:r>
      <w:r>
        <w:rPr>
          <w:lang w:val="uk-UA"/>
        </w:rPr>
        <w:t>вищих навчальних закладів</w:t>
      </w:r>
      <w:r w:rsidRPr="00514263">
        <w:t xml:space="preserve"> створення англійською мовою писемних форм </w:t>
      </w:r>
      <w:r>
        <w:rPr>
          <w:lang w:val="uk-UA"/>
        </w:rPr>
        <w:t xml:space="preserve">присвячено праці </w:t>
      </w:r>
      <w:r>
        <w:rPr>
          <w:rStyle w:val="rvts6"/>
          <w:lang w:val="uk-UA"/>
        </w:rPr>
        <w:t>Н.В.</w:t>
      </w:r>
      <w:r w:rsidR="007A780F">
        <w:rPr>
          <w:rStyle w:val="rvts6"/>
          <w:lang w:val="uk-UA"/>
        </w:rPr>
        <w:t> </w:t>
      </w:r>
      <w:r>
        <w:rPr>
          <w:rStyle w:val="rvts6"/>
          <w:lang w:val="uk-UA"/>
        </w:rPr>
        <w:t>Зінукової, О.П.</w:t>
      </w:r>
      <w:r w:rsidR="007A780F">
        <w:rPr>
          <w:rStyle w:val="rvts6"/>
          <w:lang w:val="uk-UA"/>
        </w:rPr>
        <w:t> </w:t>
      </w:r>
      <w:r>
        <w:rPr>
          <w:rStyle w:val="rvts6"/>
          <w:lang w:val="uk-UA"/>
        </w:rPr>
        <w:t>Биконі, Г.С.</w:t>
      </w:r>
      <w:r w:rsidR="007A780F">
        <w:rPr>
          <w:rStyle w:val="rvts6"/>
          <w:lang w:val="uk-UA"/>
        </w:rPr>
        <w:t> </w:t>
      </w:r>
      <w:r>
        <w:rPr>
          <w:rStyle w:val="rvts6"/>
          <w:lang w:val="uk-UA"/>
        </w:rPr>
        <w:t>Скуратівської, В.В.</w:t>
      </w:r>
      <w:r w:rsidR="007A780F">
        <w:rPr>
          <w:rStyle w:val="rvts6"/>
          <w:lang w:val="uk-UA"/>
        </w:rPr>
        <w:t> </w:t>
      </w:r>
      <w:r>
        <w:rPr>
          <w:rStyle w:val="rvts6"/>
          <w:lang w:val="uk-UA"/>
        </w:rPr>
        <w:t>Бебих, О.М.</w:t>
      </w:r>
      <w:r w:rsidR="007A780F">
        <w:rPr>
          <w:rStyle w:val="rvts6"/>
          <w:lang w:val="uk-UA"/>
        </w:rPr>
        <w:t> </w:t>
      </w:r>
      <w:r>
        <w:rPr>
          <w:rStyle w:val="rvts6"/>
          <w:lang w:val="uk-UA"/>
        </w:rPr>
        <w:t>Устименко, Г.Ф.</w:t>
      </w:r>
      <w:r w:rsidR="007A780F">
        <w:rPr>
          <w:rStyle w:val="rvts6"/>
          <w:lang w:val="uk-UA"/>
        </w:rPr>
        <w:t> </w:t>
      </w:r>
      <w:r>
        <w:rPr>
          <w:rStyle w:val="rvts6"/>
          <w:lang w:val="uk-UA"/>
        </w:rPr>
        <w:t>Крівчикової, В.І.</w:t>
      </w:r>
      <w:r w:rsidR="007A780F">
        <w:rPr>
          <w:rStyle w:val="rvts6"/>
          <w:lang w:val="uk-UA"/>
        </w:rPr>
        <w:t> </w:t>
      </w:r>
      <w:r>
        <w:rPr>
          <w:rStyle w:val="rvts6"/>
          <w:lang w:val="uk-UA"/>
        </w:rPr>
        <w:t xml:space="preserve">Клочко та інших. </w:t>
      </w:r>
    </w:p>
    <w:p w:rsidR="00D739C7" w:rsidRDefault="00D739C7" w:rsidP="004809A4">
      <w:pPr>
        <w:spacing w:after="0" w:line="360" w:lineRule="auto"/>
        <w:ind w:firstLine="708"/>
        <w:jc w:val="both"/>
        <w:rPr>
          <w:bCs/>
          <w:lang w:val="uk-UA"/>
        </w:rPr>
      </w:pPr>
      <w:r>
        <w:rPr>
          <w:bCs/>
          <w:lang w:val="uk-UA"/>
        </w:rPr>
        <w:t>К</w:t>
      </w:r>
      <w:r w:rsidRPr="00945A2B">
        <w:rPr>
          <w:bCs/>
          <w:lang w:val="uk-UA"/>
        </w:rPr>
        <w:t>омпетентність у письмі можна визначити як здатність реалізувати комунікацію у письмовій формі в життєво важливих для певного віку сферах і ситуаціях спілкування відповідно до комунікативного завдання</w:t>
      </w:r>
      <w:r>
        <w:rPr>
          <w:bCs/>
          <w:lang w:val="uk-UA"/>
        </w:rPr>
        <w:t>. Успішність формування к</w:t>
      </w:r>
      <w:r w:rsidRPr="00945A2B">
        <w:rPr>
          <w:bCs/>
          <w:lang w:val="uk-UA"/>
        </w:rPr>
        <w:t>омпетентність у письмі</w:t>
      </w:r>
      <w:r>
        <w:rPr>
          <w:bCs/>
          <w:lang w:val="uk-UA"/>
        </w:rPr>
        <w:t xml:space="preserve"> залежить від рівня розвитку вмінь у письмі, сформованості мовленнєвих навичок, обсягу набутих і засвоєних знань </w:t>
      </w:r>
      <w:r>
        <w:rPr>
          <w:bCs/>
          <w:lang w:val="uk-UA"/>
        </w:rPr>
        <w:lastRenderedPageBreak/>
        <w:t xml:space="preserve">про цей вид спілкування та динамічної взаємодії зазначених складників на основі загальних комунікативних здібностей. </w:t>
      </w:r>
    </w:p>
    <w:p w:rsidR="00D739C7" w:rsidRDefault="00D739C7" w:rsidP="004809A4">
      <w:pPr>
        <w:spacing w:after="0" w:line="360" w:lineRule="auto"/>
        <w:ind w:firstLine="540"/>
        <w:jc w:val="both"/>
        <w:rPr>
          <w:bCs/>
          <w:lang w:val="uk-UA"/>
        </w:rPr>
      </w:pPr>
      <w:r>
        <w:rPr>
          <w:bCs/>
          <w:lang w:val="uk-UA"/>
        </w:rPr>
        <w:t>К</w:t>
      </w:r>
      <w:r w:rsidRPr="00945A2B">
        <w:rPr>
          <w:bCs/>
          <w:lang w:val="uk-UA"/>
        </w:rPr>
        <w:t>омпетентність у письмі</w:t>
      </w:r>
      <w:r>
        <w:rPr>
          <w:bCs/>
          <w:lang w:val="uk-UA"/>
        </w:rPr>
        <w:t xml:space="preserve"> на просунутому етапі включає:</w:t>
      </w:r>
    </w:p>
    <w:p w:rsidR="00D739C7" w:rsidRPr="00AA35ED" w:rsidRDefault="00D739C7" w:rsidP="004809A4">
      <w:pPr>
        <w:spacing w:after="0" w:line="360" w:lineRule="auto"/>
        <w:ind w:firstLine="709"/>
        <w:jc w:val="both"/>
        <w:rPr>
          <w:lang w:val="uk-UA"/>
        </w:rPr>
      </w:pPr>
      <w:r>
        <w:rPr>
          <w:lang w:val="uk-UA"/>
        </w:rPr>
        <w:t>–</w:t>
      </w:r>
      <w:r w:rsidRPr="00AA35ED">
        <w:rPr>
          <w:lang w:val="uk-UA"/>
        </w:rPr>
        <w:t xml:space="preserve"> уміння забезпечувати цілісність, зв’язність, завершеність й адресованість текстів, що пишуться;</w:t>
      </w:r>
      <w:r>
        <w:rPr>
          <w:lang w:val="uk-UA"/>
        </w:rPr>
        <w:t xml:space="preserve"> </w:t>
      </w:r>
    </w:p>
    <w:p w:rsidR="00D739C7" w:rsidRPr="00945A2B" w:rsidRDefault="00D739C7" w:rsidP="004809A4">
      <w:pPr>
        <w:spacing w:after="0" w:line="360" w:lineRule="auto"/>
        <w:ind w:firstLine="709"/>
        <w:jc w:val="both"/>
      </w:pPr>
      <w:r>
        <w:rPr>
          <w:lang w:val="uk-UA"/>
        </w:rPr>
        <w:t>–</w:t>
      </w:r>
      <w:r w:rsidRPr="00945A2B">
        <w:t xml:space="preserve"> стилістичні уміння, що забезпечують відповідність стилю та жанру, в якому пишеться текст;</w:t>
      </w:r>
    </w:p>
    <w:p w:rsidR="00D739C7" w:rsidRPr="00945A2B" w:rsidRDefault="00D739C7" w:rsidP="004809A4">
      <w:pPr>
        <w:spacing w:after="0" w:line="360" w:lineRule="auto"/>
        <w:ind w:firstLine="709"/>
        <w:jc w:val="both"/>
      </w:pPr>
      <w:r>
        <w:rPr>
          <w:lang w:val="uk-UA"/>
        </w:rPr>
        <w:t>–</w:t>
      </w:r>
      <w:r w:rsidRPr="00945A2B">
        <w:t xml:space="preserve"> уміння композиційно правильно будувати текст певного жанру і типу (наприклад, наявність вступної, основної і завершальної частини);</w:t>
      </w:r>
    </w:p>
    <w:p w:rsidR="00D739C7" w:rsidRPr="0011584D" w:rsidRDefault="00D739C7" w:rsidP="004809A4">
      <w:pPr>
        <w:spacing w:after="0" w:line="360" w:lineRule="auto"/>
        <w:ind w:firstLine="709"/>
        <w:jc w:val="both"/>
        <w:rPr>
          <w:lang w:val="uk-UA"/>
        </w:rPr>
      </w:pPr>
      <w:r>
        <w:rPr>
          <w:lang w:val="uk-UA"/>
        </w:rPr>
        <w:t>–</w:t>
      </w:r>
      <w:r w:rsidRPr="00945A2B">
        <w:t xml:space="preserve"> уміння оформлювати писемні тексти/документи так, як це прийнято в певній іншомовній соціально-культурній спільноті</w:t>
      </w:r>
      <w:r>
        <w:rPr>
          <w:lang w:val="uk-UA"/>
        </w:rPr>
        <w:t>.</w:t>
      </w:r>
    </w:p>
    <w:p w:rsidR="00D739C7" w:rsidRDefault="00D739C7" w:rsidP="004809A4">
      <w:pPr>
        <w:spacing w:after="0" w:line="360" w:lineRule="auto"/>
        <w:ind w:firstLine="708"/>
        <w:jc w:val="both"/>
        <w:rPr>
          <w:lang w:val="uk-UA"/>
        </w:rPr>
      </w:pPr>
      <w:r w:rsidRPr="00B94062">
        <w:rPr>
          <w:lang w:val="uk-UA"/>
        </w:rPr>
        <w:t>Серед компонентів професійно орієнтованої комунікативної компете</w:t>
      </w:r>
      <w:r>
        <w:rPr>
          <w:lang w:val="uk-UA"/>
        </w:rPr>
        <w:t xml:space="preserve">нтності у письмі можна виділити: предметний, лінгвістичний компонент, прагматичний та соціолінгвістичний компоненти. Так, </w:t>
      </w:r>
      <w:r w:rsidRPr="00B94062">
        <w:rPr>
          <w:rStyle w:val="rvts6"/>
          <w:lang w:val="uk-UA"/>
        </w:rPr>
        <w:t>предметний</w:t>
      </w:r>
      <w:r w:rsidR="00906EDF">
        <w:rPr>
          <w:rStyle w:val="rvts6"/>
          <w:lang w:val="uk-UA"/>
        </w:rPr>
        <w:t xml:space="preserve"> </w:t>
      </w:r>
      <w:r w:rsidRPr="00B94062">
        <w:rPr>
          <w:rStyle w:val="rvts6"/>
          <w:lang w:val="uk-UA"/>
        </w:rPr>
        <w:t>компонент</w:t>
      </w:r>
      <w:r w:rsidR="00906EDF">
        <w:rPr>
          <w:rStyle w:val="rvts6"/>
          <w:lang w:val="uk-UA"/>
        </w:rPr>
        <w:t xml:space="preserve"> </w:t>
      </w:r>
      <w:r w:rsidRPr="00142D7B">
        <w:rPr>
          <w:rStyle w:val="rvts6"/>
          <w:lang w:val="uk-UA"/>
        </w:rPr>
        <w:t>забезпечує</w:t>
      </w:r>
      <w:r>
        <w:rPr>
          <w:rStyle w:val="rvts6"/>
          <w:lang w:val="uk-UA"/>
        </w:rPr>
        <w:t xml:space="preserve"> </w:t>
      </w:r>
      <w:r w:rsidRPr="00142D7B">
        <w:rPr>
          <w:rStyle w:val="rvts6"/>
          <w:lang w:val="uk-UA"/>
        </w:rPr>
        <w:t>змістовий бік комунікації,</w:t>
      </w:r>
      <w:r w:rsidR="00906EDF">
        <w:rPr>
          <w:rStyle w:val="rvts6"/>
          <w:lang w:val="uk-UA"/>
        </w:rPr>
        <w:t xml:space="preserve"> який</w:t>
      </w:r>
      <w:r w:rsidRPr="00142D7B">
        <w:rPr>
          <w:rStyle w:val="rvts6"/>
          <w:lang w:val="uk-UA"/>
        </w:rPr>
        <w:t xml:space="preserve"> потребує</w:t>
      </w:r>
      <w:r>
        <w:rPr>
          <w:rStyle w:val="rvts6"/>
          <w:lang w:val="uk-UA"/>
        </w:rPr>
        <w:t xml:space="preserve"> професійних знань. </w:t>
      </w:r>
      <w:r w:rsidRPr="00B94062">
        <w:rPr>
          <w:rStyle w:val="rvts6"/>
          <w:lang w:val="uk-UA"/>
        </w:rPr>
        <w:t>Лінгвістичний компонент</w:t>
      </w:r>
      <w:r>
        <w:rPr>
          <w:rStyle w:val="rvts6"/>
          <w:lang w:val="uk-UA"/>
        </w:rPr>
        <w:t xml:space="preserve"> </w:t>
      </w:r>
      <w:r w:rsidRPr="00142D7B">
        <w:rPr>
          <w:rStyle w:val="rvts6"/>
          <w:lang w:val="uk-UA"/>
        </w:rPr>
        <w:t>забезпечує власне мовленнєве спілкування</w:t>
      </w:r>
      <w:r>
        <w:rPr>
          <w:rStyle w:val="rvts6"/>
          <w:lang w:val="uk-UA"/>
        </w:rPr>
        <w:t xml:space="preserve"> </w:t>
      </w:r>
      <w:r w:rsidRPr="00142D7B">
        <w:rPr>
          <w:rStyle w:val="rvts6"/>
          <w:lang w:val="uk-UA"/>
        </w:rPr>
        <w:t>засобами</w:t>
      </w:r>
      <w:r>
        <w:rPr>
          <w:rStyle w:val="rvts6"/>
          <w:lang w:val="uk-UA"/>
        </w:rPr>
        <w:t xml:space="preserve"> іноземної мови, у тому числі і </w:t>
      </w:r>
      <w:r w:rsidRPr="00142D7B">
        <w:rPr>
          <w:rStyle w:val="rvts6"/>
          <w:lang w:val="uk-UA"/>
        </w:rPr>
        <w:t>професійну</w:t>
      </w:r>
      <w:r>
        <w:rPr>
          <w:rStyle w:val="rvts6"/>
          <w:lang w:val="uk-UA"/>
        </w:rPr>
        <w:t xml:space="preserve"> підмову спеціальності. Лінгвістичний компонент включає лексичні, граматичні, семантичні та синтаксичні знання і вміння. П</w:t>
      </w:r>
      <w:r w:rsidRPr="00B94062">
        <w:rPr>
          <w:rStyle w:val="rvts6"/>
          <w:lang w:val="uk-UA"/>
        </w:rPr>
        <w:t>рагматичний компонент</w:t>
      </w:r>
      <w:r>
        <w:rPr>
          <w:rStyle w:val="rvts6"/>
          <w:lang w:val="uk-UA"/>
        </w:rPr>
        <w:t xml:space="preserve"> </w:t>
      </w:r>
      <w:r w:rsidRPr="0040202A">
        <w:rPr>
          <w:rStyle w:val="rvts6"/>
          <w:lang w:val="uk-UA"/>
        </w:rPr>
        <w:t xml:space="preserve">визначають як </w:t>
      </w:r>
      <w:r w:rsidRPr="00B94062">
        <w:rPr>
          <w:lang w:val="uk-UA"/>
        </w:rPr>
        <w:t xml:space="preserve">уміння користуватись правилами, максимами, конвенціями </w:t>
      </w:r>
      <w:r w:rsidRPr="0040202A">
        <w:rPr>
          <w:lang w:val="uk-UA"/>
        </w:rPr>
        <w:t xml:space="preserve"> </w:t>
      </w:r>
      <w:r w:rsidRPr="00B94062">
        <w:rPr>
          <w:lang w:val="uk-UA"/>
        </w:rPr>
        <w:t>спілкування, законами</w:t>
      </w:r>
      <w:r w:rsidRPr="0040202A">
        <w:rPr>
          <w:lang w:val="uk-UA"/>
        </w:rPr>
        <w:t xml:space="preserve"> </w:t>
      </w:r>
      <w:r w:rsidRPr="00B94062">
        <w:rPr>
          <w:lang w:val="uk-UA"/>
        </w:rPr>
        <w:t>комунікації</w:t>
      </w:r>
      <w:r>
        <w:rPr>
          <w:lang w:val="uk-UA"/>
        </w:rPr>
        <w:t>,</w:t>
      </w:r>
      <w:r w:rsidRPr="00B94062">
        <w:rPr>
          <w:lang w:val="uk-UA"/>
        </w:rPr>
        <w:t xml:space="preserve"> когнітивними та інструментальними прийомами, спрямованими на самовдосконалення індивідуальної комунікативної діяльності</w:t>
      </w:r>
      <w:r w:rsidRPr="0040202A">
        <w:rPr>
          <w:lang w:val="uk-UA"/>
        </w:rPr>
        <w:t>. Цей компонент також включає уміння обирати ефективний інструментарій і стилістику спілкування залежно від поставленої мети.</w:t>
      </w:r>
    </w:p>
    <w:p w:rsidR="00D739C7" w:rsidRDefault="00D739C7" w:rsidP="00B53E44">
      <w:pPr>
        <w:spacing w:after="0" w:line="360" w:lineRule="auto"/>
        <w:jc w:val="both"/>
        <w:rPr>
          <w:lang w:val="uk-UA"/>
        </w:rPr>
      </w:pPr>
      <w:r>
        <w:rPr>
          <w:lang w:val="uk-UA"/>
        </w:rPr>
        <w:t>Література:</w:t>
      </w:r>
    </w:p>
    <w:p w:rsidR="00D739C7" w:rsidRDefault="00906EDF" w:rsidP="00B53E44">
      <w:pPr>
        <w:spacing w:after="0" w:line="360" w:lineRule="auto"/>
        <w:jc w:val="both"/>
        <w:rPr>
          <w:lang w:val="uk-UA"/>
        </w:rPr>
      </w:pPr>
      <w:r>
        <w:rPr>
          <w:lang w:val="uk-UA"/>
        </w:rPr>
        <w:t xml:space="preserve">1. </w:t>
      </w:r>
      <w:r w:rsidR="00D739C7">
        <w:rPr>
          <w:lang w:val="uk-UA"/>
        </w:rPr>
        <w:t xml:space="preserve">Клочко В.І. Формування професійно спрямованої іншомовної компетентності фахівців технічних та економічних спеціальностей засобами сучасних інформаційних технологій: монографія </w:t>
      </w:r>
      <w:r w:rsidR="00D739C7" w:rsidRPr="003D55A6">
        <w:rPr>
          <w:lang w:val="uk-UA"/>
        </w:rPr>
        <w:t xml:space="preserve">/ </w:t>
      </w:r>
      <w:r w:rsidR="00D739C7">
        <w:rPr>
          <w:lang w:val="uk-UA"/>
        </w:rPr>
        <w:t>В.І. Клочко, М.Г. Прадівлянний. – Вінниця: ВНТУ, 2009. – 196 с.</w:t>
      </w:r>
    </w:p>
    <w:p w:rsidR="00D739C7" w:rsidRDefault="00906EDF" w:rsidP="00B53E44">
      <w:pPr>
        <w:spacing w:after="0" w:line="360" w:lineRule="auto"/>
        <w:jc w:val="both"/>
      </w:pPr>
      <w:r>
        <w:rPr>
          <w:lang w:val="uk-UA"/>
        </w:rPr>
        <w:lastRenderedPageBreak/>
        <w:t xml:space="preserve">2. </w:t>
      </w:r>
      <w:r w:rsidR="00D739C7">
        <w:rPr>
          <w:lang w:val="uk-UA"/>
        </w:rPr>
        <w:t xml:space="preserve">Устименко О.М. </w:t>
      </w:r>
      <w:r w:rsidR="00D739C7" w:rsidRPr="00194270">
        <w:rPr>
          <w:lang w:val="uk-UA"/>
        </w:rPr>
        <w:t>Загальна характеристика іншомов</w:t>
      </w:r>
      <w:r w:rsidR="00D739C7" w:rsidRPr="00194270">
        <w:t>н</w:t>
      </w:r>
      <w:r w:rsidR="00D739C7" w:rsidRPr="00194270">
        <w:rPr>
          <w:lang w:val="uk-UA"/>
        </w:rPr>
        <w:t xml:space="preserve">ої </w:t>
      </w:r>
      <w:r w:rsidR="00D739C7" w:rsidRPr="00194270">
        <w:t xml:space="preserve">компетентності у </w:t>
      </w:r>
      <w:r w:rsidR="00D739C7" w:rsidRPr="00194270">
        <w:rPr>
          <w:lang w:val="uk-UA"/>
        </w:rPr>
        <w:t>письмі учнів загальноосвітніх навчальних закладів</w:t>
      </w:r>
      <w:r w:rsidR="00D739C7">
        <w:rPr>
          <w:lang w:val="uk-UA"/>
        </w:rPr>
        <w:t xml:space="preserve"> </w:t>
      </w:r>
      <w:r w:rsidR="00D739C7" w:rsidRPr="008E7D20">
        <w:rPr>
          <w:lang w:val="uk-UA"/>
        </w:rPr>
        <w:t>[</w:t>
      </w:r>
      <w:r w:rsidR="00D739C7">
        <w:rPr>
          <w:lang w:val="uk-UA"/>
        </w:rPr>
        <w:t>Електронний ресурс</w:t>
      </w:r>
      <w:r w:rsidR="00D739C7" w:rsidRPr="008E7D20">
        <w:rPr>
          <w:lang w:val="uk-UA"/>
        </w:rPr>
        <w:t>]</w:t>
      </w:r>
      <w:r w:rsidR="00D739C7" w:rsidRPr="008E7D20">
        <w:t>/</w:t>
      </w:r>
      <w:r w:rsidR="00D739C7">
        <w:rPr>
          <w:lang w:val="uk-UA"/>
        </w:rPr>
        <w:t xml:space="preserve"> О.М.</w:t>
      </w:r>
      <w:r>
        <w:rPr>
          <w:lang w:val="uk-UA"/>
        </w:rPr>
        <w:t> </w:t>
      </w:r>
      <w:r w:rsidR="00D739C7">
        <w:rPr>
          <w:lang w:val="uk-UA"/>
        </w:rPr>
        <w:t>Устименко.</w:t>
      </w:r>
      <w:r>
        <w:rPr>
          <w:lang w:val="uk-UA"/>
        </w:rPr>
        <w:t> </w:t>
      </w:r>
      <w:r w:rsidR="00D739C7">
        <w:rPr>
          <w:lang w:val="uk-UA"/>
        </w:rPr>
        <w:t>–</w:t>
      </w:r>
      <w:r>
        <w:rPr>
          <w:lang w:val="uk-UA"/>
        </w:rPr>
        <w:t> </w:t>
      </w:r>
      <w:r w:rsidR="00D739C7">
        <w:rPr>
          <w:lang w:val="uk-UA"/>
        </w:rPr>
        <w:t>Режим</w:t>
      </w:r>
      <w:r>
        <w:rPr>
          <w:lang w:val="uk-UA"/>
        </w:rPr>
        <w:t> </w:t>
      </w:r>
      <w:r w:rsidR="00D739C7">
        <w:rPr>
          <w:lang w:val="uk-UA"/>
        </w:rPr>
        <w:t xml:space="preserve">доступу: </w:t>
      </w:r>
      <w:hyperlink r:id="rId11" w:history="1">
        <w:r w:rsidR="00D739C7" w:rsidRPr="00F4279C">
          <w:rPr>
            <w:rStyle w:val="af"/>
          </w:rPr>
          <w:t>http://www.rusnauka.com/3_ANR_2014/Pedagogica/5_156382.doc.htm</w:t>
        </w:r>
      </w:hyperlink>
    </w:p>
    <w:p w:rsidR="00D739C7" w:rsidRPr="00194270" w:rsidRDefault="00D739C7" w:rsidP="00D739C7">
      <w:pPr>
        <w:spacing w:line="360" w:lineRule="auto"/>
        <w:jc w:val="both"/>
      </w:pPr>
    </w:p>
    <w:p w:rsidR="00E322E8" w:rsidRPr="002A7D59" w:rsidRDefault="00E322E8" w:rsidP="00B756CE">
      <w:pPr>
        <w:spacing w:after="0" w:line="360" w:lineRule="auto"/>
        <w:jc w:val="center"/>
        <w:rPr>
          <w:rFonts w:eastAsia="Times New Roman"/>
          <w:b/>
          <w:lang w:val="en-US" w:eastAsia="ru-RU"/>
        </w:rPr>
      </w:pPr>
      <w:r w:rsidRPr="002A7D59">
        <w:rPr>
          <w:rFonts w:eastAsia="Times New Roman"/>
          <w:b/>
          <w:lang w:val="en-US" w:eastAsia="ru-RU"/>
        </w:rPr>
        <w:t>ESP TEACHING MATERIALS AND CLASSROOM DISCOURSE</w:t>
      </w:r>
    </w:p>
    <w:p w:rsidR="00E322E8" w:rsidRPr="002A7D59" w:rsidRDefault="00E322E8" w:rsidP="00B756CE">
      <w:pPr>
        <w:spacing w:after="0" w:line="360" w:lineRule="auto"/>
        <w:jc w:val="center"/>
        <w:rPr>
          <w:rFonts w:eastAsia="Times New Roman"/>
          <w:b/>
          <w:lang w:val="en-US" w:eastAsia="ru-RU"/>
        </w:rPr>
      </w:pPr>
    </w:p>
    <w:p w:rsidR="00BB4B45" w:rsidRDefault="00E322E8" w:rsidP="00B756CE">
      <w:pPr>
        <w:spacing w:after="0"/>
        <w:jc w:val="center"/>
        <w:rPr>
          <w:rFonts w:eastAsia="Times New Roman"/>
          <w:b/>
          <w:i/>
          <w:lang w:val="uk-UA" w:eastAsia="ru-RU"/>
        </w:rPr>
      </w:pPr>
      <w:r w:rsidRPr="00A41B8D">
        <w:rPr>
          <w:rFonts w:eastAsia="Times New Roman"/>
          <w:b/>
          <w:i/>
          <w:lang w:val="en-US" w:eastAsia="ru-RU"/>
        </w:rPr>
        <w:t>Olena Dubinina,</w:t>
      </w:r>
    </w:p>
    <w:p w:rsidR="00BB4B45" w:rsidRPr="00BB4B45" w:rsidRDefault="00BB4B45" w:rsidP="00B756CE">
      <w:pPr>
        <w:spacing w:after="0"/>
        <w:jc w:val="center"/>
        <w:rPr>
          <w:rFonts w:eastAsia="Times New Roman"/>
          <w:i/>
          <w:lang w:val="en-US" w:eastAsia="ru-RU"/>
        </w:rPr>
      </w:pPr>
      <w:r w:rsidRPr="00BB4B45">
        <w:rPr>
          <w:rFonts w:eastAsia="Times New Roman"/>
          <w:i/>
          <w:lang w:val="en-US" w:eastAsia="ru-RU"/>
        </w:rPr>
        <w:t>lecturer,</w:t>
      </w:r>
    </w:p>
    <w:p w:rsidR="00E322E8" w:rsidRDefault="00E322E8" w:rsidP="00B756CE">
      <w:pPr>
        <w:spacing w:after="0"/>
        <w:jc w:val="center"/>
        <w:rPr>
          <w:rFonts w:eastAsia="Times New Roman"/>
          <w:b/>
          <w:i/>
          <w:lang w:val="en-US" w:eastAsia="ru-RU"/>
        </w:rPr>
      </w:pPr>
      <w:r w:rsidRPr="00A41B8D">
        <w:rPr>
          <w:rFonts w:eastAsia="Times New Roman"/>
          <w:b/>
          <w:i/>
          <w:lang w:val="en-US" w:eastAsia="ru-RU"/>
        </w:rPr>
        <w:t xml:space="preserve"> Olena Leonova</w:t>
      </w:r>
    </w:p>
    <w:p w:rsidR="00BB4B45" w:rsidRPr="00BB4B45" w:rsidRDefault="00BB4B45" w:rsidP="00B756CE">
      <w:pPr>
        <w:spacing w:after="0"/>
        <w:jc w:val="center"/>
        <w:rPr>
          <w:rFonts w:eastAsia="Times New Roman"/>
          <w:b/>
          <w:i/>
          <w:lang w:val="en-US" w:eastAsia="ru-RU"/>
        </w:rPr>
      </w:pPr>
      <w:r w:rsidRPr="00BB4B45">
        <w:rPr>
          <w:i/>
          <w:lang w:val="en-US"/>
        </w:rPr>
        <w:t>senior lecturer,</w:t>
      </w:r>
    </w:p>
    <w:p w:rsidR="00E322E8" w:rsidRPr="002A7D59" w:rsidRDefault="00E322E8" w:rsidP="00B756CE">
      <w:pPr>
        <w:spacing w:after="0"/>
        <w:jc w:val="center"/>
        <w:rPr>
          <w:rFonts w:eastAsia="Times New Roman"/>
          <w:i/>
          <w:lang w:val="en-US" w:eastAsia="ru-RU"/>
        </w:rPr>
      </w:pPr>
      <w:r>
        <w:rPr>
          <w:rFonts w:eastAsia="Times New Roman"/>
          <w:i/>
          <w:lang w:val="en-US" w:eastAsia="ru-RU"/>
        </w:rPr>
        <w:t>National technical u</w:t>
      </w:r>
      <w:r w:rsidRPr="002A7D59">
        <w:rPr>
          <w:rFonts w:eastAsia="Times New Roman"/>
          <w:i/>
          <w:lang w:val="en-US" w:eastAsia="ru-RU"/>
        </w:rPr>
        <w:t>niversity of Ukraine</w:t>
      </w:r>
      <w:r>
        <w:rPr>
          <w:rFonts w:eastAsia="Times New Roman"/>
          <w:i/>
          <w:lang w:val="en-US" w:eastAsia="ru-RU"/>
        </w:rPr>
        <w:t xml:space="preserve"> “Kyiv Polytechnic Institute”</w:t>
      </w:r>
    </w:p>
    <w:p w:rsidR="00E322E8" w:rsidRPr="002A7D59" w:rsidRDefault="00E322E8" w:rsidP="00E322E8">
      <w:pPr>
        <w:spacing w:after="0" w:line="360" w:lineRule="auto"/>
        <w:jc w:val="center"/>
        <w:rPr>
          <w:rFonts w:eastAsia="Times New Roman"/>
          <w:lang w:val="en-US" w:eastAsia="ru-RU"/>
        </w:rPr>
      </w:pPr>
    </w:p>
    <w:p w:rsidR="00E322E8" w:rsidRPr="002A7D59" w:rsidRDefault="00E322E8" w:rsidP="00E322E8">
      <w:pPr>
        <w:spacing w:after="0" w:line="360" w:lineRule="auto"/>
        <w:ind w:firstLine="708"/>
        <w:jc w:val="both"/>
        <w:rPr>
          <w:rFonts w:eastAsia="Times New Roman"/>
          <w:lang w:val="en-US" w:eastAsia="ru-RU"/>
        </w:rPr>
      </w:pPr>
      <w:r w:rsidRPr="002A7D59">
        <w:rPr>
          <w:rFonts w:eastAsia="Times New Roman"/>
          <w:lang w:val="en-US" w:eastAsia="ru-RU"/>
        </w:rPr>
        <w:t>Criticism of ESP materials is in general restricted to the adequacy with which they meet certain theoretical postulates and to discussion of the postulates themselves. To our knowledge relatively little has been done in the way of surveying the output, so to speak, of the materials, that is, the kind and relevance of the language practice they engender in the classroom. This is perhaps the more surprising since the ultimate touchstone of any materials must be the pragmatic one of the amount and quality of the learning they stimulate. McTear, for example, suggests that language in the EFL classroom operates on three levels: metalinguistically, as the means of instruction; pedagogically, as the content of instruction; communicative</w:t>
      </w:r>
      <w:r w:rsidRPr="002A7D59">
        <w:rPr>
          <w:rFonts w:eastAsia="Times New Roman"/>
          <w:lang w:val="en-US" w:eastAsia="ru-RU"/>
        </w:rPr>
        <w:softHyphen/>
        <w:t xml:space="preserve">ly, as a general means of communication. Other observers have made similar distinctions. This implies that the gap between classroom discourse (in any normal classroom) and the target discourse of the learning objective is perhaps surprisingly wide. We confirmed this hypothesis in our own case through a short study based on transcripts of classes in EST and which revealed that not only did the kind of discourse generated bear little obvious relation to communicative uses or language in scientific situations but </w:t>
      </w:r>
      <w:r>
        <w:rPr>
          <w:rFonts w:eastAsia="Times New Roman"/>
          <w:lang w:val="en-US" w:eastAsia="ru-RU"/>
        </w:rPr>
        <w:t>it also</w:t>
      </w:r>
      <w:r w:rsidRPr="002A7D59">
        <w:rPr>
          <w:rFonts w:eastAsia="Times New Roman"/>
          <w:lang w:val="en-US" w:eastAsia="ru-RU"/>
        </w:rPr>
        <w:t xml:space="preserve"> arguably differed from the teacher's perceptions; of the kind of discourse that was generated [2]. ESP materials are designed as teaching </w:t>
      </w:r>
      <w:r w:rsidRPr="002A7D59">
        <w:rPr>
          <w:rFonts w:eastAsia="Times New Roman"/>
          <w:lang w:val="en-US" w:eastAsia="ru-RU"/>
        </w:rPr>
        <w:lastRenderedPageBreak/>
        <w:t>materials and their centrality in the teaching situation consequently tends to reinforce</w:t>
      </w:r>
      <w:r w:rsidRPr="00E322E8">
        <w:rPr>
          <w:rFonts w:eastAsia="Times New Roman"/>
          <w:lang w:val="en-US" w:eastAsia="ru-RU"/>
        </w:rPr>
        <w:t xml:space="preserve"> </w:t>
      </w:r>
      <w:r w:rsidRPr="002A7D59">
        <w:rPr>
          <w:rFonts w:eastAsia="Times New Roman"/>
          <w:lang w:val="en-US" w:eastAsia="ru-RU"/>
        </w:rPr>
        <w:t xml:space="preserve">the peculiarities of classroom discourse. </w:t>
      </w:r>
    </w:p>
    <w:p w:rsidR="00E322E8" w:rsidRPr="00E322E8" w:rsidRDefault="00E322E8" w:rsidP="00E322E8">
      <w:pPr>
        <w:spacing w:after="0" w:line="360" w:lineRule="auto"/>
        <w:ind w:firstLine="708"/>
        <w:jc w:val="both"/>
        <w:rPr>
          <w:lang w:val="en-US"/>
        </w:rPr>
      </w:pPr>
      <w:r w:rsidRPr="002A7D59">
        <w:rPr>
          <w:lang w:val="en-GB"/>
        </w:rPr>
        <w:t>It is difficult to accept such simplification as an adequate basis for control of written discourse</w:t>
      </w:r>
      <w:r>
        <w:rPr>
          <w:lang w:val="en-GB"/>
        </w:rPr>
        <w:t xml:space="preserve"> </w:t>
      </w:r>
      <w:r w:rsidRPr="002A7D59">
        <w:rPr>
          <w:lang w:val="en-GB"/>
        </w:rPr>
        <w:t xml:space="preserve">any longer; it is only one element and arguably not the most important. The current concern with the rhetoric of written discourse has clarified linguistic features peculiar to texts such as the devices used to secure cohesion on the one hand and the organization of the information content, the management of coherence, on the other. Unless these aspects of text are accorded at least equal attention in the process of writing teaching texts, the information structure of the text is correspondingly distorted and thus (i) the adapted texts cannot be viewed as a helpful stage towards dealing with authentic materials and (ii) this distortion </w:t>
      </w:r>
      <w:r>
        <w:rPr>
          <w:lang w:val="en-US"/>
        </w:rPr>
        <w:t>makes</w:t>
      </w:r>
      <w:r w:rsidRPr="002A7D59">
        <w:rPr>
          <w:lang w:val="en-GB"/>
        </w:rPr>
        <w:t xml:space="preserve"> the adapted text potentially more rather than less difficult to comprehend. It is clear, however, that achieving a simplification procedure which allows for these considerations is less than straightforward as Mounrford has pointed out.</w:t>
      </w:r>
    </w:p>
    <w:p w:rsidR="00E322E8" w:rsidRDefault="00E322E8" w:rsidP="00E322E8">
      <w:pPr>
        <w:spacing w:after="0" w:line="360" w:lineRule="auto"/>
        <w:ind w:firstLine="708"/>
        <w:jc w:val="both"/>
        <w:rPr>
          <w:lang w:val="en-GB"/>
        </w:rPr>
      </w:pPr>
      <w:r>
        <w:rPr>
          <w:lang w:val="en-GB"/>
        </w:rPr>
        <w:t>Anothe</w:t>
      </w:r>
      <w:r w:rsidRPr="002A7D59">
        <w:rPr>
          <w:lang w:val="en-GB"/>
        </w:rPr>
        <w:t>r problematic area is whether the material provided by the course can be e</w:t>
      </w:r>
      <w:r>
        <w:rPr>
          <w:lang w:val="en-GB"/>
        </w:rPr>
        <w:t>mployed</w:t>
      </w:r>
      <w:r w:rsidRPr="002A7D59">
        <w:rPr>
          <w:lang w:val="en-GB"/>
        </w:rPr>
        <w:t xml:space="preserve"> in </w:t>
      </w:r>
      <w:r>
        <w:rPr>
          <w:lang w:val="en-GB"/>
        </w:rPr>
        <w:t>a</w:t>
      </w:r>
      <w:r w:rsidRPr="002A7D59">
        <w:rPr>
          <w:lang w:val="en-GB"/>
        </w:rPr>
        <w:t xml:space="preserve"> way a specialist would use authentic materials; whether, for example, the operations performed by the student on text and diagrams correspond to the use a scientist would make of them. It has become clear that in the teaching of language for academic purposes, it is insufficient to develop materials which aim to introduce the student only to the linguistic features which are salient in a particular field of discourse without paying attention to the strategies required by the student which justify the study of those features in the first place</w:t>
      </w:r>
    </w:p>
    <w:p w:rsidR="00E322E8" w:rsidRPr="00E322E8" w:rsidRDefault="00E322E8" w:rsidP="00E322E8">
      <w:pPr>
        <w:spacing w:after="0" w:line="360" w:lineRule="auto"/>
        <w:ind w:firstLine="708"/>
        <w:jc w:val="both"/>
        <w:rPr>
          <w:lang w:val="en-US"/>
        </w:rPr>
      </w:pPr>
      <w:r w:rsidRPr="002A7D59">
        <w:rPr>
          <w:lang w:val="en-GB"/>
        </w:rPr>
        <w:t>Related to this point is the disparity that can arise in ESP between the demands of material designed with a pedagogic objective and the requirements of the subject matter</w:t>
      </w:r>
      <w:r w:rsidRPr="00E322E8">
        <w:rPr>
          <w:lang w:val="en-US"/>
        </w:rPr>
        <w:t xml:space="preserve"> </w:t>
      </w:r>
      <w:r w:rsidRPr="002A7D59">
        <w:rPr>
          <w:lang w:val="en-US"/>
        </w:rPr>
        <w:t>[1]</w:t>
      </w:r>
      <w:r w:rsidRPr="002A7D59">
        <w:rPr>
          <w:lang w:val="en-GB"/>
        </w:rPr>
        <w:t>. The original purpose of the material, which is to equip students</w:t>
      </w:r>
      <w:r>
        <w:rPr>
          <w:lang w:val="en-GB"/>
        </w:rPr>
        <w:t xml:space="preserve"> with the tools</w:t>
      </w:r>
      <w:r w:rsidRPr="002A7D59">
        <w:rPr>
          <w:lang w:val="en-GB"/>
        </w:rPr>
        <w:t xml:space="preserve"> to deal with authentic examples of specialist discourse, can be negated if, in the process, fidelity to the subject matter is not maintained. The result of such inaccuracy or over-simplification is often highly counter</w:t>
      </w:r>
      <w:r w:rsidRPr="002A7D59">
        <w:rPr>
          <w:lang w:val="en-GB"/>
        </w:rPr>
        <w:softHyphen/>
        <w:t>productive; the credibility gap yawns.</w:t>
      </w:r>
    </w:p>
    <w:p w:rsidR="00E322E8" w:rsidRPr="002A7D59" w:rsidRDefault="00E322E8" w:rsidP="00E322E8">
      <w:pPr>
        <w:spacing w:after="0" w:line="360" w:lineRule="auto"/>
        <w:ind w:firstLine="708"/>
        <w:jc w:val="both"/>
        <w:rPr>
          <w:lang w:val="en-GB"/>
        </w:rPr>
      </w:pPr>
      <w:r w:rsidRPr="002A7D59">
        <w:rPr>
          <w:lang w:val="en-GB"/>
        </w:rPr>
        <w:t xml:space="preserve">A final point regarding the use of specially written materials is that of the techniques employed for student assessment. Given the powerful structuring provided </w:t>
      </w:r>
      <w:r w:rsidRPr="002A7D59">
        <w:rPr>
          <w:lang w:val="en-GB"/>
        </w:rPr>
        <w:lastRenderedPageBreak/>
        <w:t>by such materials</w:t>
      </w:r>
      <w:r>
        <w:rPr>
          <w:lang w:val="en-GB"/>
        </w:rPr>
        <w:t>,</w:t>
      </w:r>
      <w:r w:rsidRPr="002A7D59">
        <w:rPr>
          <w:lang w:val="en-GB"/>
        </w:rPr>
        <w:t xml:space="preserve"> testing is normally conducted within the terms of the course. Such assessment </w:t>
      </w:r>
      <w:r>
        <w:rPr>
          <w:lang w:val="en-GB"/>
        </w:rPr>
        <w:t>thus is subject to precisely the same criticism</w:t>
      </w:r>
      <w:r w:rsidRPr="002A7D59">
        <w:rPr>
          <w:lang w:val="en-GB"/>
        </w:rPr>
        <w:t xml:space="preserve"> as the course design: it tells us less about the student’s communicative ability than about the extent to which the student has assimilated and can reproduce the course content.</w:t>
      </w:r>
    </w:p>
    <w:p w:rsidR="00E322E8" w:rsidRDefault="00E322E8" w:rsidP="00E322E8">
      <w:pPr>
        <w:spacing w:after="0" w:line="360" w:lineRule="auto"/>
        <w:ind w:firstLine="708"/>
        <w:jc w:val="both"/>
        <w:rPr>
          <w:lang w:val="en-GB"/>
        </w:rPr>
      </w:pPr>
      <w:r w:rsidRPr="002A7D59">
        <w:rPr>
          <w:lang w:val="en-GB"/>
        </w:rPr>
        <w:t xml:space="preserve">It is with such considerations in mind that we approach the specification of ESP courses at the Centre for English Studies and in particular pre-sessional EAP courses. These generally raise the problem of catering for groups of mixed and very specific interests and varying levels of attainment. Moreover, the time available for finding a solution is often strictly limited. These factors lead us to question the practicability of preparing specialized teaching material </w:t>
      </w:r>
      <w:r>
        <w:rPr>
          <w:lang w:val="en-GB"/>
        </w:rPr>
        <w:t>following</w:t>
      </w:r>
      <w:r w:rsidRPr="002A7D59">
        <w:rPr>
          <w:lang w:val="en-GB"/>
        </w:rPr>
        <w:t xml:space="preserve"> high standard</w:t>
      </w:r>
      <w:r>
        <w:rPr>
          <w:lang w:val="en-GB"/>
        </w:rPr>
        <w:t>s</w:t>
      </w:r>
      <w:r w:rsidRPr="002A7D59">
        <w:rPr>
          <w:lang w:val="en-GB"/>
        </w:rPr>
        <w:t xml:space="preserve"> when one is dealing with a diversified demand often on a 'one-off' basis at very short notice. In ESP situations</w:t>
      </w:r>
      <w:r>
        <w:rPr>
          <w:lang w:val="en-GB"/>
        </w:rPr>
        <w:t>,</w:t>
      </w:r>
      <w:r w:rsidRPr="002A7D59">
        <w:rPr>
          <w:lang w:val="en-GB"/>
        </w:rPr>
        <w:t xml:space="preserve"> where such a solution is attempted</w:t>
      </w:r>
      <w:r>
        <w:rPr>
          <w:lang w:val="en-GB"/>
        </w:rPr>
        <w:t>,</w:t>
      </w:r>
      <w:r w:rsidRPr="002A7D59">
        <w:rPr>
          <w:lang w:val="en-GB"/>
        </w:rPr>
        <w:t xml:space="preserve"> experience has shown that either the time and manpower involved can quickly become costly out of all proportion to the economic viability of the course or the quality of the materials suffers.</w:t>
      </w:r>
    </w:p>
    <w:p w:rsidR="00E322E8" w:rsidRPr="002A7D59" w:rsidRDefault="00E322E8" w:rsidP="00E322E8">
      <w:pPr>
        <w:spacing w:after="0" w:line="360" w:lineRule="auto"/>
        <w:ind w:firstLine="708"/>
        <w:jc w:val="both"/>
        <w:rPr>
          <w:lang w:val="en-GB"/>
        </w:rPr>
      </w:pPr>
      <w:r w:rsidRPr="002A7D59">
        <w:rPr>
          <w:lang w:val="en-GB"/>
        </w:rPr>
        <w:t xml:space="preserve">We see one possible solution to the problem of providing specialist materials in different disciplines in a manner which is both practical and which avoids most of the theoretical criticisms levelled at specially prepared materials in the exploitation of authentic documents from the student's field of study. </w:t>
      </w:r>
      <w:r>
        <w:rPr>
          <w:lang w:val="en-GB"/>
        </w:rPr>
        <w:t>T</w:t>
      </w:r>
      <w:r w:rsidRPr="002A7D59">
        <w:rPr>
          <w:lang w:val="en-GB"/>
        </w:rPr>
        <w:t>here are two ways in which a degree of control over the content of authentic materials can be exercised. Firstly</w:t>
      </w:r>
      <w:r>
        <w:rPr>
          <w:lang w:val="en-GB"/>
        </w:rPr>
        <w:t>,</w:t>
      </w:r>
      <w:r w:rsidRPr="002A7D59">
        <w:rPr>
          <w:lang w:val="en-GB"/>
        </w:rPr>
        <w:t xml:space="preserve"> they can be graded in terms of accessibility. One would want to take into account the absolute length of the passage, the density of new information and the presence of supportive graphic features. Secondly</w:t>
      </w:r>
      <w:r>
        <w:rPr>
          <w:lang w:val="en-GB"/>
        </w:rPr>
        <w:t>,</w:t>
      </w:r>
      <w:r w:rsidRPr="002A7D59">
        <w:rPr>
          <w:lang w:val="en-GB"/>
        </w:rPr>
        <w:t xml:space="preserve"> it is possible to remove the forms of control from the materials themselves. It does not always follow that an authentic written text is exploited</w:t>
      </w:r>
      <w:r>
        <w:rPr>
          <w:lang w:val="en-GB"/>
        </w:rPr>
        <w:t xml:space="preserve"> and</w:t>
      </w:r>
      <w:r w:rsidRPr="002A7D59">
        <w:rPr>
          <w:lang w:val="en-GB"/>
        </w:rPr>
        <w:t xml:space="preserve"> that the objective of all lessons is necessarily reading comprehension. Indeed it must be accepted that </w:t>
      </w:r>
      <w:r>
        <w:rPr>
          <w:lang w:val="en-GB"/>
        </w:rPr>
        <w:t>complete</w:t>
      </w:r>
      <w:r w:rsidRPr="002A7D59">
        <w:rPr>
          <w:lang w:val="en-GB"/>
        </w:rPr>
        <w:t xml:space="preserve"> comprehension has often to be abandoned as a lesson aim. Moreover, the traditional classroom approach aimed at predicting the language the student needs to learn and allowing him</w:t>
      </w:r>
      <w:r>
        <w:rPr>
          <w:lang w:val="en-GB"/>
        </w:rPr>
        <w:t>/her</w:t>
      </w:r>
      <w:r w:rsidRPr="002A7D59">
        <w:rPr>
          <w:lang w:val="en-GB"/>
        </w:rPr>
        <w:t xml:space="preserve"> the smallest possible margin of error in its acquisition is unlikely to hold good when using authentic </w:t>
      </w:r>
      <w:r w:rsidRPr="002A7D59">
        <w:rPr>
          <w:lang w:val="en-GB"/>
        </w:rPr>
        <w:lastRenderedPageBreak/>
        <w:t>ma</w:t>
      </w:r>
      <w:r>
        <w:rPr>
          <w:lang w:val="en-GB"/>
        </w:rPr>
        <w:t>terials, which for the student</w:t>
      </w:r>
      <w:r w:rsidRPr="002A7D59">
        <w:rPr>
          <w:lang w:val="en-GB"/>
        </w:rPr>
        <w:t xml:space="preserve"> represent very much of a confrontation with the language</w:t>
      </w:r>
      <w:r>
        <w:rPr>
          <w:lang w:val="en-GB"/>
        </w:rPr>
        <w:t>.</w:t>
      </w:r>
    </w:p>
    <w:p w:rsidR="00E322E8" w:rsidRPr="002A7D59" w:rsidRDefault="00E322E8" w:rsidP="00E322E8">
      <w:pPr>
        <w:spacing w:after="0" w:line="360" w:lineRule="auto"/>
        <w:ind w:firstLine="708"/>
        <w:jc w:val="both"/>
        <w:rPr>
          <w:lang w:val="en-GB"/>
        </w:rPr>
      </w:pPr>
      <w:r w:rsidRPr="002A7D59">
        <w:rPr>
          <w:lang w:val="en-GB"/>
        </w:rPr>
        <w:t>Authentic responses come in the form of students engaging with the materials on a personal level. If we wa</w:t>
      </w:r>
      <w:r>
        <w:rPr>
          <w:lang w:val="en-GB"/>
        </w:rPr>
        <w:t xml:space="preserve">nt students to see if they can </w:t>
      </w:r>
      <w:r>
        <w:rPr>
          <w:lang w:val="en-US"/>
        </w:rPr>
        <w:t>“</w:t>
      </w:r>
      <w:r>
        <w:rPr>
          <w:lang w:val="en-GB"/>
        </w:rPr>
        <w:t>hear”</w:t>
      </w:r>
      <w:r w:rsidRPr="002A7D59">
        <w:rPr>
          <w:lang w:val="en-GB"/>
        </w:rPr>
        <w:t xml:space="preserve"> certain words of a song, we may ask them to listen to a tape and fill in the gaps </w:t>
      </w:r>
      <w:r>
        <w:rPr>
          <w:lang w:val="en-GB"/>
        </w:rPr>
        <w:t>in</w:t>
      </w:r>
      <w:r w:rsidRPr="002A7D59">
        <w:rPr>
          <w:lang w:val="en-GB"/>
        </w:rPr>
        <w:t xml:space="preserve"> the transcript.</w:t>
      </w:r>
    </w:p>
    <w:p w:rsidR="00E322E8" w:rsidRPr="002A7D59" w:rsidRDefault="00E322E8" w:rsidP="00E322E8">
      <w:pPr>
        <w:spacing w:after="0" w:line="360" w:lineRule="auto"/>
        <w:ind w:firstLine="708"/>
        <w:jc w:val="both"/>
        <w:rPr>
          <w:lang w:val="en-GB"/>
        </w:rPr>
      </w:pPr>
      <w:r w:rsidRPr="002A7D59">
        <w:rPr>
          <w:lang w:val="en-GB"/>
        </w:rPr>
        <w:t>Students can find it frustrating if we focus on testing their listening skills, when they want to listen to and respo</w:t>
      </w:r>
      <w:r>
        <w:rPr>
          <w:lang w:val="en-GB"/>
        </w:rPr>
        <w:t>nd to the overall mood</w:t>
      </w:r>
      <w:r w:rsidRPr="002A7D59">
        <w:rPr>
          <w:lang w:val="en-GB"/>
        </w:rPr>
        <w:t xml:space="preserve"> of</w:t>
      </w:r>
      <w:r>
        <w:rPr>
          <w:lang w:val="en-GB"/>
        </w:rPr>
        <w:t xml:space="preserve"> a</w:t>
      </w:r>
      <w:r w:rsidRPr="002A7D59">
        <w:rPr>
          <w:lang w:val="en-GB"/>
        </w:rPr>
        <w:t xml:space="preserve"> song. Better, then, to play the song right through first, invite students to share their thoughts and feelings, and then move on to the prescribed task.</w:t>
      </w:r>
    </w:p>
    <w:p w:rsidR="00E322E8" w:rsidRPr="002A7D59" w:rsidRDefault="00E322E8" w:rsidP="00E322E8">
      <w:pPr>
        <w:spacing w:after="0" w:line="360" w:lineRule="auto"/>
        <w:ind w:firstLine="708"/>
        <w:jc w:val="both"/>
        <w:rPr>
          <w:lang w:val="en-GB"/>
        </w:rPr>
      </w:pPr>
      <w:r w:rsidRPr="002A7D59">
        <w:rPr>
          <w:lang w:val="en-GB"/>
        </w:rPr>
        <w:t>Often we can't anticipate how students are going to respond to the content of the authentic materials we take to class. One advantage of taking whole newspapers to class, rather than articles that we've cut out and photocopied, is that students can choose what they want to read. If we give them a generic task of selecting an article and devising a set of questions on it for someone else to answer, we can be quite surprised by the articles they choose. Someone might go straight to the financial pages, someone else to sport, and someone else to horoscopes. It’s difficult to predict what subject matter will inspire students to communicate authentically with others.</w:t>
      </w:r>
    </w:p>
    <w:p w:rsidR="00E322E8" w:rsidRPr="002A7D59" w:rsidRDefault="00E322E8" w:rsidP="00E322E8">
      <w:pPr>
        <w:spacing w:after="0" w:line="360" w:lineRule="auto"/>
        <w:ind w:firstLine="708"/>
        <w:jc w:val="both"/>
        <w:rPr>
          <w:lang w:val="en-GB"/>
        </w:rPr>
      </w:pPr>
      <w:r w:rsidRPr="002A7D59">
        <w:rPr>
          <w:lang w:val="en-GB"/>
        </w:rPr>
        <w:t>It's sometimes tempting to ignore the genuine engagement students have with the materials and press on with what we've planned to do. However, when we sense such engagement, it's worth deviating from our lesson plan for a moment or two, showing an interest, in what the students are saying and perhaps allowing them to share something of interest with the whole class. By the same token, it's important not to remain off-task for too long. There's a difference between responding to the communicative value of what students are saying, and allowing ourselves to be side-tracked.</w:t>
      </w:r>
    </w:p>
    <w:p w:rsidR="00E322E8" w:rsidRPr="002A7D59" w:rsidRDefault="00E322E8" w:rsidP="00E322E8">
      <w:pPr>
        <w:spacing w:after="0" w:line="360" w:lineRule="auto"/>
        <w:ind w:firstLine="708"/>
        <w:jc w:val="both"/>
        <w:rPr>
          <w:lang w:val="en-GB"/>
        </w:rPr>
      </w:pPr>
      <w:r w:rsidRPr="002A7D59">
        <w:rPr>
          <w:lang w:val="en-GB"/>
        </w:rPr>
        <w:t>So</w:t>
      </w:r>
      <w:r>
        <w:rPr>
          <w:lang w:val="en-GB"/>
        </w:rPr>
        <w:t>, it is worth</w:t>
      </w:r>
      <w:r w:rsidRPr="002A7D59">
        <w:rPr>
          <w:lang w:val="en-GB"/>
        </w:rPr>
        <w:t xml:space="preserve"> remember</w:t>
      </w:r>
      <w:r>
        <w:rPr>
          <w:lang w:val="en-GB"/>
        </w:rPr>
        <w:t>ing that</w:t>
      </w:r>
      <w:r w:rsidRPr="002A7D59">
        <w:rPr>
          <w:lang w:val="en-GB"/>
        </w:rPr>
        <w:t xml:space="preserve"> authentic communication involves </w:t>
      </w:r>
      <w:r>
        <w:rPr>
          <w:lang w:val="en-GB"/>
        </w:rPr>
        <w:t>sharing</w:t>
      </w:r>
      <w:r w:rsidRPr="002A7D59">
        <w:rPr>
          <w:lang w:val="en-GB"/>
        </w:rPr>
        <w:t xml:space="preserve"> information that’s personally meaningful – and it doesn't necessarily happen just because we're using authentic materials. In our rush to have our students engage in learning tasks, we may sometimes forget to let them engage with authentic materials in authentic ways. When we give out authentic materials in class, we should give our </w:t>
      </w:r>
      <w:r w:rsidRPr="002A7D59">
        <w:rPr>
          <w:lang w:val="en-GB"/>
        </w:rPr>
        <w:lastRenderedPageBreak/>
        <w:t>students a little time to enjoy their novelty value, and respond to them in genuine ways. We should also show that</w:t>
      </w:r>
      <w:r>
        <w:rPr>
          <w:lang w:val="en-GB"/>
        </w:rPr>
        <w:t xml:space="preserve"> we are interested in and value</w:t>
      </w:r>
      <w:r w:rsidRPr="002A7D59">
        <w:rPr>
          <w:lang w:val="en-GB"/>
        </w:rPr>
        <w:t xml:space="preserve"> their individual responses. Once we've done this, we usually find our students ready and willing to engage in activities we've planned for them.</w:t>
      </w:r>
    </w:p>
    <w:p w:rsidR="00E322E8" w:rsidRPr="00F800EB" w:rsidRDefault="00E322E8" w:rsidP="00E322E8">
      <w:pPr>
        <w:spacing w:after="0" w:line="360" w:lineRule="auto"/>
        <w:jc w:val="both"/>
        <w:rPr>
          <w:lang w:val="en-GB"/>
        </w:rPr>
      </w:pPr>
      <w:r w:rsidRPr="00F800EB">
        <w:rPr>
          <w:lang w:val="en-GB"/>
        </w:rPr>
        <w:t>References:</w:t>
      </w:r>
    </w:p>
    <w:p w:rsidR="00E322E8" w:rsidRPr="002A7D59" w:rsidRDefault="00E322E8" w:rsidP="00E322E8">
      <w:pPr>
        <w:spacing w:after="0" w:line="360" w:lineRule="auto"/>
        <w:jc w:val="both"/>
        <w:rPr>
          <w:lang w:val="en-GB"/>
        </w:rPr>
      </w:pPr>
      <w:r>
        <w:rPr>
          <w:lang w:val="en-GB"/>
        </w:rPr>
        <w:t xml:space="preserve">1. </w:t>
      </w:r>
      <w:r w:rsidRPr="001275BE">
        <w:t>Корсун</w:t>
      </w:r>
      <w:r w:rsidRPr="001275BE">
        <w:rPr>
          <w:lang w:val="en-GB"/>
        </w:rPr>
        <w:t xml:space="preserve"> </w:t>
      </w:r>
      <w:r w:rsidRPr="001275BE">
        <w:t>Г</w:t>
      </w:r>
      <w:r w:rsidRPr="001275BE">
        <w:rPr>
          <w:lang w:val="en-GB"/>
        </w:rPr>
        <w:t>.</w:t>
      </w:r>
      <w:r w:rsidRPr="001275BE">
        <w:t>О</w:t>
      </w:r>
      <w:r w:rsidRPr="001275BE">
        <w:rPr>
          <w:lang w:val="en-GB"/>
        </w:rPr>
        <w:t xml:space="preserve">., </w:t>
      </w:r>
      <w:r w:rsidRPr="001275BE">
        <w:t>Леонова</w:t>
      </w:r>
      <w:r w:rsidRPr="001275BE">
        <w:rPr>
          <w:lang w:val="en-GB"/>
        </w:rPr>
        <w:t xml:space="preserve"> </w:t>
      </w:r>
      <w:r w:rsidRPr="001275BE">
        <w:t>О</w:t>
      </w:r>
      <w:r w:rsidRPr="001275BE">
        <w:rPr>
          <w:lang w:val="en-GB"/>
        </w:rPr>
        <w:t>.</w:t>
      </w:r>
      <w:r w:rsidRPr="001275BE">
        <w:t>М</w:t>
      </w:r>
      <w:r w:rsidRPr="001275BE">
        <w:rPr>
          <w:lang w:val="en-GB"/>
        </w:rPr>
        <w:t xml:space="preserve">. </w:t>
      </w:r>
      <w:r w:rsidRPr="001275BE">
        <w:t>Комунікативний</w:t>
      </w:r>
      <w:r w:rsidRPr="001275BE">
        <w:rPr>
          <w:lang w:val="en-GB"/>
        </w:rPr>
        <w:t xml:space="preserve"> </w:t>
      </w:r>
      <w:r w:rsidRPr="001275BE">
        <w:t>підхід</w:t>
      </w:r>
      <w:r w:rsidRPr="001275BE">
        <w:rPr>
          <w:lang w:val="en-GB"/>
        </w:rPr>
        <w:t xml:space="preserve"> </w:t>
      </w:r>
      <w:r w:rsidRPr="001275BE">
        <w:t>у</w:t>
      </w:r>
      <w:r w:rsidRPr="001275BE">
        <w:rPr>
          <w:lang w:val="en-GB"/>
        </w:rPr>
        <w:t xml:space="preserve"> </w:t>
      </w:r>
      <w:r w:rsidRPr="001275BE">
        <w:t>викладанні</w:t>
      </w:r>
      <w:r w:rsidRPr="001275BE">
        <w:rPr>
          <w:lang w:val="en-GB"/>
        </w:rPr>
        <w:t xml:space="preserve"> </w:t>
      </w:r>
      <w:r w:rsidRPr="001275BE">
        <w:t>англійської</w:t>
      </w:r>
      <w:r w:rsidRPr="001275BE">
        <w:rPr>
          <w:lang w:val="en-GB"/>
        </w:rPr>
        <w:t xml:space="preserve"> </w:t>
      </w:r>
      <w:r w:rsidRPr="001275BE">
        <w:t>м</w:t>
      </w:r>
      <w:r>
        <w:t>ови</w:t>
      </w:r>
      <w:r w:rsidRPr="001275BE">
        <w:rPr>
          <w:lang w:val="en-GB"/>
        </w:rPr>
        <w:t xml:space="preserve"> </w:t>
      </w:r>
      <w:r>
        <w:t>спеціального</w:t>
      </w:r>
      <w:r w:rsidRPr="001275BE">
        <w:rPr>
          <w:lang w:val="en-GB"/>
        </w:rPr>
        <w:t xml:space="preserve"> </w:t>
      </w:r>
      <w:r>
        <w:t>вжитку</w:t>
      </w:r>
      <w:r>
        <w:rPr>
          <w:lang w:val="en-GB"/>
        </w:rPr>
        <w:t xml:space="preserve"> (ESP) :</w:t>
      </w:r>
      <w:r w:rsidRPr="001275BE">
        <w:rPr>
          <w:lang w:val="en-GB"/>
        </w:rPr>
        <w:t xml:space="preserve"> </w:t>
      </w:r>
      <w:r w:rsidRPr="001275BE">
        <w:t>Матеріали</w:t>
      </w:r>
      <w:r w:rsidRPr="001275BE">
        <w:rPr>
          <w:lang w:val="en-GB"/>
        </w:rPr>
        <w:t xml:space="preserve"> </w:t>
      </w:r>
      <w:r w:rsidRPr="001275BE">
        <w:t>міжнародної</w:t>
      </w:r>
      <w:r w:rsidRPr="001275BE">
        <w:rPr>
          <w:lang w:val="en-GB"/>
        </w:rPr>
        <w:t xml:space="preserve"> </w:t>
      </w:r>
      <w:r w:rsidRPr="001275BE">
        <w:t>науково</w:t>
      </w:r>
      <w:r w:rsidRPr="001275BE">
        <w:rPr>
          <w:lang w:val="en-GB"/>
        </w:rPr>
        <w:t>-</w:t>
      </w:r>
      <w:r w:rsidRPr="001275BE">
        <w:t>практичної</w:t>
      </w:r>
      <w:r w:rsidRPr="001275BE">
        <w:rPr>
          <w:lang w:val="en-GB"/>
        </w:rPr>
        <w:t xml:space="preserve"> </w:t>
      </w:r>
      <w:r w:rsidRPr="001275BE">
        <w:t>конференції</w:t>
      </w:r>
      <w:r w:rsidRPr="001275BE">
        <w:rPr>
          <w:lang w:val="en-GB"/>
        </w:rPr>
        <w:t xml:space="preserve"> </w:t>
      </w:r>
      <w:r>
        <w:rPr>
          <w:lang w:val="en-GB"/>
        </w:rPr>
        <w:t>[“</w:t>
      </w:r>
      <w:r w:rsidRPr="001275BE">
        <w:t>Сучасні</w:t>
      </w:r>
      <w:r w:rsidRPr="001275BE">
        <w:rPr>
          <w:lang w:val="en-GB"/>
        </w:rPr>
        <w:t xml:space="preserve"> </w:t>
      </w:r>
      <w:r w:rsidRPr="001275BE">
        <w:t>підходи</w:t>
      </w:r>
      <w:r w:rsidRPr="001275BE">
        <w:rPr>
          <w:lang w:val="en-GB"/>
        </w:rPr>
        <w:t xml:space="preserve"> </w:t>
      </w:r>
      <w:r w:rsidRPr="001275BE">
        <w:t>та</w:t>
      </w:r>
      <w:r w:rsidRPr="001275BE">
        <w:rPr>
          <w:lang w:val="en-GB"/>
        </w:rPr>
        <w:t xml:space="preserve"> </w:t>
      </w:r>
      <w:r w:rsidRPr="001275BE">
        <w:t>інноваційні</w:t>
      </w:r>
      <w:r w:rsidRPr="001275BE">
        <w:rPr>
          <w:lang w:val="en-GB"/>
        </w:rPr>
        <w:t xml:space="preserve"> </w:t>
      </w:r>
      <w:r w:rsidRPr="001275BE">
        <w:t>тенденції</w:t>
      </w:r>
      <w:r w:rsidRPr="001275BE">
        <w:rPr>
          <w:lang w:val="en-GB"/>
        </w:rPr>
        <w:t xml:space="preserve"> </w:t>
      </w:r>
      <w:r w:rsidRPr="001275BE">
        <w:t>у</w:t>
      </w:r>
      <w:r w:rsidRPr="001275BE">
        <w:rPr>
          <w:lang w:val="en-GB"/>
        </w:rPr>
        <w:t xml:space="preserve"> </w:t>
      </w:r>
      <w:r w:rsidRPr="001275BE">
        <w:t>викладанні</w:t>
      </w:r>
      <w:r w:rsidRPr="001275BE">
        <w:rPr>
          <w:lang w:val="en-GB"/>
        </w:rPr>
        <w:t xml:space="preserve"> </w:t>
      </w:r>
      <w:r w:rsidRPr="001275BE">
        <w:t>іноземної</w:t>
      </w:r>
      <w:r w:rsidRPr="001275BE">
        <w:rPr>
          <w:lang w:val="en-GB"/>
        </w:rPr>
        <w:t xml:space="preserve"> </w:t>
      </w:r>
      <w:r w:rsidRPr="001275BE">
        <w:t>мови</w:t>
      </w:r>
      <w:r>
        <w:rPr>
          <w:lang w:val="en-GB"/>
        </w:rPr>
        <w:t>”]</w:t>
      </w:r>
      <w:r w:rsidRPr="001275BE">
        <w:rPr>
          <w:lang w:val="en-GB"/>
        </w:rPr>
        <w:t xml:space="preserve">, </w:t>
      </w:r>
      <w:r>
        <w:rPr>
          <w:lang w:val="en-GB"/>
        </w:rPr>
        <w:t>(</w:t>
      </w:r>
      <w:r>
        <w:t>Київ</w:t>
      </w:r>
      <w:r w:rsidRPr="00E322E8">
        <w:rPr>
          <w:lang w:val="en-GB"/>
        </w:rPr>
        <w:t xml:space="preserve">, </w:t>
      </w:r>
      <w:r w:rsidRPr="001275BE">
        <w:rPr>
          <w:lang w:val="en-GB"/>
        </w:rPr>
        <w:t>27</w:t>
      </w:r>
      <w:r w:rsidRPr="00E322E8">
        <w:rPr>
          <w:lang w:val="en-GB"/>
        </w:rPr>
        <w:t xml:space="preserve"> </w:t>
      </w:r>
      <w:r>
        <w:t>лютого</w:t>
      </w:r>
      <w:r w:rsidRPr="001275BE">
        <w:rPr>
          <w:lang w:val="en-GB"/>
        </w:rPr>
        <w:t xml:space="preserve">.2009 </w:t>
      </w:r>
      <w:r w:rsidRPr="001275BE">
        <w:t>р</w:t>
      </w:r>
      <w:r w:rsidRPr="001275BE">
        <w:rPr>
          <w:lang w:val="en-GB"/>
        </w:rPr>
        <w:t>.</w:t>
      </w:r>
      <w:r w:rsidRPr="00E322E8">
        <w:rPr>
          <w:lang w:val="en-GB"/>
        </w:rPr>
        <w:t>).</w:t>
      </w:r>
      <w:r w:rsidRPr="001275BE">
        <w:rPr>
          <w:lang w:val="en-GB"/>
        </w:rPr>
        <w:t xml:space="preserve"> – </w:t>
      </w:r>
      <w:r w:rsidRPr="001275BE">
        <w:t>Київ</w:t>
      </w:r>
      <w:r w:rsidRPr="001275BE">
        <w:rPr>
          <w:lang w:val="en-GB"/>
        </w:rPr>
        <w:t xml:space="preserve">. – </w:t>
      </w:r>
      <w:r w:rsidRPr="001275BE">
        <w:t>С</w:t>
      </w:r>
      <w:r w:rsidRPr="001275BE">
        <w:rPr>
          <w:lang w:val="en-GB"/>
        </w:rPr>
        <w:t>.</w:t>
      </w:r>
      <w:r w:rsidRPr="00E322E8">
        <w:rPr>
          <w:lang w:val="en-GB"/>
        </w:rPr>
        <w:t> 124–126.</w:t>
      </w:r>
    </w:p>
    <w:p w:rsidR="00E322E8" w:rsidRPr="002A7D59" w:rsidRDefault="00E322E8" w:rsidP="00E322E8">
      <w:pPr>
        <w:spacing w:after="0" w:line="360" w:lineRule="auto"/>
        <w:jc w:val="both"/>
        <w:rPr>
          <w:lang w:val="en-GB"/>
        </w:rPr>
      </w:pPr>
      <w:r>
        <w:rPr>
          <w:lang w:val="en-GB"/>
        </w:rPr>
        <w:t xml:space="preserve">2. </w:t>
      </w:r>
      <w:r w:rsidRPr="002A7D59">
        <w:rPr>
          <w:lang w:val="en-GB"/>
        </w:rPr>
        <w:t>Common European Framework of Reference for Languages: Learning, Teaching, Assessment [</w:t>
      </w:r>
      <w:r>
        <w:rPr>
          <w:lang w:val="en-GB"/>
        </w:rPr>
        <w:t>Electronic resource</w:t>
      </w:r>
      <w:r w:rsidRPr="002A7D59">
        <w:rPr>
          <w:lang w:val="en-GB"/>
        </w:rPr>
        <w:t>]</w:t>
      </w:r>
      <w:r w:rsidRPr="00E322E8">
        <w:rPr>
          <w:lang w:val="en-US"/>
        </w:rPr>
        <w:t>.</w:t>
      </w:r>
      <w:r>
        <w:rPr>
          <w:lang w:val="en-GB"/>
        </w:rPr>
        <w:t xml:space="preserve"> – </w:t>
      </w:r>
      <w:r>
        <w:rPr>
          <w:lang w:val="en-US"/>
        </w:rPr>
        <w:t>Access mode</w:t>
      </w:r>
      <w:r>
        <w:rPr>
          <w:lang w:val="en-GB"/>
        </w:rPr>
        <w:t>:</w:t>
      </w:r>
      <w:r w:rsidRPr="002A7D59">
        <w:rPr>
          <w:lang w:val="en-US"/>
        </w:rPr>
        <w:t xml:space="preserve"> </w:t>
      </w:r>
      <w:hyperlink r:id="rId12" w:history="1">
        <w:r w:rsidRPr="003973FF">
          <w:rPr>
            <w:rStyle w:val="af"/>
            <w:lang w:val="en-GB"/>
          </w:rPr>
          <w:t>http://www.coe.int/t/dg4/linguistic /source/framework_en.pdf</w:t>
        </w:r>
      </w:hyperlink>
      <w:r>
        <w:rPr>
          <w:lang w:val="en-GB"/>
        </w:rPr>
        <w:t>.</w:t>
      </w:r>
    </w:p>
    <w:p w:rsidR="00542AA6" w:rsidRPr="00AF12E9" w:rsidRDefault="00542AA6" w:rsidP="00B32313">
      <w:pPr>
        <w:spacing w:after="0" w:line="360" w:lineRule="auto"/>
        <w:jc w:val="right"/>
        <w:rPr>
          <w:lang w:val="uk-UA"/>
        </w:rPr>
      </w:pPr>
    </w:p>
    <w:p w:rsidR="00542AA6" w:rsidRDefault="00542AA6" w:rsidP="00B32313">
      <w:pPr>
        <w:spacing w:after="0" w:line="360" w:lineRule="auto"/>
        <w:jc w:val="center"/>
        <w:rPr>
          <w:b/>
          <w:lang w:val="uk-UA"/>
        </w:rPr>
      </w:pPr>
      <w:r w:rsidRPr="008D7EE1">
        <w:rPr>
          <w:b/>
          <w:lang w:val="uk-UA"/>
        </w:rPr>
        <w:t>КОМУНІКАТИВНА КОМПЕТЕНЦІЯ ЯК ПЕРШОЧЕРГОВА МЕТА ВИВЧЕННЯ ІНОЗЕМНОЇ МОВИ</w:t>
      </w:r>
    </w:p>
    <w:p w:rsidR="00B32313" w:rsidRPr="008D7EE1" w:rsidRDefault="00B32313" w:rsidP="00B32313">
      <w:pPr>
        <w:spacing w:after="0" w:line="360" w:lineRule="auto"/>
        <w:jc w:val="center"/>
        <w:rPr>
          <w:b/>
          <w:lang w:val="uk-UA"/>
        </w:rPr>
      </w:pPr>
    </w:p>
    <w:p w:rsidR="00542AA6" w:rsidRDefault="00542AA6" w:rsidP="00B32313">
      <w:pPr>
        <w:spacing w:after="0"/>
        <w:jc w:val="center"/>
        <w:rPr>
          <w:b/>
          <w:i/>
          <w:lang w:val="uk-UA"/>
        </w:rPr>
      </w:pPr>
      <w:r>
        <w:rPr>
          <w:b/>
          <w:i/>
          <w:lang w:val="uk-UA"/>
        </w:rPr>
        <w:t>Н.В. Ковальська</w:t>
      </w:r>
    </w:p>
    <w:p w:rsidR="00B32313" w:rsidRPr="00B32313" w:rsidRDefault="00B32313" w:rsidP="00B32313">
      <w:pPr>
        <w:spacing w:after="0"/>
        <w:jc w:val="center"/>
        <w:rPr>
          <w:i/>
        </w:rPr>
      </w:pPr>
      <w:r w:rsidRPr="00B32313">
        <w:rPr>
          <w:i/>
          <w:lang w:val="uk-UA"/>
        </w:rPr>
        <w:t>старший викладач,</w:t>
      </w:r>
    </w:p>
    <w:p w:rsidR="00542AA6" w:rsidRDefault="00542AA6" w:rsidP="00B32313">
      <w:pPr>
        <w:spacing w:after="0"/>
        <w:jc w:val="center"/>
        <w:rPr>
          <w:i/>
          <w:lang w:val="uk-UA"/>
        </w:rPr>
      </w:pPr>
      <w:r w:rsidRPr="008D7EE1">
        <w:rPr>
          <w:i/>
          <w:lang w:val="uk-UA"/>
        </w:rPr>
        <w:t>Національний технічний університет України «</w:t>
      </w:r>
      <w:r>
        <w:rPr>
          <w:i/>
          <w:lang w:val="uk-UA"/>
        </w:rPr>
        <w:t>КПІ</w:t>
      </w:r>
      <w:r w:rsidRPr="008D7EE1">
        <w:rPr>
          <w:i/>
          <w:lang w:val="uk-UA"/>
        </w:rPr>
        <w:t>»</w:t>
      </w:r>
    </w:p>
    <w:p w:rsidR="00B32313" w:rsidRPr="008D7EE1" w:rsidRDefault="00B32313" w:rsidP="00B32313">
      <w:pPr>
        <w:spacing w:after="0"/>
        <w:jc w:val="center"/>
        <w:rPr>
          <w:i/>
          <w:lang w:val="uk-UA"/>
        </w:rPr>
      </w:pPr>
    </w:p>
    <w:p w:rsidR="00542AA6" w:rsidRPr="00AF12E9" w:rsidRDefault="00542AA6" w:rsidP="002D4121">
      <w:pPr>
        <w:spacing w:after="0" w:line="360" w:lineRule="auto"/>
        <w:ind w:firstLine="709"/>
        <w:jc w:val="both"/>
        <w:rPr>
          <w:lang w:val="uk-UA"/>
        </w:rPr>
      </w:pPr>
      <w:r w:rsidRPr="00AF12E9">
        <w:rPr>
          <w:lang w:val="uk-UA"/>
        </w:rPr>
        <w:t xml:space="preserve">Нині актуальною і життєво необхідною для вирішення стала проблема реалізації мовної стратегії в освіті і нагальною потребою </w:t>
      </w:r>
      <w:r>
        <w:rPr>
          <w:lang w:val="uk-UA"/>
        </w:rPr>
        <w:t xml:space="preserve">є </w:t>
      </w:r>
      <w:r w:rsidRPr="00AF12E9">
        <w:rPr>
          <w:lang w:val="uk-UA"/>
        </w:rPr>
        <w:t>запровадження нововведень комплексно і послідовно. У світлі сучасних вимог до організації та удосконалення навчального процесу комунікативна компетенція  постає як першочергова мета вивчення іноземної мови. Сучасне українське суспільство ставить вимогу готувати самостійно-мислячих, здатних до самореалізації на основі самооцінки спеціалістів. Парадигма освіти базується на компетентісному підході, який орієнтує на цілі-вектори освіти: навченість, самовизначення, само актуалізація, соціалізація, розвиток індивідуальності. Для досягнення цих цілей розробляються принципово нові освітні конструкти: компетентності, компетенції, мета професійн</w:t>
      </w:r>
      <w:r>
        <w:rPr>
          <w:lang w:val="uk-UA"/>
        </w:rPr>
        <w:t>ої</w:t>
      </w:r>
      <w:r w:rsidRPr="00AF12E9">
        <w:rPr>
          <w:lang w:val="uk-UA"/>
        </w:rPr>
        <w:t xml:space="preserve"> якості [1].</w:t>
      </w:r>
    </w:p>
    <w:p w:rsidR="00542AA6" w:rsidRPr="00AF12E9" w:rsidRDefault="00542AA6" w:rsidP="002D4121">
      <w:pPr>
        <w:spacing w:after="0" w:line="360" w:lineRule="auto"/>
        <w:ind w:firstLine="709"/>
        <w:jc w:val="both"/>
        <w:rPr>
          <w:lang w:val="uk-UA"/>
        </w:rPr>
      </w:pPr>
      <w:r w:rsidRPr="00AF12E9">
        <w:rPr>
          <w:lang w:val="uk-UA"/>
        </w:rPr>
        <w:lastRenderedPageBreak/>
        <w:t>Комунікативний метод навчання, компетентісний, особистісно-орієнтований і професійно спрямований підходи знайшли відображе</w:t>
      </w:r>
      <w:r w:rsidR="008021DD">
        <w:rPr>
          <w:lang w:val="uk-UA"/>
        </w:rPr>
        <w:t>ння в працях таких вчених як І.</w:t>
      </w:r>
      <w:r w:rsidRPr="00AF12E9">
        <w:rPr>
          <w:lang w:val="uk-UA"/>
        </w:rPr>
        <w:t>Л.</w:t>
      </w:r>
      <w:r w:rsidR="008021DD">
        <w:rPr>
          <w:lang w:val="uk-UA"/>
        </w:rPr>
        <w:t> </w:t>
      </w:r>
      <w:r w:rsidRPr="00AF12E9">
        <w:rPr>
          <w:lang w:val="uk-UA"/>
        </w:rPr>
        <w:t>Бім, Н.Ф.</w:t>
      </w:r>
      <w:r w:rsidR="008021DD">
        <w:rPr>
          <w:lang w:val="uk-UA"/>
        </w:rPr>
        <w:t> </w:t>
      </w:r>
      <w:r w:rsidRPr="00AF12E9">
        <w:rPr>
          <w:lang w:val="uk-UA"/>
        </w:rPr>
        <w:t>Бориско, І.О.</w:t>
      </w:r>
      <w:r w:rsidR="008021DD">
        <w:rPr>
          <w:lang w:val="uk-UA"/>
        </w:rPr>
        <w:t> </w:t>
      </w:r>
      <w:r w:rsidRPr="00AF12E9">
        <w:rPr>
          <w:lang w:val="uk-UA"/>
        </w:rPr>
        <w:t>Зимня, Н.К.</w:t>
      </w:r>
      <w:r w:rsidR="008021DD">
        <w:rPr>
          <w:lang w:val="uk-UA"/>
        </w:rPr>
        <w:t> </w:t>
      </w:r>
      <w:r w:rsidRPr="00AF12E9">
        <w:rPr>
          <w:lang w:val="uk-UA"/>
        </w:rPr>
        <w:t>Скляренко, О.Б.</w:t>
      </w:r>
      <w:r w:rsidR="008021DD">
        <w:rPr>
          <w:lang w:val="uk-UA"/>
        </w:rPr>
        <w:t> </w:t>
      </w:r>
      <w:r w:rsidRPr="00AF12E9">
        <w:rPr>
          <w:lang w:val="uk-UA"/>
        </w:rPr>
        <w:t>Тарн</w:t>
      </w:r>
      <w:r>
        <w:rPr>
          <w:lang w:val="uk-UA"/>
        </w:rPr>
        <w:t>о</w:t>
      </w:r>
      <w:r w:rsidRPr="00AF12E9">
        <w:rPr>
          <w:lang w:val="uk-UA"/>
        </w:rPr>
        <w:t xml:space="preserve">польський, </w:t>
      </w:r>
      <w:r w:rsidRPr="00AF12E9">
        <w:rPr>
          <w:lang w:val="en-US"/>
        </w:rPr>
        <w:t>N</w:t>
      </w:r>
      <w:r w:rsidRPr="00AF12E9">
        <w:rPr>
          <w:lang w:val="uk-UA"/>
        </w:rPr>
        <w:t>.</w:t>
      </w:r>
      <w:r w:rsidR="008021DD">
        <w:rPr>
          <w:lang w:val="uk-UA"/>
        </w:rPr>
        <w:t> </w:t>
      </w:r>
      <w:r w:rsidRPr="00AF12E9">
        <w:rPr>
          <w:lang w:val="en-US"/>
        </w:rPr>
        <w:t>Brieger</w:t>
      </w:r>
      <w:r w:rsidRPr="00AF12E9">
        <w:rPr>
          <w:lang w:val="uk-UA"/>
        </w:rPr>
        <w:t xml:space="preserve">, </w:t>
      </w:r>
      <w:r w:rsidRPr="00AF12E9">
        <w:rPr>
          <w:lang w:val="en-US"/>
        </w:rPr>
        <w:t>D</w:t>
      </w:r>
      <w:r w:rsidRPr="00AF12E9">
        <w:rPr>
          <w:lang w:val="uk-UA"/>
        </w:rPr>
        <w:t>.</w:t>
      </w:r>
      <w:r w:rsidR="008021DD">
        <w:rPr>
          <w:lang w:val="uk-UA"/>
        </w:rPr>
        <w:t> </w:t>
      </w:r>
      <w:r w:rsidRPr="00AF12E9">
        <w:rPr>
          <w:lang w:val="en-US"/>
        </w:rPr>
        <w:t>Hymes</w:t>
      </w:r>
      <w:r w:rsidRPr="00AF12E9">
        <w:rPr>
          <w:lang w:val="uk-UA"/>
        </w:rPr>
        <w:t xml:space="preserve">, </w:t>
      </w:r>
      <w:r w:rsidRPr="00AF12E9">
        <w:rPr>
          <w:lang w:val="en-US"/>
        </w:rPr>
        <w:t>D</w:t>
      </w:r>
      <w:r w:rsidRPr="00AF12E9">
        <w:rPr>
          <w:lang w:val="uk-UA"/>
        </w:rPr>
        <w:t>.</w:t>
      </w:r>
      <w:r w:rsidR="008021DD">
        <w:rPr>
          <w:lang w:val="uk-UA"/>
        </w:rPr>
        <w:t> </w:t>
      </w:r>
      <w:r w:rsidRPr="00AF12E9">
        <w:rPr>
          <w:lang w:val="en-US"/>
        </w:rPr>
        <w:t>Johnson</w:t>
      </w:r>
      <w:r w:rsidRPr="00AF12E9">
        <w:rPr>
          <w:lang w:val="uk-UA"/>
        </w:rPr>
        <w:t xml:space="preserve">, </w:t>
      </w:r>
      <w:r w:rsidRPr="00AF12E9">
        <w:rPr>
          <w:lang w:val="en-US"/>
        </w:rPr>
        <w:t>H</w:t>
      </w:r>
      <w:r w:rsidRPr="00AF12E9">
        <w:rPr>
          <w:lang w:val="uk-UA"/>
        </w:rPr>
        <w:t>.</w:t>
      </w:r>
      <w:r w:rsidRPr="00AF12E9">
        <w:rPr>
          <w:lang w:val="en-US"/>
        </w:rPr>
        <w:t>D</w:t>
      </w:r>
      <w:r w:rsidRPr="00AF12E9">
        <w:rPr>
          <w:lang w:val="uk-UA"/>
        </w:rPr>
        <w:t>.</w:t>
      </w:r>
      <w:r w:rsidR="008021DD">
        <w:rPr>
          <w:lang w:val="uk-UA"/>
        </w:rPr>
        <w:t> </w:t>
      </w:r>
      <w:r w:rsidRPr="00AF12E9">
        <w:rPr>
          <w:lang w:val="en-US"/>
        </w:rPr>
        <w:t>Widdowson</w:t>
      </w:r>
      <w:r w:rsidRPr="00AF12E9">
        <w:rPr>
          <w:lang w:val="uk-UA"/>
        </w:rPr>
        <w:t xml:space="preserve">. </w:t>
      </w:r>
    </w:p>
    <w:p w:rsidR="00542AA6" w:rsidRPr="00AF12E9" w:rsidRDefault="00542AA6" w:rsidP="002D4121">
      <w:pPr>
        <w:spacing w:after="0" w:line="360" w:lineRule="auto"/>
        <w:ind w:firstLine="709"/>
        <w:jc w:val="both"/>
        <w:rPr>
          <w:lang w:val="uk-UA"/>
        </w:rPr>
      </w:pPr>
      <w:r w:rsidRPr="00AF12E9">
        <w:rPr>
          <w:lang w:val="uk-UA"/>
        </w:rPr>
        <w:t>Освітній досвід дає можливість розглядати компетенції як узагальнені способи дій, що забезпечують продуктивне виконання професійної діяльності. Це здатності людини реалізовувати на практиці свою компетентність. Ключові компетенції визначають реалізацію спеціальних компетент</w:t>
      </w:r>
      <w:r>
        <w:rPr>
          <w:lang w:val="uk-UA"/>
        </w:rPr>
        <w:t>ностей і конкретних компетенцій</w:t>
      </w:r>
      <w:r w:rsidRPr="00AF12E9">
        <w:rPr>
          <w:lang w:val="uk-UA"/>
        </w:rPr>
        <w:t xml:space="preserve"> [2]</w:t>
      </w:r>
      <w:r>
        <w:rPr>
          <w:lang w:val="uk-UA"/>
        </w:rPr>
        <w:t>.</w:t>
      </w:r>
    </w:p>
    <w:p w:rsidR="00542AA6" w:rsidRPr="00AF12E9" w:rsidRDefault="00542AA6" w:rsidP="002D4121">
      <w:pPr>
        <w:spacing w:after="0" w:line="360" w:lineRule="auto"/>
        <w:ind w:firstLine="709"/>
        <w:jc w:val="both"/>
        <w:rPr>
          <w:lang w:val="uk-UA"/>
        </w:rPr>
      </w:pPr>
      <w:r w:rsidRPr="00AF12E9">
        <w:rPr>
          <w:lang w:val="uk-UA"/>
        </w:rPr>
        <w:t>Згідно з визначенням міжнародного департаменту стандартів для навчання, досягнення та освіти (International Board of Standards for Training, Performance and Instr</w:t>
      </w:r>
      <w:r w:rsidRPr="00AF12E9">
        <w:rPr>
          <w:lang w:val="en-US"/>
        </w:rPr>
        <w:t>u</w:t>
      </w:r>
      <w:r w:rsidRPr="00AF12E9">
        <w:rPr>
          <w:lang w:val="uk-UA"/>
        </w:rPr>
        <w:t xml:space="preserve">ction (IBSTPI)) поняття </w:t>
      </w:r>
      <w:r w:rsidRPr="00AF12E9">
        <w:rPr>
          <w:i/>
          <w:lang w:val="uk-UA"/>
        </w:rPr>
        <w:t xml:space="preserve">компетентності – </w:t>
      </w:r>
      <w:r w:rsidRPr="00AF12E9">
        <w:rPr>
          <w:lang w:val="uk-UA"/>
        </w:rPr>
        <w:t xml:space="preserve">це є спроможність кваліфіковано здійснювати діяльність, виконувати завдання або роботу. При цьому вказане поняття передбачає набір знань, навичок та умінь, що дають змогу особистості ефективно здійснювати діяльність або виконувати </w:t>
      </w:r>
      <w:r>
        <w:rPr>
          <w:lang w:val="uk-UA"/>
        </w:rPr>
        <w:t>різні</w:t>
      </w:r>
      <w:r w:rsidRPr="00AF12E9">
        <w:rPr>
          <w:lang w:val="uk-UA"/>
        </w:rPr>
        <w:t xml:space="preserve"> функції, які підлягають досягненню певних стандартів у галузі</w:t>
      </w:r>
      <w:r>
        <w:rPr>
          <w:lang w:val="uk-UA"/>
        </w:rPr>
        <w:t xml:space="preserve"> професії або виду діяльності [3</w:t>
      </w:r>
      <w:r w:rsidRPr="00AF12E9">
        <w:rPr>
          <w:lang w:val="uk-UA"/>
        </w:rPr>
        <w:t xml:space="preserve">]. У контексті Болонського процесу </w:t>
      </w:r>
      <w:r>
        <w:rPr>
          <w:lang w:val="uk-UA"/>
        </w:rPr>
        <w:t>компетентісний підхід до освіти</w:t>
      </w:r>
      <w:r w:rsidRPr="00AF12E9">
        <w:rPr>
          <w:lang w:val="uk-UA"/>
        </w:rPr>
        <w:t xml:space="preserve"> розглядається як такий, що сприяє подоланню традиційних когнітивних орієнтацій вищої освіти, веде до нового бачення самого змісту освіти, його методів і технологій.</w:t>
      </w:r>
    </w:p>
    <w:p w:rsidR="00542AA6" w:rsidRPr="00AF12E9" w:rsidRDefault="00542AA6" w:rsidP="002D4121">
      <w:pPr>
        <w:spacing w:after="0" w:line="360" w:lineRule="auto"/>
        <w:ind w:firstLine="709"/>
        <w:jc w:val="both"/>
        <w:rPr>
          <w:lang w:val="uk-UA"/>
        </w:rPr>
      </w:pPr>
      <w:r w:rsidRPr="00AF12E9">
        <w:rPr>
          <w:lang w:val="uk-UA"/>
        </w:rPr>
        <w:t>Слід зазначити, що серед п’яти груп ключових компетенцій, які Рада Європи зазначила для професійної підготовки молоді пріоритетними, окремо виділяється група ключових компетенцій, що сприяють позитивним взаєминам людей різних національностей, культур і релігій, розумінню і повазі один до одного. Це група міжкультурних компетенцій (решта груп компетенцій – політичні, соціальні, інформаційні, комунікативні та персональні).</w:t>
      </w:r>
    </w:p>
    <w:p w:rsidR="00542AA6" w:rsidRPr="00AF12E9" w:rsidRDefault="00542AA6" w:rsidP="002D4121">
      <w:pPr>
        <w:spacing w:after="0" w:line="360" w:lineRule="auto"/>
        <w:ind w:firstLine="709"/>
        <w:jc w:val="both"/>
        <w:rPr>
          <w:lang w:val="uk-UA"/>
        </w:rPr>
      </w:pPr>
      <w:r w:rsidRPr="00AF12E9">
        <w:rPr>
          <w:lang w:val="uk-UA"/>
        </w:rPr>
        <w:t xml:space="preserve">Вивчення мови, як рідної, так і іноземної, - особистісна потреба, яка виявляється в соціальній взаємодії, в спілкуванні. Успішність спілкування залежить не лише від бажання мовця вступити в контакт, а й від уміння реалізовувати мовленнєвий намір, що залежить від ступеню володіння мовними </w:t>
      </w:r>
      <w:r w:rsidRPr="00AF12E9">
        <w:rPr>
          <w:lang w:val="uk-UA"/>
        </w:rPr>
        <w:lastRenderedPageBreak/>
        <w:t>одиницями й уміння вживати їх у конкретних ситуаціях з реальними носіями мови, а не гіпотетичними.</w:t>
      </w:r>
    </w:p>
    <w:p w:rsidR="00542AA6" w:rsidRPr="00AF12E9" w:rsidRDefault="00542AA6" w:rsidP="002D4121">
      <w:pPr>
        <w:spacing w:after="0" w:line="360" w:lineRule="auto"/>
        <w:ind w:firstLine="709"/>
        <w:jc w:val="both"/>
        <w:rPr>
          <w:lang w:val="uk-UA"/>
        </w:rPr>
      </w:pPr>
      <w:r w:rsidRPr="00AF12E9">
        <w:rPr>
          <w:lang w:val="uk-UA"/>
        </w:rPr>
        <w:t>Основний компонент комунікативної компетенції – мовленнєві (комунікативні) вміння, які формуються на основі: а) мовних знань і навичок; б) лінгвокраїнознавчих і країнознавчих знань. Комунікативна компетенція, тобто готовність і спроможність до взаємодії з іншими людьми, важлива якість, необхідна людині в усіх життєвих ситуаціях. Комунікативна компетенція є основною, тому що це виклик часу; запит від дорослого професійного світу, який гостро відчуває дефіцит у практичних комунікативних уміннях випускників ВНЗ; запит від громадянського суспільства, який полягає в розвитку горизонтальних суспільних зв’язків на противагу вертикальним, ієрархічним, що вимагають комунікативної зміни суспільства; стирання кордонів, змішування різних етнічних і соціальних груп, що призводить до виникнення полікультурного суспільства і</w:t>
      </w:r>
      <w:r>
        <w:rPr>
          <w:lang w:val="uk-UA"/>
        </w:rPr>
        <w:t>,</w:t>
      </w:r>
      <w:r w:rsidRPr="00AF12E9">
        <w:rPr>
          <w:lang w:val="uk-UA"/>
        </w:rPr>
        <w:t xml:space="preserve"> в свою чергу</w:t>
      </w:r>
      <w:r>
        <w:rPr>
          <w:lang w:val="uk-UA"/>
        </w:rPr>
        <w:t>,</w:t>
      </w:r>
      <w:r w:rsidRPr="00AF12E9">
        <w:rPr>
          <w:lang w:val="uk-UA"/>
        </w:rPr>
        <w:t xml:space="preserve"> вимагає розвитку компетенції у сфері міжкультурного спілкування</w:t>
      </w:r>
      <w:r w:rsidRPr="00024561">
        <w:rPr>
          <w:lang w:val="uk-UA"/>
        </w:rPr>
        <w:t xml:space="preserve"> [4]</w:t>
      </w:r>
      <w:r w:rsidRPr="00AF12E9">
        <w:rPr>
          <w:lang w:val="uk-UA"/>
        </w:rPr>
        <w:t>. Саме тому на перше місце при формуванні англомовної професійно спрямованої комунікативної компетенції виступає говоріння, яке розглядається як єдність знань, умінь та навичок, що використовуються для здійснення актів комунікації.</w:t>
      </w:r>
    </w:p>
    <w:p w:rsidR="00542AA6" w:rsidRPr="00AF12E9" w:rsidRDefault="00542AA6" w:rsidP="002D4121">
      <w:pPr>
        <w:spacing w:after="0" w:line="360" w:lineRule="auto"/>
        <w:ind w:firstLine="709"/>
        <w:jc w:val="both"/>
        <w:rPr>
          <w:lang w:val="uk-UA"/>
        </w:rPr>
      </w:pPr>
      <w:r w:rsidRPr="00AF12E9">
        <w:rPr>
          <w:lang w:val="uk-UA"/>
        </w:rPr>
        <w:t>Сутність комунікативного підходу до вивчення іноземної мови полягає у тому, що власне сам процес оволодіння мовою має бути своєрідною  моделлю процесу комунікації у відповідь на соціальне замовлення на формування  у майбутніх фахівців англомовної професійно спрямованої комунікативної компетенції за умови формування звичок толерантного спілкування та уміння аргументовано відстоювати свою думку та знаходити альтернативні рішення. Згідно до виду комунікації розробляються систем</w:t>
      </w:r>
      <w:r>
        <w:rPr>
          <w:lang w:val="uk-UA"/>
        </w:rPr>
        <w:t>и вправ, що містя</w:t>
      </w:r>
      <w:r w:rsidRPr="00AF12E9">
        <w:rPr>
          <w:lang w:val="uk-UA"/>
        </w:rPr>
        <w:t>ть певні  типові соціально-психологічні ситуації, сценарії для створення умов, які стимулюють та мо</w:t>
      </w:r>
      <w:r>
        <w:rPr>
          <w:lang w:val="uk-UA"/>
        </w:rPr>
        <w:t>тивують до спілкування наповненного</w:t>
      </w:r>
      <w:r w:rsidRPr="00AF12E9">
        <w:rPr>
          <w:lang w:val="uk-UA"/>
        </w:rPr>
        <w:t xml:space="preserve"> мовленнєвими зразками, клішованою мовою та професійною термінологічною базою на основі граматичних структур. У цьому випадку підбір текстів важко переоцінити, оскільки вони складають мовний і мовленнєвий матеріал.</w:t>
      </w:r>
    </w:p>
    <w:p w:rsidR="00542AA6" w:rsidRPr="00AF12E9" w:rsidRDefault="00542AA6" w:rsidP="002D4121">
      <w:pPr>
        <w:spacing w:after="0" w:line="360" w:lineRule="auto"/>
        <w:ind w:firstLine="709"/>
        <w:jc w:val="both"/>
        <w:rPr>
          <w:lang w:val="uk-UA"/>
        </w:rPr>
      </w:pPr>
      <w:r w:rsidRPr="00AF12E9">
        <w:rPr>
          <w:lang w:val="uk-UA"/>
        </w:rPr>
        <w:lastRenderedPageBreak/>
        <w:t xml:space="preserve"> У подальших дослідженнях перспективним видається поєднання зусиль лінгвістів, викладачів та програмістів для того, щоб здійснювати оптимальний педагогічний контроль та вимірювання якості здобутих знань; розробляти і застосовувати сучасні валід</w:t>
      </w:r>
      <w:r>
        <w:rPr>
          <w:lang w:val="uk-UA"/>
        </w:rPr>
        <w:t>ні і надійні комп’ютерні засоби</w:t>
      </w:r>
      <w:r w:rsidRPr="00AF12E9">
        <w:rPr>
          <w:lang w:val="uk-UA"/>
        </w:rPr>
        <w:t xml:space="preserve"> тестування й обробки даних для визначення рівня набутих компетенцій.</w:t>
      </w:r>
    </w:p>
    <w:p w:rsidR="00542AA6" w:rsidRPr="002D4121" w:rsidRDefault="00542AA6" w:rsidP="002D4121">
      <w:pPr>
        <w:spacing w:after="0" w:line="360" w:lineRule="auto"/>
        <w:jc w:val="both"/>
        <w:rPr>
          <w:lang w:val="uk-UA"/>
        </w:rPr>
      </w:pPr>
      <w:r w:rsidRPr="002D4121">
        <w:rPr>
          <w:lang w:val="uk-UA"/>
        </w:rPr>
        <w:t>Література</w:t>
      </w:r>
      <w:r w:rsidR="002D4121">
        <w:rPr>
          <w:lang w:val="uk-UA"/>
        </w:rPr>
        <w:t>:</w:t>
      </w:r>
    </w:p>
    <w:p w:rsidR="00542AA6" w:rsidRPr="00AF12E9" w:rsidRDefault="00542AA6" w:rsidP="002D4121">
      <w:pPr>
        <w:pStyle w:val="a5"/>
        <w:numPr>
          <w:ilvl w:val="0"/>
          <w:numId w:val="19"/>
        </w:numPr>
        <w:spacing w:after="0" w:line="360" w:lineRule="auto"/>
        <w:ind w:left="0" w:firstLine="0"/>
        <w:jc w:val="both"/>
        <w:rPr>
          <w:lang w:val="uk-UA"/>
        </w:rPr>
      </w:pPr>
      <w:r w:rsidRPr="00AF12E9">
        <w:rPr>
          <w:lang w:val="uk-UA"/>
        </w:rPr>
        <w:t xml:space="preserve">Зеер Э.Ф. Компетентностный  подход к образованию // </w:t>
      </w:r>
      <w:hyperlink r:id="rId13" w:history="1">
        <w:r w:rsidRPr="00FC1019">
          <w:rPr>
            <w:rStyle w:val="af"/>
            <w:color w:val="auto"/>
            <w:lang w:val="uk-UA"/>
          </w:rPr>
          <w:t>http://-www.ur</w:t>
        </w:r>
        <w:r w:rsidRPr="00FC1019">
          <w:rPr>
            <w:rStyle w:val="af"/>
            <w:color w:val="auto"/>
            <w:lang w:val="en-US"/>
          </w:rPr>
          <w:t>o</w:t>
        </w:r>
        <w:r w:rsidRPr="00FC1019">
          <w:rPr>
            <w:rStyle w:val="af"/>
            <w:color w:val="auto"/>
            <w:lang w:val="uk-UA"/>
          </w:rPr>
          <w:t>rao</w:t>
        </w:r>
      </w:hyperlink>
      <w:r w:rsidRPr="00FC1019">
        <w:t xml:space="preserve">. </w:t>
      </w:r>
      <w:r w:rsidRPr="00AF12E9">
        <w:rPr>
          <w:lang w:val="en-US"/>
        </w:rPr>
        <w:t>Ru/konf 2005.php?mode=&amp;exmod=zeer.</w:t>
      </w:r>
    </w:p>
    <w:p w:rsidR="00542AA6" w:rsidRPr="00AF12E9" w:rsidRDefault="00542AA6" w:rsidP="002D4121">
      <w:pPr>
        <w:pStyle w:val="a5"/>
        <w:numPr>
          <w:ilvl w:val="0"/>
          <w:numId w:val="19"/>
        </w:numPr>
        <w:spacing w:after="0" w:line="360" w:lineRule="auto"/>
        <w:ind w:left="0" w:firstLine="0"/>
        <w:jc w:val="both"/>
        <w:rPr>
          <w:lang w:val="uk-UA"/>
        </w:rPr>
      </w:pPr>
      <w:r w:rsidRPr="00AF12E9">
        <w:rPr>
          <w:lang w:val="uk-UA"/>
        </w:rPr>
        <w:t>Компетентнісний підхід у сучасній освіті: світовий досвід та українські перспективи (Бібліотека з освітньої політики)/ За заг.ред. О.В. Овчарук. – К.: К.І.С., 2004. – 112с.</w:t>
      </w:r>
    </w:p>
    <w:p w:rsidR="00542AA6" w:rsidRPr="00024561" w:rsidRDefault="00542AA6" w:rsidP="002D4121">
      <w:pPr>
        <w:pStyle w:val="a5"/>
        <w:numPr>
          <w:ilvl w:val="0"/>
          <w:numId w:val="19"/>
        </w:numPr>
        <w:spacing w:after="0" w:line="360" w:lineRule="auto"/>
        <w:ind w:left="0" w:firstLine="0"/>
        <w:jc w:val="both"/>
        <w:rPr>
          <w:lang w:val="uk-UA"/>
        </w:rPr>
      </w:pPr>
      <w:r w:rsidRPr="00AF12E9">
        <w:rPr>
          <w:lang w:val="uk-UA"/>
        </w:rPr>
        <w:t>Тарнопольський О. Б., Кожушко С. П. М</w:t>
      </w:r>
      <w:r>
        <w:rPr>
          <w:lang w:val="uk-UA"/>
        </w:rPr>
        <w:t>етодика обучения английскому яз</w:t>
      </w:r>
      <w:r>
        <w:t>ы</w:t>
      </w:r>
      <w:r w:rsidRPr="00AF12E9">
        <w:rPr>
          <w:lang w:val="uk-UA"/>
        </w:rPr>
        <w:t>ку для делового общения. Киев: Ленвит, 2004. – С. 27.</w:t>
      </w:r>
    </w:p>
    <w:p w:rsidR="00542AA6" w:rsidRPr="00AF12E9" w:rsidRDefault="00542AA6" w:rsidP="002D4121">
      <w:pPr>
        <w:pStyle w:val="a5"/>
        <w:numPr>
          <w:ilvl w:val="0"/>
          <w:numId w:val="19"/>
        </w:numPr>
        <w:spacing w:after="0" w:line="360" w:lineRule="auto"/>
        <w:ind w:left="0" w:firstLine="0"/>
        <w:jc w:val="both"/>
        <w:rPr>
          <w:lang w:val="uk-UA"/>
        </w:rPr>
      </w:pPr>
      <w:r>
        <w:rPr>
          <w:lang w:val="uk-UA"/>
        </w:rPr>
        <w:t>Ковальська Н.В., Присяжнюк Н.М. Взає</w:t>
      </w:r>
      <w:r w:rsidRPr="00024561">
        <w:rPr>
          <w:lang w:val="uk-UA"/>
        </w:rPr>
        <w:t>мозв’</w:t>
      </w:r>
      <w:r>
        <w:rPr>
          <w:lang w:val="uk-UA"/>
        </w:rPr>
        <w:t>язок підготовки компетентісних випускників та їх працевлаштування</w:t>
      </w:r>
      <w:r w:rsidRPr="00024561">
        <w:rPr>
          <w:lang w:val="uk-UA"/>
        </w:rPr>
        <w:t>//</w:t>
      </w:r>
      <w:r>
        <w:rPr>
          <w:lang w:val="uk-UA"/>
        </w:rPr>
        <w:t>Матеріали</w:t>
      </w:r>
      <w:r w:rsidRPr="00FC1019">
        <w:rPr>
          <w:lang w:val="uk-UA"/>
        </w:rPr>
        <w:t xml:space="preserve"> </w:t>
      </w:r>
      <w:r>
        <w:rPr>
          <w:lang w:val="en-US"/>
        </w:rPr>
        <w:t>IX</w:t>
      </w:r>
      <w:r w:rsidRPr="00FC1019">
        <w:rPr>
          <w:lang w:val="uk-UA"/>
        </w:rPr>
        <w:t xml:space="preserve"> </w:t>
      </w:r>
      <w:r>
        <w:rPr>
          <w:lang w:val="uk-UA"/>
        </w:rPr>
        <w:t xml:space="preserve">Всеукраїнської науково-методичної конференції «Болонський процес: стан та перспективи розвитку вищої освіти в Україні». Київ – 2010. С. 152-153 </w:t>
      </w:r>
    </w:p>
    <w:p w:rsidR="00542AA6" w:rsidRPr="00AF12E9" w:rsidRDefault="00542AA6" w:rsidP="00542AA6">
      <w:pPr>
        <w:spacing w:line="360" w:lineRule="auto"/>
        <w:rPr>
          <w:lang w:val="uk-UA"/>
        </w:rPr>
      </w:pPr>
    </w:p>
    <w:p w:rsidR="00911A66" w:rsidRDefault="00911A66" w:rsidP="002D4121">
      <w:pPr>
        <w:spacing w:after="0" w:line="360" w:lineRule="auto"/>
        <w:jc w:val="center"/>
        <w:rPr>
          <w:b/>
          <w:caps/>
          <w:lang w:val="uk-UA"/>
        </w:rPr>
      </w:pPr>
      <w:r>
        <w:rPr>
          <w:b/>
          <w:caps/>
          <w:lang w:val="uk-UA"/>
        </w:rPr>
        <w:t>навчання</w:t>
      </w:r>
      <w:r w:rsidRPr="000F1330">
        <w:rPr>
          <w:b/>
          <w:caps/>
          <w:lang w:val="uk-UA"/>
        </w:rPr>
        <w:t xml:space="preserve"> студентів 3-го та 4-го курсів </w:t>
      </w:r>
      <w:r>
        <w:rPr>
          <w:b/>
          <w:caps/>
          <w:lang w:val="uk-UA"/>
        </w:rPr>
        <w:t xml:space="preserve">комунікативній стратегії </w:t>
      </w:r>
      <w:r w:rsidRPr="000F1330">
        <w:rPr>
          <w:b/>
          <w:caps/>
          <w:lang w:val="uk-UA"/>
        </w:rPr>
        <w:t>Хеджування</w:t>
      </w:r>
    </w:p>
    <w:p w:rsidR="00911A66" w:rsidRDefault="00911A66" w:rsidP="002D4121">
      <w:pPr>
        <w:spacing w:after="0" w:line="360" w:lineRule="auto"/>
        <w:jc w:val="center"/>
        <w:rPr>
          <w:lang w:val="uk-UA"/>
        </w:rPr>
      </w:pPr>
    </w:p>
    <w:p w:rsidR="00911A66" w:rsidRPr="000F1330" w:rsidRDefault="00911A66" w:rsidP="002D4121">
      <w:pPr>
        <w:spacing w:after="0"/>
        <w:jc w:val="center"/>
        <w:rPr>
          <w:b/>
          <w:i/>
          <w:lang w:val="uk-UA"/>
        </w:rPr>
      </w:pPr>
      <w:r w:rsidRPr="000F1330">
        <w:rPr>
          <w:b/>
          <w:i/>
          <w:lang w:val="uk-UA"/>
        </w:rPr>
        <w:t>С.С. Кулєзньова</w:t>
      </w:r>
    </w:p>
    <w:p w:rsidR="00911A66" w:rsidRPr="00AD656C" w:rsidRDefault="00911A66" w:rsidP="002D4121">
      <w:pPr>
        <w:spacing w:after="0"/>
        <w:jc w:val="center"/>
        <w:rPr>
          <w:i/>
        </w:rPr>
      </w:pPr>
      <w:r>
        <w:rPr>
          <w:i/>
          <w:lang w:val="uk-UA"/>
        </w:rPr>
        <w:t>старший викладач</w:t>
      </w:r>
      <w:r w:rsidR="002D4121">
        <w:rPr>
          <w:i/>
          <w:lang w:val="uk-UA"/>
        </w:rPr>
        <w:t>,</w:t>
      </w:r>
    </w:p>
    <w:p w:rsidR="00911A66" w:rsidRPr="000F1330" w:rsidRDefault="00911A66" w:rsidP="002D4121">
      <w:pPr>
        <w:spacing w:after="0"/>
        <w:jc w:val="center"/>
        <w:rPr>
          <w:b/>
          <w:i/>
          <w:lang w:val="uk-UA"/>
        </w:rPr>
      </w:pPr>
      <w:r w:rsidRPr="000F1330">
        <w:rPr>
          <w:b/>
          <w:i/>
          <w:lang w:val="uk-UA"/>
        </w:rPr>
        <w:t>Р.Ю. Філіпов</w:t>
      </w:r>
    </w:p>
    <w:p w:rsidR="00911A66" w:rsidRPr="000F1330" w:rsidRDefault="00911A66" w:rsidP="002D4121">
      <w:pPr>
        <w:spacing w:after="0"/>
        <w:jc w:val="center"/>
        <w:rPr>
          <w:i/>
          <w:lang w:val="uk-UA"/>
        </w:rPr>
      </w:pPr>
      <w:r w:rsidRPr="000F1330">
        <w:rPr>
          <w:i/>
          <w:lang w:val="uk-UA"/>
        </w:rPr>
        <w:t>старший лаборант</w:t>
      </w:r>
      <w:r w:rsidR="002D4121">
        <w:rPr>
          <w:i/>
          <w:lang w:val="uk-UA"/>
        </w:rPr>
        <w:t>,</w:t>
      </w:r>
    </w:p>
    <w:p w:rsidR="00911A66" w:rsidRDefault="00911A66" w:rsidP="002D4121">
      <w:pPr>
        <w:spacing w:after="0"/>
        <w:jc w:val="center"/>
        <w:rPr>
          <w:i/>
          <w:lang w:val="uk-UA"/>
        </w:rPr>
      </w:pPr>
      <w:r w:rsidRPr="000F1330">
        <w:rPr>
          <w:i/>
          <w:lang w:val="uk-UA"/>
        </w:rPr>
        <w:t>Національний технічний університет України «КПІ»</w:t>
      </w:r>
    </w:p>
    <w:p w:rsidR="00911A66" w:rsidRDefault="00911A66" w:rsidP="00911A66">
      <w:pPr>
        <w:jc w:val="center"/>
        <w:rPr>
          <w:lang w:val="uk-UA"/>
        </w:rPr>
      </w:pPr>
    </w:p>
    <w:p w:rsidR="00911A66" w:rsidRPr="008F1690" w:rsidRDefault="00911A66" w:rsidP="00C86890">
      <w:pPr>
        <w:pStyle w:val="Default"/>
        <w:spacing w:line="360" w:lineRule="auto"/>
        <w:ind w:firstLine="708"/>
        <w:jc w:val="both"/>
        <w:rPr>
          <w:rFonts w:cstheme="minorBidi"/>
          <w:color w:val="auto"/>
          <w:sz w:val="28"/>
          <w:szCs w:val="28"/>
          <w:lang w:val="uk-UA"/>
        </w:rPr>
      </w:pPr>
      <w:r w:rsidRPr="008F1690">
        <w:rPr>
          <w:rFonts w:cstheme="minorBidi"/>
          <w:color w:val="auto"/>
          <w:sz w:val="28"/>
          <w:szCs w:val="28"/>
          <w:lang w:val="uk-UA"/>
        </w:rPr>
        <w:t xml:space="preserve">У сучасних зарубіжних прикладних лінгвістичних дослідженнях наукового функціонального стилю </w:t>
      </w:r>
      <w:r w:rsidRPr="00801275">
        <w:rPr>
          <w:rFonts w:cstheme="minorBidi"/>
          <w:i/>
          <w:color w:val="auto"/>
          <w:sz w:val="28"/>
          <w:szCs w:val="28"/>
          <w:lang w:val="uk-UA"/>
        </w:rPr>
        <w:t>хеджування</w:t>
      </w:r>
      <w:r w:rsidRPr="008F1690">
        <w:rPr>
          <w:rFonts w:cstheme="minorBidi"/>
          <w:color w:val="auto"/>
          <w:sz w:val="28"/>
          <w:szCs w:val="28"/>
          <w:lang w:val="uk-UA"/>
        </w:rPr>
        <w:t xml:space="preserve"> розглядається як мовний комунікативний засіб, який дозволяє представляти результати досліджень згідно з загальноприйнятими етичними нормами академічного середовища </w:t>
      </w:r>
      <w:r w:rsidRPr="00E10D27">
        <w:rPr>
          <w:rFonts w:cstheme="minorBidi"/>
          <w:color w:val="auto"/>
          <w:sz w:val="28"/>
          <w:szCs w:val="28"/>
          <w:lang w:val="uk-UA"/>
        </w:rPr>
        <w:lastRenderedPageBreak/>
        <w:t>(K. Hyland, G.</w:t>
      </w:r>
      <w:r w:rsidR="00FF4292">
        <w:rPr>
          <w:rFonts w:cstheme="minorBidi"/>
          <w:color w:val="auto"/>
          <w:sz w:val="28"/>
          <w:szCs w:val="28"/>
          <w:lang w:val="uk-UA"/>
        </w:rPr>
        <w:t> </w:t>
      </w:r>
      <w:r w:rsidRPr="00E10D27">
        <w:rPr>
          <w:rFonts w:cstheme="minorBidi"/>
          <w:color w:val="auto"/>
          <w:sz w:val="28"/>
          <w:szCs w:val="28"/>
          <w:lang w:val="uk-UA"/>
        </w:rPr>
        <w:t>Myers, J.</w:t>
      </w:r>
      <w:r w:rsidR="00FF4292">
        <w:rPr>
          <w:rFonts w:cstheme="minorBidi"/>
          <w:color w:val="auto"/>
          <w:sz w:val="28"/>
          <w:szCs w:val="28"/>
          <w:lang w:val="uk-UA"/>
        </w:rPr>
        <w:t> </w:t>
      </w:r>
      <w:r w:rsidRPr="00E10D27">
        <w:rPr>
          <w:rFonts w:cstheme="minorBidi"/>
          <w:color w:val="auto"/>
          <w:sz w:val="28"/>
          <w:szCs w:val="28"/>
          <w:lang w:val="uk-UA"/>
        </w:rPr>
        <w:t>Fahnestock, J.</w:t>
      </w:r>
      <w:r w:rsidR="00FF4292">
        <w:rPr>
          <w:rFonts w:cstheme="minorBidi"/>
          <w:color w:val="auto"/>
          <w:sz w:val="28"/>
          <w:szCs w:val="28"/>
          <w:lang w:val="uk-UA"/>
        </w:rPr>
        <w:t> </w:t>
      </w:r>
      <w:r w:rsidRPr="00E10D27">
        <w:rPr>
          <w:rFonts w:cstheme="minorBidi"/>
          <w:color w:val="auto"/>
          <w:sz w:val="28"/>
          <w:szCs w:val="28"/>
          <w:lang w:val="uk-UA"/>
        </w:rPr>
        <w:t>Channell, D.</w:t>
      </w:r>
      <w:r w:rsidR="00FF4292">
        <w:rPr>
          <w:rFonts w:cstheme="minorBidi"/>
          <w:color w:val="auto"/>
          <w:sz w:val="28"/>
          <w:szCs w:val="28"/>
          <w:lang w:val="uk-UA"/>
        </w:rPr>
        <w:t> </w:t>
      </w:r>
      <w:r w:rsidRPr="00E10D27">
        <w:rPr>
          <w:rFonts w:cstheme="minorBidi"/>
          <w:color w:val="auto"/>
          <w:sz w:val="28"/>
          <w:szCs w:val="28"/>
          <w:lang w:val="uk-UA"/>
        </w:rPr>
        <w:t>Adams-Smith, J.</w:t>
      </w:r>
      <w:r w:rsidR="00FF4292">
        <w:rPr>
          <w:rFonts w:cstheme="minorBidi"/>
          <w:color w:val="auto"/>
          <w:sz w:val="28"/>
          <w:szCs w:val="28"/>
          <w:lang w:val="uk-UA"/>
        </w:rPr>
        <w:t> </w:t>
      </w:r>
      <w:r w:rsidRPr="00E10D27">
        <w:rPr>
          <w:rFonts w:cstheme="minorBidi"/>
          <w:color w:val="auto"/>
          <w:sz w:val="28"/>
          <w:szCs w:val="28"/>
          <w:lang w:val="uk-UA"/>
        </w:rPr>
        <w:t>Holmes, J.</w:t>
      </w:r>
      <w:r>
        <w:rPr>
          <w:lang w:val="en-US"/>
        </w:rPr>
        <w:t> </w:t>
      </w:r>
      <w:r w:rsidRPr="00E10D27">
        <w:rPr>
          <w:rFonts w:cstheme="minorBidi"/>
          <w:color w:val="auto"/>
          <w:sz w:val="28"/>
          <w:szCs w:val="28"/>
          <w:lang w:val="uk-UA"/>
        </w:rPr>
        <w:t>Coates, M.</w:t>
      </w:r>
      <w:r>
        <w:rPr>
          <w:rFonts w:cstheme="minorBidi"/>
          <w:color w:val="auto"/>
          <w:sz w:val="28"/>
          <w:szCs w:val="28"/>
          <w:lang w:val="en-US"/>
        </w:rPr>
        <w:t> </w:t>
      </w:r>
      <w:r w:rsidRPr="00E10D27">
        <w:rPr>
          <w:rFonts w:cstheme="minorBidi"/>
          <w:color w:val="auto"/>
          <w:sz w:val="28"/>
          <w:szCs w:val="28"/>
          <w:lang w:val="uk-UA"/>
        </w:rPr>
        <w:t>Powell, B.</w:t>
      </w:r>
      <w:r>
        <w:rPr>
          <w:rFonts w:cstheme="minorBidi"/>
          <w:color w:val="auto"/>
          <w:sz w:val="28"/>
          <w:szCs w:val="28"/>
          <w:lang w:val="en-US"/>
        </w:rPr>
        <w:t> </w:t>
      </w:r>
      <w:r w:rsidRPr="00E10D27">
        <w:rPr>
          <w:rFonts w:cstheme="minorBidi"/>
          <w:color w:val="auto"/>
          <w:sz w:val="28"/>
          <w:szCs w:val="28"/>
          <w:lang w:val="uk-UA"/>
        </w:rPr>
        <w:t>Dubois, J.</w:t>
      </w:r>
      <w:r>
        <w:rPr>
          <w:rFonts w:cstheme="minorBidi"/>
          <w:color w:val="auto"/>
          <w:sz w:val="28"/>
          <w:szCs w:val="28"/>
          <w:lang w:val="en-US"/>
        </w:rPr>
        <w:t> </w:t>
      </w:r>
      <w:r w:rsidRPr="00E10D27">
        <w:rPr>
          <w:rFonts w:cstheme="minorBidi"/>
          <w:color w:val="auto"/>
          <w:sz w:val="28"/>
          <w:szCs w:val="28"/>
          <w:lang w:val="uk-UA"/>
        </w:rPr>
        <w:t xml:space="preserve">Channell etc.). </w:t>
      </w:r>
      <w:r w:rsidRPr="008F1690">
        <w:rPr>
          <w:rFonts w:cstheme="minorBidi"/>
          <w:color w:val="auto"/>
          <w:sz w:val="28"/>
          <w:szCs w:val="28"/>
          <w:lang w:val="uk-UA"/>
        </w:rPr>
        <w:t>Спираючись на те, що англійська мова де-факто є мовою міжнародної наукової спільноти, вважаємо за цікаве розглянути саме стильові норми англомовного наукового письмового функціонального стилю у порівнянні з україномовним.</w:t>
      </w:r>
    </w:p>
    <w:p w:rsidR="00911A66" w:rsidRPr="005E0AB4" w:rsidRDefault="00911A66" w:rsidP="00C86890">
      <w:pPr>
        <w:spacing w:after="0" w:line="360" w:lineRule="auto"/>
        <w:ind w:firstLine="709"/>
        <w:jc w:val="both"/>
        <w:rPr>
          <w:lang w:val="uk-UA"/>
        </w:rPr>
      </w:pPr>
      <w:r>
        <w:rPr>
          <w:lang w:val="uk-UA"/>
        </w:rPr>
        <w:t xml:space="preserve"> </w:t>
      </w:r>
      <w:r w:rsidRPr="00007C5D">
        <w:rPr>
          <w:lang w:val="uk-UA"/>
        </w:rPr>
        <w:t>Спільною рисою англомовного та україномовного письмового наукового стилю, на нашу думку, є відсутність занадто категоричних стверджень. Така манера письма, на думку Т.В.</w:t>
      </w:r>
      <w:r w:rsidR="00C86890">
        <w:rPr>
          <w:lang w:val="uk-UA"/>
        </w:rPr>
        <w:t> </w:t>
      </w:r>
      <w:r w:rsidRPr="00007C5D">
        <w:rPr>
          <w:lang w:val="uk-UA"/>
        </w:rPr>
        <w:t>Яхонтової, дозволяє авторові безконфліктно прийняти інші точки зору та бути відкритим для подальших обговорень [</w:t>
      </w:r>
      <w:r w:rsidRPr="00007C5D">
        <w:t>2</w:t>
      </w:r>
      <w:r>
        <w:rPr>
          <w:lang w:val="uk-UA"/>
        </w:rPr>
        <w:t>, с.</w:t>
      </w:r>
      <w:r w:rsidR="00BD7E66">
        <w:rPr>
          <w:lang w:val="uk-UA"/>
        </w:rPr>
        <w:t> </w:t>
      </w:r>
      <w:r>
        <w:rPr>
          <w:lang w:val="uk-UA"/>
        </w:rPr>
        <w:t>28</w:t>
      </w:r>
      <w:r w:rsidRPr="00007C5D">
        <w:rPr>
          <w:lang w:val="uk-UA"/>
        </w:rPr>
        <w:t>]</w:t>
      </w:r>
      <w:r w:rsidRPr="00007C5D">
        <w:t>.</w:t>
      </w:r>
      <w:r w:rsidRPr="00007C5D">
        <w:rPr>
          <w:lang w:val="uk-UA"/>
        </w:rPr>
        <w:t xml:space="preserve"> Наприклад, якщо результати дослідження можуть викликати дискусії, від автора очікують представити їх згідно з нормами наукової етики у спосіб, який дозволяє запобігти ймовірної критики та бути об’єктивним перед своїми колегами.</w:t>
      </w:r>
    </w:p>
    <w:p w:rsidR="00911A66" w:rsidRDefault="00911A66" w:rsidP="00C86890">
      <w:pPr>
        <w:spacing w:after="0" w:line="360" w:lineRule="auto"/>
        <w:ind w:firstLine="708"/>
        <w:jc w:val="both"/>
        <w:rPr>
          <w:lang w:val="uk-UA"/>
        </w:rPr>
      </w:pPr>
      <w:r>
        <w:rPr>
          <w:lang w:val="uk-UA"/>
        </w:rPr>
        <w:t xml:space="preserve">До норм </w:t>
      </w:r>
      <w:r w:rsidRPr="00F65D84">
        <w:rPr>
          <w:lang w:val="uk-UA"/>
        </w:rPr>
        <w:t>англомовного</w:t>
      </w:r>
      <w:r>
        <w:rPr>
          <w:lang w:val="uk-UA"/>
        </w:rPr>
        <w:t xml:space="preserve"> наукового письмового стилю, які дозволяють відповідати нормам наукової етики, на думку багатьох дослідників,  відносяться такі поняття як: </w:t>
      </w:r>
      <w:r w:rsidRPr="007A550D">
        <w:rPr>
          <w:i/>
          <w:lang w:val="en-US"/>
        </w:rPr>
        <w:t>caution</w:t>
      </w:r>
      <w:r w:rsidRPr="007A550D">
        <w:rPr>
          <w:i/>
          <w:lang w:val="uk-UA"/>
        </w:rPr>
        <w:t xml:space="preserve">, </w:t>
      </w:r>
      <w:r w:rsidRPr="007A550D">
        <w:rPr>
          <w:i/>
          <w:lang w:val="en-US"/>
        </w:rPr>
        <w:t>precision</w:t>
      </w:r>
      <w:r w:rsidRPr="007A550D">
        <w:rPr>
          <w:i/>
          <w:lang w:val="uk-UA"/>
        </w:rPr>
        <w:t xml:space="preserve">, </w:t>
      </w:r>
      <w:r w:rsidRPr="007A550D">
        <w:rPr>
          <w:i/>
          <w:lang w:val="en-US"/>
        </w:rPr>
        <w:t>moderation</w:t>
      </w:r>
      <w:r w:rsidRPr="007A550D">
        <w:rPr>
          <w:i/>
          <w:lang w:val="uk-UA"/>
        </w:rPr>
        <w:t xml:space="preserve"> </w:t>
      </w:r>
      <w:r w:rsidRPr="007A550D">
        <w:rPr>
          <w:i/>
          <w:lang w:val="en-US"/>
        </w:rPr>
        <w:t>and</w:t>
      </w:r>
      <w:r w:rsidRPr="007A550D">
        <w:rPr>
          <w:i/>
          <w:lang w:val="uk-UA"/>
        </w:rPr>
        <w:t xml:space="preserve"> </w:t>
      </w:r>
      <w:r w:rsidRPr="007A550D">
        <w:rPr>
          <w:i/>
          <w:lang w:val="en-US"/>
        </w:rPr>
        <w:t>humility</w:t>
      </w:r>
      <w:r>
        <w:rPr>
          <w:lang w:val="uk-UA"/>
        </w:rPr>
        <w:t xml:space="preserve">. Крім того, існує думка, що у рамках письмового наукового функціонального стилю (який, в першу чергу, повинен в значній мірі бути безособовим та неупереджено представляти результати досліджень) слід також вирішувати комунікативні </w:t>
      </w:r>
      <w:r w:rsidRPr="00801275">
        <w:rPr>
          <w:lang w:val="uk-UA"/>
        </w:rPr>
        <w:t>завдання</w:t>
      </w:r>
      <w:r>
        <w:rPr>
          <w:lang w:val="uk-UA"/>
        </w:rPr>
        <w:t xml:space="preserve"> як справити вплив на цільового читача та довести правомірність своєї точки зору. Згідно цих припущень реалізація відповідних стильових норм</w:t>
      </w:r>
      <w:r w:rsidRPr="00FA1556">
        <w:rPr>
          <w:lang w:val="uk-UA"/>
        </w:rPr>
        <w:t xml:space="preserve"> </w:t>
      </w:r>
      <w:r>
        <w:rPr>
          <w:lang w:val="uk-UA"/>
        </w:rPr>
        <w:t xml:space="preserve">і вирішення певних комунікативних </w:t>
      </w:r>
      <w:r w:rsidRPr="00801275">
        <w:rPr>
          <w:lang w:val="uk-UA"/>
        </w:rPr>
        <w:t>завдань</w:t>
      </w:r>
      <w:r>
        <w:rPr>
          <w:lang w:val="uk-UA"/>
        </w:rPr>
        <w:t xml:space="preserve"> реалізуються у письмовому науковому функціональному стилі за рахунок використання </w:t>
      </w:r>
      <w:r w:rsidRPr="00F65D84">
        <w:rPr>
          <w:lang w:val="uk-UA"/>
        </w:rPr>
        <w:t>комунікативної стратегії</w:t>
      </w:r>
      <w:r>
        <w:rPr>
          <w:lang w:val="uk-UA"/>
        </w:rPr>
        <w:t xml:space="preserve"> </w:t>
      </w:r>
      <w:r w:rsidRPr="00801275">
        <w:rPr>
          <w:i/>
          <w:lang w:val="uk-UA"/>
        </w:rPr>
        <w:t>хеджування</w:t>
      </w:r>
      <w:r w:rsidRPr="00406244">
        <w:rPr>
          <w:lang w:val="uk-UA"/>
        </w:rPr>
        <w:t xml:space="preserve"> [3].</w:t>
      </w:r>
    </w:p>
    <w:p w:rsidR="00911A66" w:rsidRDefault="00911A66" w:rsidP="00C86890">
      <w:pPr>
        <w:spacing w:after="0" w:line="360" w:lineRule="auto"/>
        <w:ind w:firstLine="708"/>
        <w:jc w:val="both"/>
        <w:rPr>
          <w:lang w:val="uk-UA"/>
        </w:rPr>
      </w:pPr>
      <w:r>
        <w:rPr>
          <w:lang w:val="uk-UA"/>
        </w:rPr>
        <w:t xml:space="preserve">Термін </w:t>
      </w:r>
      <w:r w:rsidRPr="000716A0">
        <w:rPr>
          <w:i/>
          <w:lang w:val="en-US"/>
        </w:rPr>
        <w:t>hedge</w:t>
      </w:r>
      <w:r>
        <w:rPr>
          <w:lang w:val="uk-UA"/>
        </w:rPr>
        <w:t xml:space="preserve"> </w:t>
      </w:r>
      <w:r w:rsidRPr="00C87FE6">
        <w:rPr>
          <w:i/>
          <w:lang w:val="uk-UA"/>
        </w:rPr>
        <w:t>(something</w:t>
      </w:r>
      <w:r w:rsidRPr="000716A0">
        <w:rPr>
          <w:i/>
          <w:lang w:val="uk-UA"/>
        </w:rPr>
        <w:t xml:space="preserve"> that protects you against possible problems, especially financial loss</w:t>
      </w:r>
      <w:r>
        <w:rPr>
          <w:i/>
          <w:lang w:val="uk-UA"/>
        </w:rPr>
        <w:t xml:space="preserve">) </w:t>
      </w:r>
      <w:r>
        <w:rPr>
          <w:lang w:val="uk-UA"/>
        </w:rPr>
        <w:t xml:space="preserve"> широко використовується у багатьох прикладних галузях знань. У</w:t>
      </w:r>
      <w:r w:rsidRPr="005D18C6">
        <w:rPr>
          <w:lang w:val="uk-UA"/>
        </w:rPr>
        <w:t xml:space="preserve"> центрі уваги лінгвістів-науковців </w:t>
      </w:r>
      <w:r w:rsidRPr="00FC62EC">
        <w:rPr>
          <w:i/>
          <w:lang w:val="uk-UA"/>
        </w:rPr>
        <w:t>hedg</w:t>
      </w:r>
      <w:r>
        <w:rPr>
          <w:i/>
          <w:lang w:val="en-US"/>
        </w:rPr>
        <w:t>es</w:t>
      </w:r>
      <w:r w:rsidRPr="00007C5D">
        <w:rPr>
          <w:lang w:val="uk-UA"/>
        </w:rPr>
        <w:t xml:space="preserve"> (</w:t>
      </w:r>
      <w:r w:rsidRPr="00801275">
        <w:rPr>
          <w:i/>
          <w:lang w:val="uk-UA"/>
        </w:rPr>
        <w:t>хеджі</w:t>
      </w:r>
      <w:r w:rsidRPr="004A6A65">
        <w:rPr>
          <w:lang w:val="uk-UA"/>
        </w:rPr>
        <w:t>)</w:t>
      </w:r>
      <w:r w:rsidRPr="005D18C6">
        <w:rPr>
          <w:lang w:val="uk-UA"/>
        </w:rPr>
        <w:t xml:space="preserve"> перебувають</w:t>
      </w:r>
      <w:r>
        <w:rPr>
          <w:lang w:val="uk-UA"/>
        </w:rPr>
        <w:t xml:space="preserve">, починаючи з 1970-х. Вважається, що у сучасну лінгвістику термін </w:t>
      </w:r>
      <w:r w:rsidRPr="00FA1556">
        <w:rPr>
          <w:i/>
          <w:lang w:val="uk-UA"/>
        </w:rPr>
        <w:t>hedge</w:t>
      </w:r>
      <w:r>
        <w:rPr>
          <w:lang w:val="uk-UA"/>
        </w:rPr>
        <w:t xml:space="preserve"> впровадив </w:t>
      </w:r>
      <w:r>
        <w:rPr>
          <w:lang w:val="en-US"/>
        </w:rPr>
        <w:t>George</w:t>
      </w:r>
      <w:r w:rsidRPr="00AA5754">
        <w:rPr>
          <w:lang w:val="uk-UA"/>
        </w:rPr>
        <w:t xml:space="preserve"> </w:t>
      </w:r>
      <w:r>
        <w:rPr>
          <w:lang w:val="en-US"/>
        </w:rPr>
        <w:t>Lakoff</w:t>
      </w:r>
      <w:r w:rsidRPr="00AA5754">
        <w:rPr>
          <w:lang w:val="uk-UA"/>
        </w:rPr>
        <w:t xml:space="preserve">. </w:t>
      </w:r>
      <w:r>
        <w:rPr>
          <w:lang w:val="uk-UA"/>
        </w:rPr>
        <w:t>Він запропонував визнач</w:t>
      </w:r>
      <w:r w:rsidRPr="00077286">
        <w:rPr>
          <w:lang w:val="uk-UA"/>
        </w:rPr>
        <w:t xml:space="preserve">ати </w:t>
      </w:r>
      <w:r w:rsidRPr="00D004B8">
        <w:rPr>
          <w:i/>
          <w:lang w:val="uk-UA"/>
        </w:rPr>
        <w:t>hedge</w:t>
      </w:r>
      <w:r>
        <w:rPr>
          <w:lang w:val="uk-UA"/>
        </w:rPr>
        <w:t xml:space="preserve"> як слово, значенн</w:t>
      </w:r>
      <w:r w:rsidRPr="007A1925">
        <w:rPr>
          <w:lang w:val="uk-UA"/>
        </w:rPr>
        <w:t>я</w:t>
      </w:r>
      <w:r>
        <w:rPr>
          <w:lang w:val="uk-UA"/>
        </w:rPr>
        <w:t xml:space="preserve"> якого імпліцитно містить в собі неоднозначність </w:t>
      </w:r>
      <w:r w:rsidRPr="00077286">
        <w:rPr>
          <w:lang w:val="uk-UA"/>
        </w:rPr>
        <w:t>[</w:t>
      </w:r>
      <w:r w:rsidRPr="00406244">
        <w:t>4</w:t>
      </w:r>
      <w:r w:rsidRPr="00077286">
        <w:rPr>
          <w:lang w:val="uk-UA"/>
        </w:rPr>
        <w:t>].</w:t>
      </w:r>
      <w:r>
        <w:rPr>
          <w:lang w:val="uk-UA"/>
        </w:rPr>
        <w:t xml:space="preserve"> В першу чергу дослідник </w:t>
      </w:r>
      <w:r>
        <w:rPr>
          <w:lang w:val="uk-UA"/>
        </w:rPr>
        <w:lastRenderedPageBreak/>
        <w:t xml:space="preserve">розглядав семантичний та предикативний аспекти </w:t>
      </w:r>
      <w:r w:rsidRPr="00FC62EC">
        <w:rPr>
          <w:i/>
          <w:lang w:val="uk-UA"/>
        </w:rPr>
        <w:t>hedg</w:t>
      </w:r>
      <w:r>
        <w:rPr>
          <w:i/>
          <w:lang w:val="en-US"/>
        </w:rPr>
        <w:t>es</w:t>
      </w:r>
      <w:r w:rsidRPr="00FC62EC">
        <w:rPr>
          <w:i/>
          <w:lang w:val="uk-UA"/>
        </w:rPr>
        <w:t xml:space="preserve"> </w:t>
      </w:r>
      <w:r>
        <w:rPr>
          <w:lang w:val="uk-UA"/>
        </w:rPr>
        <w:t>(</w:t>
      </w:r>
      <w:r w:rsidRPr="00801275">
        <w:rPr>
          <w:i/>
          <w:lang w:val="uk-UA"/>
        </w:rPr>
        <w:t>хеджів</w:t>
      </w:r>
      <w:r>
        <w:rPr>
          <w:lang w:val="uk-UA"/>
        </w:rPr>
        <w:t>),</w:t>
      </w:r>
      <w:r w:rsidRPr="00A5450F">
        <w:t xml:space="preserve"> </w:t>
      </w:r>
      <w:r>
        <w:rPr>
          <w:lang w:val="uk-UA"/>
        </w:rPr>
        <w:t>а</w:t>
      </w:r>
      <w:r>
        <w:rPr>
          <w:lang w:val="en-US"/>
        </w:rPr>
        <w:t> </w:t>
      </w:r>
      <w:r>
        <w:rPr>
          <w:lang w:val="uk-UA"/>
        </w:rPr>
        <w:t xml:space="preserve">також він зазначав їх здатність впливати на перебіг комунікації. Починаючи з 80-90 років, деякі лінгвісти зосередилися на </w:t>
      </w:r>
      <w:r w:rsidRPr="00A5450F">
        <w:rPr>
          <w:i/>
          <w:lang w:val="uk-UA"/>
        </w:rPr>
        <w:t>hedging</w:t>
      </w:r>
      <w:r>
        <w:rPr>
          <w:lang w:val="uk-UA"/>
        </w:rPr>
        <w:t xml:space="preserve"> (</w:t>
      </w:r>
      <w:r w:rsidRPr="00801275">
        <w:rPr>
          <w:i/>
          <w:lang w:val="uk-UA"/>
        </w:rPr>
        <w:t>хеджуванні</w:t>
      </w:r>
      <w:r>
        <w:rPr>
          <w:lang w:val="uk-UA"/>
        </w:rPr>
        <w:t xml:space="preserve"> - використанні </w:t>
      </w:r>
      <w:r w:rsidRPr="00801275">
        <w:rPr>
          <w:i/>
          <w:lang w:val="uk-UA"/>
        </w:rPr>
        <w:t>хеджів</w:t>
      </w:r>
      <w:r>
        <w:rPr>
          <w:lang w:val="uk-UA"/>
        </w:rPr>
        <w:t>), як на комунікативному явищі, розглядаючи переважно прагматичні, а не семантичні його аспекти.</w:t>
      </w:r>
    </w:p>
    <w:p w:rsidR="00911A66" w:rsidRDefault="00911A66" w:rsidP="00C86890">
      <w:pPr>
        <w:spacing w:after="0" w:line="360" w:lineRule="auto"/>
        <w:ind w:firstLine="708"/>
        <w:jc w:val="both"/>
        <w:rPr>
          <w:lang w:val="uk-UA"/>
        </w:rPr>
      </w:pPr>
      <w:r>
        <w:rPr>
          <w:lang w:val="uk-UA"/>
        </w:rPr>
        <w:t xml:space="preserve">В подальшому терміни </w:t>
      </w:r>
      <w:r w:rsidRPr="00801275">
        <w:rPr>
          <w:i/>
          <w:lang w:val="uk-UA"/>
        </w:rPr>
        <w:t xml:space="preserve">хедж </w:t>
      </w:r>
      <w:r w:rsidRPr="00801275">
        <w:rPr>
          <w:i/>
        </w:rPr>
        <w:t>(</w:t>
      </w:r>
      <w:r w:rsidRPr="00801275">
        <w:rPr>
          <w:i/>
          <w:lang w:val="uk-UA"/>
        </w:rPr>
        <w:t>hedge</w:t>
      </w:r>
      <w:r w:rsidRPr="00801275">
        <w:rPr>
          <w:i/>
        </w:rPr>
        <w:t>)</w:t>
      </w:r>
      <w:r>
        <w:rPr>
          <w:lang w:val="uk-UA"/>
        </w:rPr>
        <w:t xml:space="preserve"> та </w:t>
      </w:r>
      <w:r w:rsidRPr="00801275">
        <w:rPr>
          <w:i/>
          <w:lang w:val="uk-UA"/>
        </w:rPr>
        <w:t xml:space="preserve">хеджування </w:t>
      </w:r>
      <w:r w:rsidRPr="00801275">
        <w:rPr>
          <w:i/>
        </w:rPr>
        <w:t>(</w:t>
      </w:r>
      <w:r w:rsidRPr="00801275">
        <w:rPr>
          <w:i/>
          <w:lang w:val="uk-UA"/>
        </w:rPr>
        <w:t>hedging</w:t>
      </w:r>
      <w:r w:rsidRPr="00801275">
        <w:rPr>
          <w:i/>
        </w:rPr>
        <w:t>)</w:t>
      </w:r>
      <w:r>
        <w:rPr>
          <w:lang w:val="uk-UA"/>
        </w:rPr>
        <w:t xml:space="preserve"> у зарубіжних прикладних лінгвістичних дослідженнях наукового функціонального стилю</w:t>
      </w:r>
      <w:r w:rsidRPr="00FC62EC">
        <w:t xml:space="preserve"> </w:t>
      </w:r>
      <w:r>
        <w:rPr>
          <w:lang w:val="uk-UA"/>
        </w:rPr>
        <w:t xml:space="preserve">розглядаються у </w:t>
      </w:r>
      <w:r w:rsidRPr="00FC62EC">
        <w:rPr>
          <w:lang w:val="uk-UA"/>
        </w:rPr>
        <w:t>семантичному аспекті на лексичному та лексико-граматичному (структурному) рівнях.</w:t>
      </w:r>
    </w:p>
    <w:p w:rsidR="00911A66" w:rsidRDefault="00911A66" w:rsidP="00C86890">
      <w:pPr>
        <w:spacing w:after="0" w:line="360" w:lineRule="auto"/>
        <w:ind w:firstLine="708"/>
        <w:jc w:val="both"/>
        <w:rPr>
          <w:lang w:val="uk-UA"/>
        </w:rPr>
      </w:pPr>
      <w:r w:rsidRPr="00801275">
        <w:rPr>
          <w:i/>
          <w:lang w:val="uk-UA"/>
        </w:rPr>
        <w:t>Хеджування</w:t>
      </w:r>
      <w:r>
        <w:rPr>
          <w:lang w:val="uk-UA"/>
        </w:rPr>
        <w:t xml:space="preserve">, як комунікативна стратегія, в Україні ще не набула широкого обговорення, хоча найбільш ґрунтовно була розглянута у роботах </w:t>
      </w:r>
      <w:r w:rsidR="00BD7E66">
        <w:rPr>
          <w:lang w:val="uk-UA"/>
        </w:rPr>
        <w:t>Л.М. </w:t>
      </w:r>
      <w:r>
        <w:rPr>
          <w:lang w:val="uk-UA"/>
        </w:rPr>
        <w:t xml:space="preserve">Курченко. </w:t>
      </w:r>
      <w:r w:rsidRPr="00007C5D">
        <w:rPr>
          <w:lang w:val="uk-UA"/>
        </w:rPr>
        <w:t xml:space="preserve">На матеріалі телевізійних інтерв’ю впливових політиків України та Німеччини дослідниця розглянула гендерні особливості комунікативної стратегії </w:t>
      </w:r>
      <w:r w:rsidRPr="00801275">
        <w:rPr>
          <w:i/>
          <w:lang w:val="uk-UA"/>
        </w:rPr>
        <w:t>хеджування</w:t>
      </w:r>
      <w:r>
        <w:rPr>
          <w:lang w:val="uk-UA"/>
        </w:rPr>
        <w:t xml:space="preserve"> </w:t>
      </w:r>
      <w:r w:rsidRPr="00077286">
        <w:rPr>
          <w:lang w:val="uk-UA"/>
        </w:rPr>
        <w:t>[</w:t>
      </w:r>
      <w:r w:rsidRPr="00755E63">
        <w:rPr>
          <w:lang w:val="uk-UA"/>
        </w:rPr>
        <w:t>1</w:t>
      </w:r>
      <w:r w:rsidRPr="00077286">
        <w:rPr>
          <w:lang w:val="uk-UA"/>
        </w:rPr>
        <w:t>]</w:t>
      </w:r>
      <w:r>
        <w:rPr>
          <w:lang w:val="uk-UA"/>
        </w:rPr>
        <w:t>. Проте, розгляд</w:t>
      </w:r>
      <w:r w:rsidRPr="00755E63">
        <w:t>у</w:t>
      </w:r>
      <w:r>
        <w:rPr>
          <w:lang w:val="uk-UA"/>
        </w:rPr>
        <w:t xml:space="preserve"> стратегій </w:t>
      </w:r>
      <w:r w:rsidRPr="00801275">
        <w:rPr>
          <w:i/>
          <w:lang w:val="uk-UA"/>
        </w:rPr>
        <w:t>хеджування</w:t>
      </w:r>
      <w:r>
        <w:rPr>
          <w:lang w:val="uk-UA"/>
        </w:rPr>
        <w:t xml:space="preserve"> в письмовому науковому функціональному стилі приділялося недостатньо уваги. На нашу думку, навчання академічному письму потребує обов’язкового розгляду вміння розпізнавати та використовувати стратегії </w:t>
      </w:r>
      <w:r w:rsidRPr="00801275">
        <w:rPr>
          <w:i/>
          <w:lang w:val="uk-UA"/>
        </w:rPr>
        <w:t>хеджування</w:t>
      </w:r>
      <w:r>
        <w:rPr>
          <w:lang w:val="uk-UA"/>
        </w:rPr>
        <w:t xml:space="preserve"> як в україномовних так і в англомовних письмових наукових творах.</w:t>
      </w:r>
    </w:p>
    <w:p w:rsidR="00911A66" w:rsidRDefault="00911A66" w:rsidP="00C86890">
      <w:pPr>
        <w:spacing w:after="0" w:line="360" w:lineRule="auto"/>
        <w:ind w:firstLine="708"/>
        <w:jc w:val="both"/>
        <w:rPr>
          <w:lang w:val="uk-UA"/>
        </w:rPr>
      </w:pPr>
      <w:r>
        <w:rPr>
          <w:lang w:val="uk-UA"/>
        </w:rPr>
        <w:t>Завданням написання курсової роботи на 3-му та 4-му курсах ФЛ є навчити студентів азам наукової творчості, що передбачає опрацювання та аналіз наукової літератури англійською та українською мовами і подальше викладення результатів і висновків українською мовою. Таким чином, відбувається по суті одночасна оцінка англомовного функціонального наукового стилю і опанування українським науковим функціональним стилем.</w:t>
      </w:r>
    </w:p>
    <w:p w:rsidR="00911A66" w:rsidRDefault="00911A66" w:rsidP="00C86890">
      <w:pPr>
        <w:spacing w:after="0" w:line="360" w:lineRule="auto"/>
        <w:ind w:firstLine="708"/>
        <w:jc w:val="both"/>
        <w:rPr>
          <w:lang w:val="uk-UA"/>
        </w:rPr>
      </w:pPr>
      <w:r>
        <w:rPr>
          <w:lang w:val="uk-UA"/>
        </w:rPr>
        <w:t xml:space="preserve">Під час дослідницької роботи студентів необхідно звертати увагу на мову автора наукової статті, враховуючи, яким чином і з якою метою автор використовує стратегії </w:t>
      </w:r>
      <w:r w:rsidRPr="00801275">
        <w:rPr>
          <w:i/>
          <w:lang w:val="uk-UA"/>
        </w:rPr>
        <w:t>хеджування</w:t>
      </w:r>
      <w:r>
        <w:rPr>
          <w:lang w:val="uk-UA"/>
        </w:rPr>
        <w:t>.</w:t>
      </w:r>
    </w:p>
    <w:p w:rsidR="00911A66" w:rsidRDefault="00911A66" w:rsidP="00C86890">
      <w:pPr>
        <w:spacing w:after="0" w:line="360" w:lineRule="auto"/>
        <w:ind w:firstLine="708"/>
        <w:jc w:val="both"/>
        <w:rPr>
          <w:lang w:val="uk-UA"/>
        </w:rPr>
      </w:pPr>
      <w:r w:rsidRPr="00D93661">
        <w:rPr>
          <w:lang w:val="uk-UA"/>
        </w:rPr>
        <w:t>Відповідно до результатів досліджень,</w:t>
      </w:r>
      <w:r>
        <w:rPr>
          <w:lang w:val="uk-UA"/>
        </w:rPr>
        <w:t xml:space="preserve"> стратегія </w:t>
      </w:r>
      <w:r w:rsidRPr="00801275">
        <w:rPr>
          <w:i/>
          <w:lang w:val="uk-UA"/>
        </w:rPr>
        <w:t>хеджування</w:t>
      </w:r>
      <w:r>
        <w:rPr>
          <w:lang w:val="uk-UA"/>
        </w:rPr>
        <w:t xml:space="preserve"> на лексичному рівні в англомовному письмовому науковому функціональному стилі реалізується за рахунок використання, в першу чергу, </w:t>
      </w:r>
      <w:r w:rsidRPr="00025AA1">
        <w:rPr>
          <w:b/>
          <w:i/>
          <w:lang w:val="uk-UA"/>
        </w:rPr>
        <w:t xml:space="preserve">епістемічних  </w:t>
      </w:r>
      <w:r w:rsidRPr="00025AA1">
        <w:rPr>
          <w:b/>
          <w:i/>
          <w:lang w:val="uk-UA"/>
        </w:rPr>
        <w:lastRenderedPageBreak/>
        <w:t>лексичних одиниць</w:t>
      </w:r>
      <w:r w:rsidRPr="00D93661">
        <w:rPr>
          <w:lang w:val="uk-UA"/>
        </w:rPr>
        <w:t xml:space="preserve"> [</w:t>
      </w:r>
      <w:r w:rsidRPr="00025AA1">
        <w:rPr>
          <w:i/>
          <w:lang w:val="uk-UA"/>
        </w:rPr>
        <w:t>дієслова</w:t>
      </w:r>
      <w:r w:rsidRPr="00D93661">
        <w:rPr>
          <w:lang w:val="uk-UA"/>
        </w:rPr>
        <w:t xml:space="preserve"> (propose, believe, think, speculate etc.)</w:t>
      </w:r>
      <w:r>
        <w:rPr>
          <w:lang w:val="uk-UA"/>
        </w:rPr>
        <w:t xml:space="preserve">, </w:t>
      </w:r>
      <w:r w:rsidRPr="00025AA1">
        <w:rPr>
          <w:i/>
          <w:lang w:val="uk-UA"/>
        </w:rPr>
        <w:t>модальні дієслова, прислівники</w:t>
      </w:r>
      <w:r>
        <w:rPr>
          <w:lang w:val="uk-UA"/>
        </w:rPr>
        <w:t xml:space="preserve"> (</w:t>
      </w:r>
      <w:r w:rsidRPr="00D93661">
        <w:rPr>
          <w:lang w:val="uk-UA"/>
        </w:rPr>
        <w:t>probably</w:t>
      </w:r>
      <w:r w:rsidRPr="00007C5D">
        <w:rPr>
          <w:lang w:val="uk-UA"/>
        </w:rPr>
        <w:t xml:space="preserve"> </w:t>
      </w:r>
      <w:r w:rsidRPr="00801275">
        <w:rPr>
          <w:lang w:val="uk-UA"/>
        </w:rPr>
        <w:t>etc.</w:t>
      </w:r>
      <w:r w:rsidRPr="00D93661">
        <w:rPr>
          <w:lang w:val="uk-UA"/>
        </w:rPr>
        <w:t>)</w:t>
      </w:r>
      <w:r>
        <w:rPr>
          <w:lang w:val="uk-UA"/>
        </w:rPr>
        <w:t xml:space="preserve">, </w:t>
      </w:r>
      <w:r w:rsidRPr="00025AA1">
        <w:rPr>
          <w:i/>
          <w:lang w:val="uk-UA"/>
        </w:rPr>
        <w:t>прикметники</w:t>
      </w:r>
      <w:r>
        <w:rPr>
          <w:lang w:val="uk-UA"/>
        </w:rPr>
        <w:t xml:space="preserve"> </w:t>
      </w:r>
      <w:r w:rsidRPr="00D93661">
        <w:rPr>
          <w:lang w:val="uk-UA"/>
        </w:rPr>
        <w:t>(possible, relative, potential etc.)</w:t>
      </w:r>
      <w:r>
        <w:rPr>
          <w:lang w:val="uk-UA"/>
        </w:rPr>
        <w:t xml:space="preserve"> та </w:t>
      </w:r>
      <w:r w:rsidRPr="00025AA1">
        <w:rPr>
          <w:i/>
          <w:lang w:val="uk-UA"/>
        </w:rPr>
        <w:t>іменники</w:t>
      </w:r>
      <w:r>
        <w:rPr>
          <w:lang w:val="uk-UA"/>
        </w:rPr>
        <w:t xml:space="preserve"> </w:t>
      </w:r>
      <w:r w:rsidRPr="00D93661">
        <w:rPr>
          <w:lang w:val="uk-UA"/>
        </w:rPr>
        <w:t>(tendency, possibility, assumption etc.)</w:t>
      </w:r>
      <w:r w:rsidRPr="00F00013">
        <w:rPr>
          <w:lang w:val="uk-UA"/>
        </w:rPr>
        <w:t>]</w:t>
      </w:r>
      <w:r>
        <w:rPr>
          <w:lang w:val="uk-UA"/>
        </w:rPr>
        <w:t xml:space="preserve">. На лексико-граматичному рівні використовуються </w:t>
      </w:r>
      <w:r w:rsidRPr="00025AA1">
        <w:rPr>
          <w:b/>
          <w:i/>
          <w:lang w:val="uk-UA"/>
        </w:rPr>
        <w:t>безособові конструкції</w:t>
      </w:r>
      <w:r>
        <w:rPr>
          <w:lang w:val="uk-UA"/>
        </w:rPr>
        <w:t xml:space="preserve"> (It </w:t>
      </w:r>
      <w:r>
        <w:rPr>
          <w:lang w:val="en-US"/>
        </w:rPr>
        <w:t>seems</w:t>
      </w:r>
      <w:r w:rsidRPr="00D004B8">
        <w:rPr>
          <w:lang w:val="en-US"/>
        </w:rPr>
        <w:t>/</w:t>
      </w:r>
      <w:r>
        <w:rPr>
          <w:lang w:val="en-US"/>
        </w:rPr>
        <w:t xml:space="preserve">appears, it would seem/appear, there is a strong possibility, it is generally agreed </w:t>
      </w:r>
      <w:r w:rsidRPr="00801275">
        <w:rPr>
          <w:lang w:val="uk-UA"/>
        </w:rPr>
        <w:t>etc.)</w:t>
      </w:r>
      <w:r w:rsidRPr="00801275">
        <w:rPr>
          <w:lang w:val="en-US"/>
        </w:rPr>
        <w:t>;</w:t>
      </w:r>
      <w:r w:rsidRPr="00801275">
        <w:rPr>
          <w:lang w:val="uk-UA"/>
        </w:rPr>
        <w:t xml:space="preserve"> </w:t>
      </w:r>
      <w:r w:rsidRPr="00801275">
        <w:rPr>
          <w:b/>
          <w:i/>
          <w:lang w:val="uk-UA"/>
        </w:rPr>
        <w:t>вставні конструкції</w:t>
      </w:r>
      <w:r w:rsidRPr="00801275">
        <w:rPr>
          <w:lang w:val="uk-UA"/>
        </w:rPr>
        <w:t xml:space="preserve"> (</w:t>
      </w:r>
      <w:r w:rsidRPr="00801275">
        <w:rPr>
          <w:lang w:val="en-US"/>
        </w:rPr>
        <w:t xml:space="preserve">According to </w:t>
      </w:r>
      <w:r w:rsidRPr="00801275">
        <w:rPr>
          <w:lang w:val="uk-UA"/>
        </w:rPr>
        <w:t>…</w:t>
      </w:r>
      <w:r w:rsidRPr="00801275">
        <w:rPr>
          <w:lang w:val="en-US"/>
        </w:rPr>
        <w:t xml:space="preserve"> research, in my view, in some cases </w:t>
      </w:r>
      <w:r w:rsidRPr="00801275">
        <w:rPr>
          <w:lang w:val="uk-UA"/>
        </w:rPr>
        <w:t>etc.)</w:t>
      </w:r>
      <w:r w:rsidRPr="00801275">
        <w:rPr>
          <w:lang w:val="en-US"/>
        </w:rPr>
        <w:t>;</w:t>
      </w:r>
      <w:r w:rsidRPr="00801275">
        <w:rPr>
          <w:lang w:val="uk-UA"/>
        </w:rPr>
        <w:t xml:space="preserve"> </w:t>
      </w:r>
      <w:r w:rsidRPr="00801275">
        <w:rPr>
          <w:b/>
          <w:i/>
          <w:lang w:val="uk-UA"/>
        </w:rPr>
        <w:t>умовні речення</w:t>
      </w:r>
      <w:r w:rsidRPr="00801275">
        <w:rPr>
          <w:lang w:val="uk-UA"/>
        </w:rPr>
        <w:t xml:space="preserve"> (</w:t>
      </w:r>
      <w:r w:rsidRPr="00801275">
        <w:rPr>
          <w:lang w:val="en-US"/>
        </w:rPr>
        <w:t>I</w:t>
      </w:r>
      <w:r w:rsidRPr="00801275">
        <w:rPr>
          <w:lang w:val="uk-UA"/>
        </w:rPr>
        <w:t>f the</w:t>
      </w:r>
      <w:r w:rsidRPr="00801275">
        <w:rPr>
          <w:lang w:val="en-US"/>
        </w:rPr>
        <w:t xml:space="preserve"> assumption is true then…, if that is the case then…</w:t>
      </w:r>
      <w:r w:rsidRPr="00801275">
        <w:rPr>
          <w:lang w:val="uk-UA"/>
        </w:rPr>
        <w:t xml:space="preserve"> etc.).</w:t>
      </w:r>
    </w:p>
    <w:p w:rsidR="00911A66" w:rsidRDefault="00911A66" w:rsidP="00C86890">
      <w:pPr>
        <w:spacing w:after="0" w:line="360" w:lineRule="auto"/>
        <w:ind w:firstLine="708"/>
        <w:jc w:val="both"/>
        <w:rPr>
          <w:lang w:val="uk-UA"/>
        </w:rPr>
      </w:pPr>
      <w:r>
        <w:rPr>
          <w:lang w:val="uk-UA"/>
        </w:rPr>
        <w:t xml:space="preserve">Завданням будь-якої дослідницької роботи студентів ФЛ і на 3-му, і на 4-му курсі є повне розкриття теми дослідження, і це фактично є прагматичним аспектом письмового наукового твору. Для досягнення цієї мети, цікавою і достатньо змістовною є класифікація </w:t>
      </w:r>
      <w:r w:rsidRPr="00D52083">
        <w:rPr>
          <w:i/>
          <w:lang w:val="uk-UA"/>
        </w:rPr>
        <w:t>хеджів</w:t>
      </w:r>
      <w:r>
        <w:rPr>
          <w:lang w:val="uk-UA"/>
        </w:rPr>
        <w:t xml:space="preserve">, яку пропонує Ken Hyland. В його теорії матеріал, </w:t>
      </w:r>
      <w:r w:rsidRPr="00007C5D">
        <w:rPr>
          <w:lang w:val="uk-UA"/>
        </w:rPr>
        <w:t>який не спирається на фактичні викладки (non-factive statements),</w:t>
      </w:r>
      <w:r>
        <w:rPr>
          <w:lang w:val="uk-UA"/>
        </w:rPr>
        <w:t xml:space="preserve"> презентується за допомогою </w:t>
      </w:r>
      <w:r w:rsidRPr="00D52083">
        <w:rPr>
          <w:i/>
          <w:lang w:val="uk-UA"/>
        </w:rPr>
        <w:t>хеджів</w:t>
      </w:r>
      <w:r>
        <w:rPr>
          <w:lang w:val="uk-UA"/>
        </w:rPr>
        <w:t>, орієнтованих на читача (</w:t>
      </w:r>
      <w:r>
        <w:rPr>
          <w:lang w:val="en-US"/>
        </w:rPr>
        <w:t>reader</w:t>
      </w:r>
      <w:r w:rsidRPr="00813504">
        <w:rPr>
          <w:lang w:val="uk-UA"/>
        </w:rPr>
        <w:t>-</w:t>
      </w:r>
      <w:r>
        <w:rPr>
          <w:lang w:val="en-US"/>
        </w:rPr>
        <w:t>oriented</w:t>
      </w:r>
      <w:r w:rsidRPr="00813504">
        <w:rPr>
          <w:lang w:val="uk-UA"/>
        </w:rPr>
        <w:t xml:space="preserve">) </w:t>
      </w:r>
      <w:r>
        <w:rPr>
          <w:lang w:val="uk-UA"/>
        </w:rPr>
        <w:t>і на зміст викладу матеріалу</w:t>
      </w:r>
      <w:r w:rsidRPr="00E6432E">
        <w:rPr>
          <w:lang w:val="uk-UA"/>
        </w:rPr>
        <w:t xml:space="preserve"> </w:t>
      </w:r>
      <w:r w:rsidRPr="00813504">
        <w:rPr>
          <w:lang w:val="uk-UA"/>
        </w:rPr>
        <w:t>(</w:t>
      </w:r>
      <w:r>
        <w:rPr>
          <w:lang w:val="en-US"/>
        </w:rPr>
        <w:t>content</w:t>
      </w:r>
      <w:r>
        <w:rPr>
          <w:lang w:val="uk-UA"/>
        </w:rPr>
        <w:t>-</w:t>
      </w:r>
      <w:r>
        <w:rPr>
          <w:lang w:val="en-US"/>
        </w:rPr>
        <w:t>oriented</w:t>
      </w:r>
      <w:r w:rsidRPr="00813504">
        <w:rPr>
          <w:lang w:val="uk-UA"/>
        </w:rPr>
        <w:t>)</w:t>
      </w:r>
      <w:r>
        <w:rPr>
          <w:lang w:val="uk-UA"/>
        </w:rPr>
        <w:t xml:space="preserve">. Останні, в свою чергу, поділяються на ті, що зорієнтовані на правомірність і чіткість викладу матеріалу </w:t>
      </w:r>
      <w:r w:rsidRPr="00C223E1">
        <w:rPr>
          <w:lang w:val="uk-UA"/>
        </w:rPr>
        <w:t>[</w:t>
      </w:r>
      <w:r>
        <w:rPr>
          <w:lang w:val="uk-UA"/>
        </w:rPr>
        <w:t>(accuracy-oriented (</w:t>
      </w:r>
      <w:r>
        <w:rPr>
          <w:lang w:val="en-US"/>
        </w:rPr>
        <w:t>attribute</w:t>
      </w:r>
      <w:r w:rsidRPr="00813504">
        <w:rPr>
          <w:lang w:val="uk-UA"/>
        </w:rPr>
        <w:t xml:space="preserve">- </w:t>
      </w:r>
      <w:r>
        <w:rPr>
          <w:lang w:val="en-US"/>
        </w:rPr>
        <w:t>and</w:t>
      </w:r>
      <w:r w:rsidRPr="00813504">
        <w:rPr>
          <w:lang w:val="uk-UA"/>
        </w:rPr>
        <w:t xml:space="preserve"> </w:t>
      </w:r>
      <w:r>
        <w:rPr>
          <w:lang w:val="en-US"/>
        </w:rPr>
        <w:t>reliability</w:t>
      </w:r>
      <w:r w:rsidRPr="00813504">
        <w:rPr>
          <w:lang w:val="uk-UA"/>
        </w:rPr>
        <w:t>-</w:t>
      </w:r>
      <w:r>
        <w:rPr>
          <w:lang w:val="en-US"/>
        </w:rPr>
        <w:t>oriented</w:t>
      </w:r>
      <w:r w:rsidRPr="00813504">
        <w:rPr>
          <w:lang w:val="uk-UA"/>
        </w:rPr>
        <w:t>)</w:t>
      </w:r>
      <w:r w:rsidRPr="00C223E1">
        <w:rPr>
          <w:lang w:val="uk-UA"/>
        </w:rPr>
        <w:t>]</w:t>
      </w:r>
      <w:r>
        <w:rPr>
          <w:lang w:val="uk-UA"/>
        </w:rPr>
        <w:t xml:space="preserve"> та зорієнтованих на автора твору (</w:t>
      </w:r>
      <w:r>
        <w:rPr>
          <w:lang w:val="en-US"/>
        </w:rPr>
        <w:t>writer</w:t>
      </w:r>
      <w:r w:rsidRPr="00813504">
        <w:rPr>
          <w:lang w:val="uk-UA"/>
        </w:rPr>
        <w:t>-</w:t>
      </w:r>
      <w:r>
        <w:rPr>
          <w:lang w:val="en-US"/>
        </w:rPr>
        <w:t>oriented</w:t>
      </w:r>
      <w:r>
        <w:rPr>
          <w:lang w:val="uk-UA"/>
        </w:rPr>
        <w:t>)</w:t>
      </w:r>
      <w:r w:rsidRPr="0085658A">
        <w:rPr>
          <w:lang w:val="uk-UA"/>
        </w:rPr>
        <w:t xml:space="preserve"> [</w:t>
      </w:r>
      <w:r>
        <w:rPr>
          <w:lang w:val="uk-UA"/>
        </w:rPr>
        <w:t>3</w:t>
      </w:r>
      <w:r w:rsidRPr="00077286">
        <w:rPr>
          <w:lang w:val="uk-UA"/>
        </w:rPr>
        <w:t>]</w:t>
      </w:r>
      <w:r w:rsidRPr="00813504">
        <w:rPr>
          <w:lang w:val="uk-UA"/>
        </w:rPr>
        <w:t>.</w:t>
      </w:r>
    </w:p>
    <w:p w:rsidR="00911A66" w:rsidRDefault="00911A66" w:rsidP="00C86890">
      <w:pPr>
        <w:spacing w:after="0" w:line="360" w:lineRule="auto"/>
        <w:ind w:firstLine="708"/>
        <w:jc w:val="both"/>
        <w:rPr>
          <w:lang w:val="uk-UA"/>
        </w:rPr>
      </w:pPr>
      <w:r>
        <w:rPr>
          <w:lang w:val="uk-UA"/>
        </w:rPr>
        <w:t xml:space="preserve">Цікавим для подальшого дослідження є навчання студентів 3-го та 4-го курсу використанню стратегій </w:t>
      </w:r>
      <w:r w:rsidRPr="00D52083">
        <w:rPr>
          <w:i/>
          <w:lang w:val="uk-UA"/>
        </w:rPr>
        <w:t>хеджування</w:t>
      </w:r>
      <w:r>
        <w:rPr>
          <w:lang w:val="uk-UA"/>
        </w:rPr>
        <w:t xml:space="preserve">, орієнтованих на читача та автора твору для підвищення якості виконання дослідницьких робіт. </w:t>
      </w:r>
      <w:r w:rsidRPr="00D52083">
        <w:rPr>
          <w:lang w:val="uk-UA"/>
        </w:rPr>
        <w:t xml:space="preserve">Крім того окремого розгляду потребує відтворення стратегій </w:t>
      </w:r>
      <w:r w:rsidRPr="00D52083">
        <w:rPr>
          <w:i/>
          <w:lang w:val="uk-UA"/>
        </w:rPr>
        <w:t>хеджування</w:t>
      </w:r>
      <w:r w:rsidRPr="00D52083">
        <w:rPr>
          <w:lang w:val="uk-UA"/>
        </w:rPr>
        <w:t xml:space="preserve"> засобами української та англійської мови при перекладі письмових наукових творів різних жанрів.</w:t>
      </w:r>
    </w:p>
    <w:p w:rsidR="00911A66" w:rsidRDefault="00911A66" w:rsidP="00EE76C6">
      <w:pPr>
        <w:spacing w:after="0" w:line="360" w:lineRule="auto"/>
        <w:jc w:val="both"/>
        <w:rPr>
          <w:lang w:val="uk-UA"/>
        </w:rPr>
      </w:pPr>
      <w:r>
        <w:rPr>
          <w:lang w:val="uk-UA"/>
        </w:rPr>
        <w:t>Література:</w:t>
      </w:r>
    </w:p>
    <w:p w:rsidR="00911A66" w:rsidRPr="00AD3452" w:rsidRDefault="00911A66" w:rsidP="00EE76C6">
      <w:pPr>
        <w:spacing w:after="0" w:line="360" w:lineRule="auto"/>
        <w:jc w:val="both"/>
        <w:rPr>
          <w:lang w:val="uk-UA"/>
        </w:rPr>
      </w:pPr>
      <w:r w:rsidRPr="00CC2FD9">
        <w:rPr>
          <w:lang w:val="uk-UA"/>
        </w:rPr>
        <w:t>1</w:t>
      </w:r>
      <w:r>
        <w:rPr>
          <w:lang w:val="uk-UA"/>
        </w:rPr>
        <w:t xml:space="preserve">. </w:t>
      </w:r>
      <w:r>
        <w:rPr>
          <w:rFonts w:eastAsia="Calibri"/>
          <w:lang w:val="uk-UA"/>
        </w:rPr>
        <w:t xml:space="preserve">Курченко </w:t>
      </w:r>
      <w:r w:rsidR="00A17DB9">
        <w:rPr>
          <w:rFonts w:eastAsia="Calibri"/>
          <w:lang w:val="uk-UA"/>
        </w:rPr>
        <w:t> </w:t>
      </w:r>
      <w:r>
        <w:rPr>
          <w:rFonts w:eastAsia="Calibri"/>
          <w:lang w:val="uk-UA"/>
        </w:rPr>
        <w:t>.М.</w:t>
      </w:r>
      <w:r w:rsidRPr="00B11960">
        <w:rPr>
          <w:rFonts w:eastAsia="Calibri"/>
          <w:lang w:val="uk-UA"/>
        </w:rPr>
        <w:t xml:space="preserve"> </w:t>
      </w:r>
      <w:r>
        <w:rPr>
          <w:rFonts w:eastAsia="Calibri"/>
          <w:lang w:val="uk-UA"/>
        </w:rPr>
        <w:t xml:space="preserve">Комунікативна стратегія хеджування в дискурсі політичного інтерв’ю </w:t>
      </w:r>
      <w:r w:rsidRPr="00B11960">
        <w:rPr>
          <w:rFonts w:eastAsia="Calibri"/>
          <w:lang w:val="uk-UA"/>
        </w:rPr>
        <w:t xml:space="preserve">// </w:t>
      </w:r>
      <w:r w:rsidRPr="00B11960">
        <w:rPr>
          <w:rFonts w:eastAsia="Calibri"/>
          <w:lang w:val="en-US"/>
        </w:rPr>
        <w:t>STUDIA</w:t>
      </w:r>
      <w:r w:rsidRPr="00B11960">
        <w:rPr>
          <w:rFonts w:eastAsia="Calibri"/>
          <w:lang w:val="uk-UA"/>
        </w:rPr>
        <w:t xml:space="preserve"> </w:t>
      </w:r>
      <w:r w:rsidRPr="00B11960">
        <w:rPr>
          <w:rFonts w:eastAsia="Calibri"/>
          <w:lang w:val="en-US"/>
        </w:rPr>
        <w:t>LINGUISTICA</w:t>
      </w:r>
      <w:r w:rsidRPr="00B11960">
        <w:rPr>
          <w:rFonts w:eastAsia="Calibri"/>
          <w:lang w:val="uk-UA"/>
        </w:rPr>
        <w:t xml:space="preserve">. Збірник наукових праць. Випуск </w:t>
      </w:r>
      <w:r>
        <w:rPr>
          <w:rFonts w:eastAsia="Calibri"/>
          <w:lang w:val="uk-UA"/>
        </w:rPr>
        <w:t>5</w:t>
      </w:r>
      <w:r w:rsidRPr="00B11960">
        <w:rPr>
          <w:rFonts w:eastAsia="Calibri"/>
          <w:lang w:val="uk-UA"/>
        </w:rPr>
        <w:t>. Київський національний університет імені Тараса Шевченка, Видавничо-поліграфічний цен</w:t>
      </w:r>
      <w:r>
        <w:rPr>
          <w:rFonts w:eastAsia="Calibri"/>
          <w:lang w:val="uk-UA"/>
        </w:rPr>
        <w:t>тр «Київський університет», 2011</w:t>
      </w:r>
      <w:r w:rsidRPr="00B11960">
        <w:rPr>
          <w:rFonts w:eastAsia="Calibri"/>
          <w:lang w:val="uk-UA"/>
        </w:rPr>
        <w:t xml:space="preserve">. – с. </w:t>
      </w:r>
      <w:r>
        <w:rPr>
          <w:rFonts w:eastAsia="Calibri"/>
          <w:lang w:val="uk-UA"/>
        </w:rPr>
        <w:t>403-409</w:t>
      </w:r>
      <w:r w:rsidRPr="00B11960">
        <w:rPr>
          <w:rFonts w:eastAsia="Calibri"/>
          <w:lang w:val="uk-UA"/>
        </w:rPr>
        <w:t>.</w:t>
      </w:r>
    </w:p>
    <w:p w:rsidR="00911A66" w:rsidRPr="00CD291E" w:rsidRDefault="00911A66" w:rsidP="00EE76C6">
      <w:pPr>
        <w:spacing w:after="0" w:line="360" w:lineRule="auto"/>
        <w:jc w:val="both"/>
        <w:rPr>
          <w:lang w:val="uk-UA"/>
        </w:rPr>
      </w:pPr>
      <w:r w:rsidRPr="00CC2FD9">
        <w:t>2</w:t>
      </w:r>
      <w:r>
        <w:rPr>
          <w:lang w:val="uk-UA"/>
        </w:rPr>
        <w:t>. Яхонтова</w:t>
      </w:r>
      <w:r w:rsidR="00A17DB9">
        <w:rPr>
          <w:lang w:val="uk-UA"/>
        </w:rPr>
        <w:t> </w:t>
      </w:r>
      <w:r>
        <w:rPr>
          <w:lang w:val="uk-UA"/>
        </w:rPr>
        <w:t xml:space="preserve">Т.В. </w:t>
      </w:r>
      <w:r w:rsidRPr="00CD291E">
        <w:rPr>
          <w:rFonts w:eastAsia="Calibri"/>
          <w:lang w:val="uk-UA"/>
        </w:rPr>
        <w:t>Основи англомовного наукового письма: Навч. посібник для студентів, аспірантів і науковців. – Львів: Видавничий центр ЛНУ, 2002</w:t>
      </w:r>
      <w:r>
        <w:rPr>
          <w:lang w:val="uk-UA"/>
        </w:rPr>
        <w:t xml:space="preserve"> – 220 с.</w:t>
      </w:r>
    </w:p>
    <w:p w:rsidR="00911A66" w:rsidRDefault="00911A66" w:rsidP="00EE76C6">
      <w:pPr>
        <w:pStyle w:val="Default"/>
        <w:spacing w:line="360" w:lineRule="auto"/>
        <w:jc w:val="both"/>
        <w:rPr>
          <w:b/>
          <w:bCs/>
          <w:sz w:val="22"/>
          <w:szCs w:val="22"/>
          <w:lang w:val="uk-UA"/>
        </w:rPr>
      </w:pPr>
      <w:r>
        <w:rPr>
          <w:sz w:val="28"/>
          <w:szCs w:val="28"/>
          <w:lang w:val="en-US"/>
        </w:rPr>
        <w:lastRenderedPageBreak/>
        <w:t>3</w:t>
      </w:r>
      <w:r w:rsidRPr="00E342C6">
        <w:rPr>
          <w:sz w:val="28"/>
          <w:szCs w:val="28"/>
          <w:lang w:val="uk-UA"/>
        </w:rPr>
        <w:t xml:space="preserve">. </w:t>
      </w:r>
      <w:r w:rsidR="00A17DB9">
        <w:rPr>
          <w:rFonts w:cstheme="minorBidi"/>
          <w:color w:val="auto"/>
          <w:sz w:val="28"/>
          <w:szCs w:val="28"/>
          <w:lang w:val="uk-UA"/>
        </w:rPr>
        <w:t>Hyland, </w:t>
      </w:r>
      <w:r w:rsidRPr="00E342C6">
        <w:rPr>
          <w:rFonts w:cstheme="minorBidi"/>
          <w:color w:val="auto"/>
          <w:sz w:val="28"/>
          <w:szCs w:val="28"/>
          <w:lang w:val="uk-UA"/>
        </w:rPr>
        <w:t>K. Writing without conviction? Hedging in scientific research articles.</w:t>
      </w:r>
      <w:r>
        <w:rPr>
          <w:rFonts w:cstheme="minorBidi"/>
          <w:color w:val="auto"/>
          <w:sz w:val="28"/>
          <w:szCs w:val="28"/>
          <w:lang w:val="uk-UA"/>
        </w:rPr>
        <w:t xml:space="preserve"> </w:t>
      </w:r>
      <w:r w:rsidRPr="00CD291E">
        <w:rPr>
          <w:rFonts w:eastAsia="Calibri"/>
          <w:sz w:val="28"/>
          <w:szCs w:val="28"/>
          <w:lang w:val="uk-UA"/>
        </w:rPr>
        <w:t>–</w:t>
      </w:r>
      <w:r>
        <w:rPr>
          <w:rFonts w:cstheme="minorBidi"/>
          <w:color w:val="auto"/>
          <w:sz w:val="28"/>
          <w:szCs w:val="28"/>
          <w:lang w:val="uk-UA"/>
        </w:rPr>
        <w:t xml:space="preserve"> </w:t>
      </w:r>
      <w:r w:rsidRPr="00E342C6">
        <w:rPr>
          <w:rFonts w:cstheme="minorBidi"/>
          <w:color w:val="auto"/>
          <w:sz w:val="28"/>
          <w:szCs w:val="28"/>
          <w:lang w:val="uk-UA"/>
        </w:rPr>
        <w:t>Applied Linguistics 17 (4)</w:t>
      </w:r>
      <w:r>
        <w:rPr>
          <w:rFonts w:cstheme="minorBidi"/>
          <w:color w:val="auto"/>
          <w:sz w:val="28"/>
          <w:szCs w:val="28"/>
          <w:lang w:val="en-US"/>
        </w:rPr>
        <w:t xml:space="preserve">,1996. </w:t>
      </w:r>
      <w:r w:rsidRPr="00CD291E">
        <w:rPr>
          <w:rFonts w:eastAsia="Calibri"/>
          <w:sz w:val="28"/>
          <w:szCs w:val="28"/>
          <w:lang w:val="uk-UA"/>
        </w:rPr>
        <w:t>–</w:t>
      </w:r>
      <w:r>
        <w:rPr>
          <w:sz w:val="28"/>
          <w:szCs w:val="28"/>
          <w:lang w:val="en-US"/>
        </w:rPr>
        <w:t xml:space="preserve"> p. </w:t>
      </w:r>
      <w:r w:rsidRPr="00E342C6">
        <w:rPr>
          <w:rFonts w:cstheme="minorBidi"/>
          <w:color w:val="auto"/>
          <w:sz w:val="28"/>
          <w:szCs w:val="28"/>
          <w:lang w:val="uk-UA"/>
        </w:rPr>
        <w:t>433-454.</w:t>
      </w:r>
    </w:p>
    <w:p w:rsidR="00911A66" w:rsidRPr="00E342C6" w:rsidRDefault="00911A66" w:rsidP="00EE76C6">
      <w:pPr>
        <w:pStyle w:val="Default"/>
        <w:spacing w:line="360" w:lineRule="auto"/>
        <w:jc w:val="both"/>
        <w:rPr>
          <w:sz w:val="28"/>
          <w:szCs w:val="28"/>
          <w:lang w:val="uk-UA"/>
        </w:rPr>
      </w:pPr>
      <w:r>
        <w:rPr>
          <w:sz w:val="28"/>
          <w:szCs w:val="28"/>
          <w:lang w:val="en-US"/>
        </w:rPr>
        <w:t>4</w:t>
      </w:r>
      <w:r w:rsidRPr="00E342C6">
        <w:rPr>
          <w:sz w:val="28"/>
          <w:szCs w:val="28"/>
          <w:lang w:val="uk-UA"/>
        </w:rPr>
        <w:t xml:space="preserve">. </w:t>
      </w:r>
      <w:r w:rsidRPr="00E342C6">
        <w:rPr>
          <w:sz w:val="28"/>
          <w:szCs w:val="28"/>
          <w:lang w:val="en-US"/>
        </w:rPr>
        <w:t>Lakoff</w:t>
      </w:r>
      <w:r w:rsidR="00A17DB9">
        <w:rPr>
          <w:sz w:val="28"/>
          <w:szCs w:val="28"/>
          <w:lang w:val="uk-UA"/>
        </w:rPr>
        <w:t> </w:t>
      </w:r>
      <w:r>
        <w:rPr>
          <w:sz w:val="28"/>
          <w:szCs w:val="28"/>
          <w:lang w:val="en-US"/>
        </w:rPr>
        <w:t>G. A study of meaning criteria and the logic of fuzzy concepts. Journal of Philosophical logic 2 (4), 1973. – p. 458-508.</w:t>
      </w:r>
    </w:p>
    <w:p w:rsidR="00966714" w:rsidRDefault="00966714" w:rsidP="008B4C9B">
      <w:pPr>
        <w:spacing w:line="360" w:lineRule="auto"/>
        <w:ind w:firstLine="708"/>
        <w:jc w:val="both"/>
        <w:rPr>
          <w:lang w:val="uk-UA"/>
        </w:rPr>
      </w:pPr>
    </w:p>
    <w:p w:rsidR="003253EE" w:rsidRPr="001B11A4" w:rsidRDefault="003253EE" w:rsidP="002A68CA">
      <w:pPr>
        <w:spacing w:after="0" w:line="360" w:lineRule="auto"/>
        <w:jc w:val="center"/>
        <w:rPr>
          <w:b/>
          <w:lang w:val="uk-UA"/>
        </w:rPr>
      </w:pPr>
      <w:r w:rsidRPr="001B11A4">
        <w:rPr>
          <w:b/>
          <w:lang w:val="uk-UA"/>
        </w:rPr>
        <w:t>РОЛЬ САМОСТІЙНОЇ РОБОТИ СТУДЕНТІВ В НАВЧАННІ ІНОЗЕМНИМ МОВАМ</w:t>
      </w:r>
    </w:p>
    <w:p w:rsidR="003253EE" w:rsidRPr="001B11A4" w:rsidRDefault="003253EE" w:rsidP="002A68CA">
      <w:pPr>
        <w:spacing w:after="0" w:line="360" w:lineRule="auto"/>
        <w:jc w:val="center"/>
        <w:rPr>
          <w:b/>
          <w:lang w:val="uk-UA"/>
        </w:rPr>
      </w:pPr>
    </w:p>
    <w:p w:rsidR="003253EE" w:rsidRPr="006826F5" w:rsidRDefault="003253EE" w:rsidP="002A68CA">
      <w:pPr>
        <w:spacing w:after="0"/>
        <w:jc w:val="center"/>
        <w:rPr>
          <w:b/>
          <w:i/>
          <w:lang w:val="uk-UA"/>
        </w:rPr>
      </w:pPr>
      <w:r w:rsidRPr="006826F5">
        <w:rPr>
          <w:b/>
          <w:i/>
          <w:lang w:val="uk-UA"/>
        </w:rPr>
        <w:t>І.А. Свірепчук</w:t>
      </w:r>
    </w:p>
    <w:p w:rsidR="003253EE" w:rsidRPr="001B11A4" w:rsidRDefault="003253EE" w:rsidP="002A68CA">
      <w:pPr>
        <w:spacing w:after="0"/>
        <w:jc w:val="center"/>
        <w:rPr>
          <w:i/>
          <w:lang w:val="uk-UA"/>
        </w:rPr>
      </w:pPr>
      <w:r w:rsidRPr="001B11A4">
        <w:rPr>
          <w:i/>
          <w:lang w:val="uk-UA"/>
        </w:rPr>
        <w:t>старший викладач</w:t>
      </w:r>
      <w:r w:rsidR="00440965">
        <w:rPr>
          <w:i/>
          <w:lang w:val="uk-UA"/>
        </w:rPr>
        <w:t>,</w:t>
      </w:r>
    </w:p>
    <w:p w:rsidR="003253EE" w:rsidRPr="001B11A4" w:rsidRDefault="003253EE" w:rsidP="002A68CA">
      <w:pPr>
        <w:spacing w:after="0"/>
        <w:jc w:val="center"/>
        <w:rPr>
          <w:i/>
          <w:lang w:val="uk-UA"/>
        </w:rPr>
      </w:pPr>
      <w:r w:rsidRPr="001B11A4">
        <w:rPr>
          <w:i/>
          <w:lang w:val="uk-UA"/>
        </w:rPr>
        <w:t>Національний технічний університет України «КПІ»</w:t>
      </w:r>
    </w:p>
    <w:p w:rsidR="003253EE" w:rsidRPr="001B11A4" w:rsidRDefault="003253EE" w:rsidP="003253EE">
      <w:pPr>
        <w:spacing w:line="360" w:lineRule="auto"/>
        <w:ind w:firstLine="709"/>
        <w:jc w:val="both"/>
        <w:rPr>
          <w:i/>
          <w:lang w:val="uk-UA"/>
        </w:rPr>
      </w:pPr>
    </w:p>
    <w:p w:rsidR="003253EE" w:rsidRPr="001B11A4" w:rsidRDefault="003253EE" w:rsidP="005B7A54">
      <w:pPr>
        <w:spacing w:after="0" w:line="360" w:lineRule="auto"/>
        <w:ind w:firstLine="709"/>
        <w:jc w:val="both"/>
        <w:rPr>
          <w:lang w:val="uk-UA"/>
        </w:rPr>
      </w:pPr>
      <w:r w:rsidRPr="001B11A4">
        <w:rPr>
          <w:lang w:val="uk-UA"/>
        </w:rPr>
        <w:t>Нові підходи в освіті суттєво змінюють роль студента в навчальному процесі, тобто сам студент включається  в активну учбову діяльність. Самостійна робота студентів відіграє важливу роль в вирішенні цього питання.</w:t>
      </w:r>
    </w:p>
    <w:p w:rsidR="003253EE" w:rsidRPr="001B11A4" w:rsidRDefault="003253EE" w:rsidP="005B7A54">
      <w:pPr>
        <w:spacing w:after="0" w:line="360" w:lineRule="auto"/>
        <w:ind w:firstLine="709"/>
        <w:jc w:val="both"/>
        <w:rPr>
          <w:lang w:val="uk-UA"/>
        </w:rPr>
      </w:pPr>
      <w:r w:rsidRPr="001B11A4">
        <w:rPr>
          <w:lang w:val="uk-UA"/>
        </w:rPr>
        <w:t>Існують різні підходи в розумінні самостійної роботи студентів. Деякі дослідники вважають, що самостійна робота – це цілеспрямована пізнавальна діяльність по отриманню інформації, а також по перетворенню її в знання самим студентом. Інші розглядають самостійну роботу як вид занять, в ході яких студент отримує і вдосконалює свої знання, використовуючи методичну літературу чи спеціальні вказівки викладача. Це й підготовка до практичних занять, й більш ґрунтовне вивчення окремих тем, й проблеми, які не вивчалися на заняттях.</w:t>
      </w:r>
    </w:p>
    <w:p w:rsidR="003253EE" w:rsidRPr="001B11A4" w:rsidRDefault="003253EE" w:rsidP="005B7A54">
      <w:pPr>
        <w:spacing w:after="0" w:line="360" w:lineRule="auto"/>
        <w:ind w:firstLine="709"/>
        <w:jc w:val="both"/>
        <w:rPr>
          <w:lang w:val="uk-UA"/>
        </w:rPr>
      </w:pPr>
      <w:r w:rsidRPr="001B11A4">
        <w:rPr>
          <w:lang w:val="uk-UA"/>
        </w:rPr>
        <w:t>По характеру керування самостійна робота поділяється на:</w:t>
      </w:r>
    </w:p>
    <w:p w:rsidR="003253EE" w:rsidRPr="001B11A4" w:rsidRDefault="003253EE" w:rsidP="005B7A54">
      <w:pPr>
        <w:pStyle w:val="a5"/>
        <w:numPr>
          <w:ilvl w:val="0"/>
          <w:numId w:val="20"/>
        </w:numPr>
        <w:spacing w:after="0" w:line="360" w:lineRule="auto"/>
        <w:ind w:left="0" w:firstLine="709"/>
        <w:jc w:val="both"/>
        <w:rPr>
          <w:lang w:val="uk-UA"/>
        </w:rPr>
      </w:pPr>
      <w:r w:rsidRPr="001B11A4">
        <w:rPr>
          <w:lang w:val="uk-UA"/>
        </w:rPr>
        <w:t>безпосередньо і повністю керовану викладачем;</w:t>
      </w:r>
    </w:p>
    <w:p w:rsidR="003253EE" w:rsidRPr="001B11A4" w:rsidRDefault="003253EE" w:rsidP="005B7A54">
      <w:pPr>
        <w:pStyle w:val="a5"/>
        <w:numPr>
          <w:ilvl w:val="0"/>
          <w:numId w:val="20"/>
        </w:numPr>
        <w:spacing w:after="0" w:line="360" w:lineRule="auto"/>
        <w:ind w:left="0" w:firstLine="709"/>
        <w:jc w:val="both"/>
        <w:rPr>
          <w:lang w:val="uk-UA"/>
        </w:rPr>
      </w:pPr>
      <w:r w:rsidRPr="001B11A4">
        <w:rPr>
          <w:lang w:val="uk-UA"/>
        </w:rPr>
        <w:t xml:space="preserve"> повністю опосередковано-керовану;</w:t>
      </w:r>
    </w:p>
    <w:p w:rsidR="003253EE" w:rsidRPr="001B11A4" w:rsidRDefault="003253EE" w:rsidP="005B7A54">
      <w:pPr>
        <w:pStyle w:val="a5"/>
        <w:numPr>
          <w:ilvl w:val="0"/>
          <w:numId w:val="20"/>
        </w:numPr>
        <w:spacing w:after="0" w:line="360" w:lineRule="auto"/>
        <w:ind w:left="0" w:firstLine="709"/>
        <w:jc w:val="both"/>
        <w:rPr>
          <w:lang w:val="uk-UA"/>
        </w:rPr>
      </w:pPr>
      <w:r w:rsidRPr="001B11A4">
        <w:rPr>
          <w:lang w:val="uk-UA"/>
        </w:rPr>
        <w:t>частково опосередковано-керовану;</w:t>
      </w:r>
    </w:p>
    <w:p w:rsidR="003253EE" w:rsidRPr="001B11A4" w:rsidRDefault="003253EE" w:rsidP="005B7A54">
      <w:pPr>
        <w:pStyle w:val="a5"/>
        <w:numPr>
          <w:ilvl w:val="0"/>
          <w:numId w:val="20"/>
        </w:numPr>
        <w:spacing w:after="0" w:line="360" w:lineRule="auto"/>
        <w:ind w:left="0" w:firstLine="709"/>
        <w:jc w:val="both"/>
        <w:rPr>
          <w:lang w:val="uk-UA"/>
        </w:rPr>
      </w:pPr>
      <w:r w:rsidRPr="001B11A4">
        <w:rPr>
          <w:lang w:val="uk-UA"/>
        </w:rPr>
        <w:t>повністю самостійну.</w:t>
      </w:r>
    </w:p>
    <w:p w:rsidR="003253EE" w:rsidRPr="001B11A4" w:rsidRDefault="003253EE" w:rsidP="005B7A54">
      <w:pPr>
        <w:spacing w:after="0" w:line="360" w:lineRule="auto"/>
        <w:ind w:firstLine="709"/>
        <w:jc w:val="both"/>
        <w:rPr>
          <w:lang w:val="uk-UA"/>
        </w:rPr>
      </w:pPr>
      <w:r w:rsidRPr="001B11A4">
        <w:rPr>
          <w:lang w:val="uk-UA"/>
        </w:rPr>
        <w:t xml:space="preserve">Аудиторному етапу роботи відповідає перший варіант моделі. На цьому етапі студентам пропонуються завдання, в основному репродуктивного </w:t>
      </w:r>
      <w:r w:rsidRPr="001B11A4">
        <w:rPr>
          <w:lang w:val="uk-UA"/>
        </w:rPr>
        <w:lastRenderedPageBreak/>
        <w:t>характеру. Для позааудиторного етапу характерно засвоєння та закріплення теоретичного матеріалу, виконання репродуктивних (усних та письмових) вправ на формування мовних навичок. На третьому етапі самостійна робота частково опосередковано-керована викладачем. Відбувається перехід до вправ, спрямованих на формування мовних навичок. І, нарешті, кінцевим етапом є повністю самостійна робота з використанням різних видів мовленнєвої діяльності.</w:t>
      </w:r>
    </w:p>
    <w:p w:rsidR="003253EE" w:rsidRPr="001B11A4" w:rsidRDefault="003253EE" w:rsidP="005B7A54">
      <w:pPr>
        <w:spacing w:after="0" w:line="360" w:lineRule="auto"/>
        <w:ind w:firstLine="709"/>
        <w:jc w:val="both"/>
        <w:rPr>
          <w:lang w:val="uk-UA"/>
        </w:rPr>
      </w:pPr>
      <w:r w:rsidRPr="001B11A4">
        <w:rPr>
          <w:lang w:val="uk-UA"/>
        </w:rPr>
        <w:t>Сучасне розуміння цілей навчання іноземним мовам включає в себе комунікативні, навчальні і виховні цілі. Комунікативні цілі спрямовані на використання мови як засобу спілкування. Навчальні – на підвищення рівня володіння мовою та загального рівня підготовки студентів</w:t>
      </w:r>
      <w:r>
        <w:rPr>
          <w:lang w:val="uk-UA"/>
        </w:rPr>
        <w:t>,</w:t>
      </w:r>
      <w:r w:rsidRPr="001B11A4">
        <w:rPr>
          <w:lang w:val="uk-UA"/>
        </w:rPr>
        <w:t xml:space="preserve"> </w:t>
      </w:r>
      <w:r>
        <w:rPr>
          <w:lang w:val="uk-UA"/>
        </w:rPr>
        <w:t>тому</w:t>
      </w:r>
      <w:r w:rsidRPr="001B11A4">
        <w:rPr>
          <w:lang w:val="uk-UA"/>
        </w:rPr>
        <w:t xml:space="preserve"> що в процесі вивчення іноземної мови студенти не тільки вчаться розуміти і говорити, а й робити узагальнення, лінгвістичний аналіз, розвивають професійну ерудицію. Виховні цілі сприяють підвищенню інтересу до країни, мова якої вивчається, формуванню творчої особистості. Основна роль, безумовно, належить комунікативним цілям, на основі яких досягаються всі інші.</w:t>
      </w:r>
    </w:p>
    <w:p w:rsidR="003253EE" w:rsidRPr="001B11A4" w:rsidRDefault="003253EE" w:rsidP="005B7A54">
      <w:pPr>
        <w:spacing w:after="0" w:line="360" w:lineRule="auto"/>
        <w:ind w:firstLine="709"/>
        <w:jc w:val="both"/>
        <w:rPr>
          <w:color w:val="auto"/>
          <w:lang w:val="uk-UA"/>
        </w:rPr>
      </w:pPr>
      <w:r w:rsidRPr="001B11A4">
        <w:rPr>
          <w:color w:val="auto"/>
          <w:lang w:val="uk-UA"/>
        </w:rPr>
        <w:t>Виділяють три етапи в розвитку мети. Перший – заміна мети. Замінюється, зазвичай, та мета, якої студент не може досягнути, через брак знань, необхідних для її досягнення. Другий етап – студент чітко виконує завдання, отримуючи результат, котрий від нього очікує викладач. На третьому етапі, найвищому, цілі викладача розвиваються, вони стають динамічними.</w:t>
      </w:r>
    </w:p>
    <w:p w:rsidR="003253EE" w:rsidRPr="001B11A4" w:rsidRDefault="003253EE" w:rsidP="005B7A54">
      <w:pPr>
        <w:spacing w:after="0" w:line="360" w:lineRule="auto"/>
        <w:ind w:firstLine="709"/>
        <w:jc w:val="both"/>
        <w:rPr>
          <w:color w:val="auto"/>
          <w:lang w:val="uk-UA"/>
        </w:rPr>
      </w:pPr>
      <w:r w:rsidRPr="001B11A4">
        <w:rPr>
          <w:color w:val="auto"/>
          <w:lang w:val="uk-UA"/>
        </w:rPr>
        <w:t>Зміст мети пов’</w:t>
      </w:r>
      <w:r w:rsidRPr="001B11A4">
        <w:rPr>
          <w:color w:val="auto"/>
        </w:rPr>
        <w:t xml:space="preserve">язаний з результатами, </w:t>
      </w:r>
      <w:r w:rsidRPr="001B11A4">
        <w:rPr>
          <w:color w:val="auto"/>
          <w:lang w:val="uk-UA"/>
        </w:rPr>
        <w:t xml:space="preserve">які </w:t>
      </w:r>
      <w:r w:rsidRPr="001B11A4">
        <w:rPr>
          <w:color w:val="auto"/>
        </w:rPr>
        <w:t xml:space="preserve"> можна </w:t>
      </w:r>
      <w:r w:rsidRPr="001B11A4">
        <w:rPr>
          <w:color w:val="auto"/>
          <w:lang w:val="uk-UA"/>
        </w:rPr>
        <w:t>по</w:t>
      </w:r>
      <w:r w:rsidRPr="001B11A4">
        <w:rPr>
          <w:color w:val="auto"/>
        </w:rPr>
        <w:t xml:space="preserve">ділити на репродуктивні </w:t>
      </w:r>
      <w:r w:rsidRPr="001B11A4">
        <w:rPr>
          <w:color w:val="auto"/>
          <w:lang w:val="uk-UA"/>
        </w:rPr>
        <w:t>та</w:t>
      </w:r>
      <w:r w:rsidRPr="001B11A4">
        <w:rPr>
          <w:color w:val="auto"/>
        </w:rPr>
        <w:t xml:space="preserve"> творчі. Отриман</w:t>
      </w:r>
      <w:r w:rsidRPr="001B11A4">
        <w:rPr>
          <w:color w:val="auto"/>
          <w:lang w:val="uk-UA"/>
        </w:rPr>
        <w:t>ня</w:t>
      </w:r>
      <w:r w:rsidRPr="001B11A4">
        <w:rPr>
          <w:color w:val="auto"/>
        </w:rPr>
        <w:t xml:space="preserve"> репродуктивного результату не </w:t>
      </w:r>
      <w:r w:rsidRPr="001B11A4">
        <w:rPr>
          <w:color w:val="auto"/>
          <w:lang w:val="uk-UA"/>
        </w:rPr>
        <w:t>може виступати в якості основної мети діяльності, хоча на початкових етапах навчання іноземним мовам важливими є самостійні завдання граматично-лексичного характеру, спрямовані на відпрацювання форм та активізацію лексики. Кінцева мета – досягнення творчого результату, яким є вільне володіння мовою.</w:t>
      </w:r>
    </w:p>
    <w:p w:rsidR="003253EE" w:rsidRPr="001B11A4" w:rsidRDefault="003253EE" w:rsidP="005B7A54">
      <w:pPr>
        <w:spacing w:after="0" w:line="360" w:lineRule="auto"/>
        <w:ind w:firstLine="709"/>
        <w:jc w:val="both"/>
        <w:rPr>
          <w:color w:val="auto"/>
          <w:lang w:val="uk-UA"/>
        </w:rPr>
      </w:pPr>
      <w:r w:rsidRPr="001B11A4">
        <w:rPr>
          <w:color w:val="auto"/>
          <w:lang w:val="uk-UA"/>
        </w:rPr>
        <w:t xml:space="preserve">Мета досягається різними способами. Види самостійної роботи різноманітні. Серед них важливе значення має читання тексту. </w:t>
      </w:r>
    </w:p>
    <w:p w:rsidR="003253EE" w:rsidRPr="001B11A4" w:rsidRDefault="003253EE" w:rsidP="005B7A54">
      <w:pPr>
        <w:spacing w:after="0" w:line="360" w:lineRule="auto"/>
        <w:ind w:firstLine="709"/>
        <w:jc w:val="both"/>
        <w:rPr>
          <w:color w:val="auto"/>
          <w:lang w:val="uk-UA"/>
        </w:rPr>
      </w:pPr>
      <w:r w:rsidRPr="001B11A4">
        <w:rPr>
          <w:color w:val="auto"/>
          <w:lang w:val="uk-UA"/>
        </w:rPr>
        <w:lastRenderedPageBreak/>
        <w:t xml:space="preserve">Більшість наукових текстів, як відомо, зводяться до трьох видів: пояснювальний, описовий, розповідальний. Кожному виду текстів притаманна свою структура, розуміння якої є необхідним для кращого засвоєння матеріалу. Найбільш ефективним способом роботи з текстом є складання схеми тексту, а не традиційних планів чи конспектів. Складання схеми тексту призводить до більш точного сприйняття його змісту, так як </w:t>
      </w:r>
      <w:r>
        <w:rPr>
          <w:color w:val="auto"/>
          <w:lang w:val="uk-UA"/>
        </w:rPr>
        <w:t xml:space="preserve"> потребує знаходження смислов</w:t>
      </w:r>
      <w:r w:rsidRPr="001B11A4">
        <w:rPr>
          <w:color w:val="auto"/>
          <w:lang w:val="uk-UA"/>
        </w:rPr>
        <w:t>их зв’</w:t>
      </w:r>
      <w:r w:rsidRPr="001B11A4">
        <w:rPr>
          <w:color w:val="auto"/>
        </w:rPr>
        <w:t>язків в його змісті. А при складанн</w:t>
      </w:r>
      <w:r w:rsidRPr="001B11A4">
        <w:rPr>
          <w:color w:val="auto"/>
          <w:lang w:val="uk-UA"/>
        </w:rPr>
        <w:t>і</w:t>
      </w:r>
      <w:r w:rsidRPr="001B11A4">
        <w:rPr>
          <w:color w:val="auto"/>
        </w:rPr>
        <w:t xml:space="preserve"> плану студент не працює над </w:t>
      </w:r>
      <w:r>
        <w:rPr>
          <w:color w:val="auto"/>
          <w:lang w:val="uk-UA"/>
        </w:rPr>
        <w:t>смисловим</w:t>
      </w:r>
      <w:r>
        <w:rPr>
          <w:color w:val="auto"/>
        </w:rPr>
        <w:t>и</w:t>
      </w:r>
      <w:r w:rsidRPr="001B11A4">
        <w:rPr>
          <w:color w:val="auto"/>
        </w:rPr>
        <w:t xml:space="preserve"> зв’язками між окремими частинами тексту, а тільки </w:t>
      </w:r>
      <w:r w:rsidRPr="001B11A4">
        <w:rPr>
          <w:color w:val="auto"/>
          <w:lang w:val="uk-UA"/>
        </w:rPr>
        <w:t>«стискає» їх в назву пункту чи конспектує речення.</w:t>
      </w:r>
    </w:p>
    <w:p w:rsidR="003253EE" w:rsidRPr="001B11A4" w:rsidRDefault="003253EE" w:rsidP="005B7A54">
      <w:pPr>
        <w:spacing w:after="0" w:line="360" w:lineRule="auto"/>
        <w:ind w:firstLine="709"/>
        <w:jc w:val="both"/>
        <w:rPr>
          <w:color w:val="auto"/>
          <w:lang w:val="uk-UA"/>
        </w:rPr>
      </w:pPr>
      <w:r w:rsidRPr="001B11A4">
        <w:rPr>
          <w:color w:val="auto"/>
          <w:lang w:val="uk-UA"/>
        </w:rPr>
        <w:t>Кожне самостійне завдання повинно бути перевірено. Контроль виконує дві функції: корегуючу та стимулюючу. Корегуюча функція полягає в виправленні помилок, в спрямуванні діяльності в оптимальне русло. Стимулююча функція полягає в тому, що очікування контролю – це спонукання до діяльності.</w:t>
      </w:r>
    </w:p>
    <w:p w:rsidR="003253EE" w:rsidRPr="001B11A4" w:rsidRDefault="003253EE" w:rsidP="002A68CA">
      <w:pPr>
        <w:spacing w:after="0" w:line="360" w:lineRule="auto"/>
        <w:jc w:val="both"/>
        <w:rPr>
          <w:color w:val="auto"/>
          <w:lang w:val="uk-UA"/>
        </w:rPr>
      </w:pPr>
      <w:r w:rsidRPr="001B11A4">
        <w:rPr>
          <w:color w:val="auto"/>
          <w:lang w:val="uk-UA"/>
        </w:rPr>
        <w:t>Література:</w:t>
      </w:r>
    </w:p>
    <w:p w:rsidR="003253EE" w:rsidRPr="001B11A4" w:rsidRDefault="002A68CA" w:rsidP="002A68CA">
      <w:pPr>
        <w:pStyle w:val="a5"/>
        <w:spacing w:after="0" w:line="360" w:lineRule="auto"/>
        <w:ind w:left="0"/>
        <w:jc w:val="both"/>
        <w:rPr>
          <w:color w:val="auto"/>
        </w:rPr>
      </w:pPr>
      <w:r>
        <w:rPr>
          <w:color w:val="auto"/>
          <w:lang w:val="uk-UA"/>
        </w:rPr>
        <w:t xml:space="preserve">1. </w:t>
      </w:r>
      <w:r>
        <w:rPr>
          <w:color w:val="auto"/>
        </w:rPr>
        <w:t>Захарова</w:t>
      </w:r>
      <w:r>
        <w:rPr>
          <w:color w:val="auto"/>
          <w:lang w:val="uk-UA"/>
        </w:rPr>
        <w:t> </w:t>
      </w:r>
      <w:r w:rsidR="003253EE" w:rsidRPr="001B11A4">
        <w:rPr>
          <w:color w:val="auto"/>
        </w:rPr>
        <w:t>М.Е. Развитие познавательной самостоятельности у студентов в сфере освоения иноязычной профессиональной лексики /М.Е.</w:t>
      </w:r>
      <w:r>
        <w:rPr>
          <w:color w:val="auto"/>
          <w:lang w:val="uk-UA"/>
        </w:rPr>
        <w:t> </w:t>
      </w:r>
      <w:r w:rsidR="003253EE" w:rsidRPr="001B11A4">
        <w:rPr>
          <w:color w:val="auto"/>
        </w:rPr>
        <w:t>Захарова // Успехи современного естествознания. – 2001. - №1. – С. 175-176.</w:t>
      </w:r>
    </w:p>
    <w:p w:rsidR="003253EE" w:rsidRDefault="003253EE" w:rsidP="002A68CA">
      <w:pPr>
        <w:pStyle w:val="a5"/>
        <w:spacing w:after="0" w:line="360" w:lineRule="auto"/>
        <w:ind w:left="0"/>
        <w:jc w:val="both"/>
        <w:rPr>
          <w:color w:val="auto"/>
          <w:lang w:val="uk-UA"/>
        </w:rPr>
      </w:pPr>
      <w:r w:rsidRPr="001B11A4">
        <w:rPr>
          <w:color w:val="auto"/>
        </w:rPr>
        <w:t>2.</w:t>
      </w:r>
      <w:r w:rsidR="002A68CA">
        <w:rPr>
          <w:color w:val="auto"/>
          <w:lang w:val="uk-UA"/>
        </w:rPr>
        <w:t xml:space="preserve"> Кирьякова, </w:t>
      </w:r>
      <w:r w:rsidRPr="001B11A4">
        <w:rPr>
          <w:color w:val="auto"/>
          <w:lang w:val="uk-UA"/>
        </w:rPr>
        <w:t>А.В. развитие познавательной самостоятельности студентов на основе коммуникативно-ценностных технологий в обучении иностранному язику./ А.В.Кирьякова, Ю.И. Старкова // Вестник ОГУ. – 2005. - №12. – С. 4-11.</w:t>
      </w:r>
    </w:p>
    <w:p w:rsidR="003253EE" w:rsidRDefault="003253EE" w:rsidP="003253EE">
      <w:pPr>
        <w:spacing w:after="0" w:line="360" w:lineRule="auto"/>
        <w:jc w:val="both"/>
        <w:rPr>
          <w:color w:val="auto"/>
          <w:lang w:val="uk-UA"/>
        </w:rPr>
      </w:pPr>
    </w:p>
    <w:p w:rsidR="005D318F" w:rsidRDefault="005D318F" w:rsidP="005B7A54">
      <w:pPr>
        <w:spacing w:after="0" w:line="360" w:lineRule="auto"/>
        <w:jc w:val="center"/>
        <w:rPr>
          <w:b/>
          <w:lang w:val="uk-UA"/>
        </w:rPr>
      </w:pPr>
      <w:r w:rsidRPr="00B53EAE">
        <w:rPr>
          <w:b/>
          <w:lang w:val="uk-UA"/>
        </w:rPr>
        <w:t>ОСОБЛИВОСТІ ВИВЧЕННЯ УСНОГО ПЕРЕКЛАДУ НА ПОЧАТКОВОМУ ЕТАПІ</w:t>
      </w:r>
    </w:p>
    <w:p w:rsidR="005B7A54" w:rsidRDefault="005B7A54" w:rsidP="005B7A54">
      <w:pPr>
        <w:spacing w:after="0" w:line="360" w:lineRule="auto"/>
        <w:jc w:val="center"/>
        <w:rPr>
          <w:b/>
          <w:lang w:val="uk-UA"/>
        </w:rPr>
      </w:pPr>
    </w:p>
    <w:p w:rsidR="005D318F" w:rsidRPr="005B7A54" w:rsidRDefault="005D318F" w:rsidP="005B7A54">
      <w:pPr>
        <w:spacing w:after="0"/>
        <w:jc w:val="center"/>
        <w:rPr>
          <w:b/>
          <w:i/>
          <w:lang w:val="uk-UA"/>
        </w:rPr>
      </w:pPr>
      <w:r w:rsidRPr="005B7A54">
        <w:rPr>
          <w:b/>
          <w:i/>
          <w:lang w:val="uk-UA"/>
        </w:rPr>
        <w:t>І.М. Яценко</w:t>
      </w:r>
    </w:p>
    <w:p w:rsidR="005D318F" w:rsidRPr="00F549A9" w:rsidRDefault="005D318F" w:rsidP="005B7A54">
      <w:pPr>
        <w:spacing w:after="0"/>
        <w:jc w:val="center"/>
        <w:rPr>
          <w:i/>
          <w:lang w:val="uk-UA"/>
        </w:rPr>
      </w:pPr>
      <w:r>
        <w:rPr>
          <w:i/>
          <w:lang w:val="uk-UA"/>
        </w:rPr>
        <w:t>в</w:t>
      </w:r>
      <w:r w:rsidRPr="00F549A9">
        <w:rPr>
          <w:i/>
          <w:lang w:val="uk-UA"/>
        </w:rPr>
        <w:t>икладач</w:t>
      </w:r>
      <w:r w:rsidR="005B7A54">
        <w:rPr>
          <w:i/>
          <w:lang w:val="uk-UA"/>
        </w:rPr>
        <w:t>,</w:t>
      </w:r>
    </w:p>
    <w:p w:rsidR="005D318F" w:rsidRPr="00F549A9" w:rsidRDefault="005D318F" w:rsidP="005B7A54">
      <w:pPr>
        <w:spacing w:after="0"/>
        <w:jc w:val="center"/>
        <w:rPr>
          <w:i/>
          <w:lang w:val="uk-UA"/>
        </w:rPr>
      </w:pPr>
      <w:r w:rsidRPr="00F549A9">
        <w:rPr>
          <w:i/>
        </w:rPr>
        <w:t>Національний технічний університет України «КПІ»</w:t>
      </w:r>
    </w:p>
    <w:p w:rsidR="005D318F" w:rsidRPr="00237CB2" w:rsidRDefault="005D318F" w:rsidP="005D318F">
      <w:pPr>
        <w:pStyle w:val="a6"/>
        <w:spacing w:line="360" w:lineRule="auto"/>
        <w:ind w:firstLine="708"/>
        <w:rPr>
          <w:lang w:val="ru-RU"/>
        </w:rPr>
      </w:pPr>
    </w:p>
    <w:p w:rsidR="005D318F" w:rsidRPr="00237CB2" w:rsidRDefault="005D318F" w:rsidP="005D318F">
      <w:pPr>
        <w:pStyle w:val="a6"/>
        <w:spacing w:line="360" w:lineRule="auto"/>
        <w:ind w:firstLine="708"/>
        <w:rPr>
          <w:lang w:val="ru-RU"/>
        </w:rPr>
      </w:pPr>
      <w:r w:rsidRPr="00237CB2">
        <w:rPr>
          <w:lang w:val="ru-RU"/>
        </w:rPr>
        <w:t xml:space="preserve">Дисципліна «Усний двосторонній переклад» є  важливим етапом </w:t>
      </w:r>
      <w:r w:rsidRPr="0041612B">
        <w:rPr>
          <w:lang w:val="ru-RU"/>
        </w:rPr>
        <w:t>навчання</w:t>
      </w:r>
      <w:r w:rsidRPr="00237CB2">
        <w:rPr>
          <w:lang w:val="ru-RU"/>
        </w:rPr>
        <w:t xml:space="preserve"> перекладу, </w:t>
      </w:r>
      <w:r w:rsidRPr="0041612B">
        <w:rPr>
          <w:lang w:val="ru-RU"/>
        </w:rPr>
        <w:t>адже</w:t>
      </w:r>
      <w:r w:rsidRPr="00237CB2">
        <w:rPr>
          <w:lang w:val="ru-RU"/>
        </w:rPr>
        <w:t xml:space="preserve"> швидке розуміння та передача усного повідомлення є </w:t>
      </w:r>
      <w:r w:rsidRPr="00237CB2">
        <w:rPr>
          <w:lang w:val="ru-RU"/>
        </w:rPr>
        <w:lastRenderedPageBreak/>
        <w:t xml:space="preserve">характеристикою високого володіння як мовою оригіналу так і мовою перекладу, </w:t>
      </w:r>
      <w:r w:rsidRPr="0041612B">
        <w:rPr>
          <w:lang w:val="ru-RU"/>
        </w:rPr>
        <w:t xml:space="preserve">тому </w:t>
      </w:r>
      <w:r w:rsidRPr="00237CB2">
        <w:rPr>
          <w:lang w:val="ru-RU"/>
        </w:rPr>
        <w:t>будь-який перекладач має оволодіти не лише навичками письмового, але і усного перекладу.</w:t>
      </w:r>
      <w:r w:rsidRPr="00237CB2">
        <w:rPr>
          <w:b/>
          <w:color w:val="FF0000"/>
          <w:lang w:val="ru-RU"/>
        </w:rPr>
        <w:t xml:space="preserve"> </w:t>
      </w:r>
      <w:r w:rsidRPr="00237CB2">
        <w:rPr>
          <w:lang w:val="ru-RU"/>
        </w:rPr>
        <w:t>Метою даної перекладацької дисципліни є декілька аспектів, серед яких:</w:t>
      </w:r>
      <w:r w:rsidRPr="00237CB2">
        <w:rPr>
          <w:b/>
          <w:lang w:val="ru-RU"/>
        </w:rPr>
        <w:t xml:space="preserve"> </w:t>
      </w:r>
      <w:r w:rsidRPr="00237CB2">
        <w:rPr>
          <w:lang w:val="ru-RU"/>
        </w:rPr>
        <w:t xml:space="preserve"> сприйняття та розуміння усного повідомлення іноземною мовою; усвідомлення принципів та володіння засобами смислового аналізу усного повідомлення англійською та української мовою під час виконання послідовного перекладу; здійснення компаративного аналізу лексико-граматичних та жанрово-стилістичних особливостей англійських та українських текстів усного дискурсу; вміння розпізнавати та вживати необхідні засоби для подолання фонологічних, лексичних та граматичних проблем під час виконання перекладу. </w:t>
      </w:r>
    </w:p>
    <w:p w:rsidR="005D318F" w:rsidRPr="00237CB2" w:rsidRDefault="005D318F" w:rsidP="005D318F">
      <w:pPr>
        <w:pStyle w:val="a6"/>
        <w:spacing w:line="360" w:lineRule="auto"/>
        <w:ind w:firstLine="708"/>
        <w:rPr>
          <w:lang w:val="ru-RU"/>
        </w:rPr>
      </w:pPr>
      <w:r w:rsidRPr="00237CB2">
        <w:rPr>
          <w:lang w:val="ru-RU"/>
        </w:rPr>
        <w:t>Для того, щоб реалізувати дану мету, варто в процесі вивчення застосовувати різні підходи. Потрібно врахувати той факт, що саме початковий етап вивчення усного перекладу є надзвичайно важливим. Він спрямований на розвиток основної навички – пам’яті. Адже, окрім досконального знання мови, перекладач має володіти гарною пам’яттю і розвивати її впродовж всієї професійної діяльності [2; с. 53].</w:t>
      </w:r>
    </w:p>
    <w:p w:rsidR="005D318F" w:rsidRDefault="005D318F" w:rsidP="005D318F">
      <w:pPr>
        <w:pStyle w:val="a6"/>
        <w:spacing w:line="360" w:lineRule="auto"/>
        <w:ind w:firstLine="708"/>
        <w:rPr>
          <w:lang w:val="ru-RU"/>
        </w:rPr>
      </w:pPr>
      <w:r w:rsidRPr="00237CB2">
        <w:rPr>
          <w:lang w:val="ru-RU"/>
        </w:rPr>
        <w:t>Активний основний тренінг усного перекладу варто починати з комплексних вправ, які включають декілька типів. При  цьому варто пам’</w:t>
      </w:r>
      <w:r w:rsidRPr="003155BF">
        <w:rPr>
          <w:lang w:val="ru-RU"/>
        </w:rPr>
        <w:t xml:space="preserve">ятати, що сам процес перекладу є досить </w:t>
      </w:r>
      <w:r>
        <w:rPr>
          <w:lang w:val="ru-RU"/>
        </w:rPr>
        <w:t>складною, виснажливою діяльністю</w:t>
      </w:r>
      <w:r w:rsidRPr="003155BF">
        <w:rPr>
          <w:lang w:val="ru-RU"/>
        </w:rPr>
        <w:t>,</w:t>
      </w:r>
      <w:r>
        <w:rPr>
          <w:lang w:val="ru-RU"/>
        </w:rPr>
        <w:t xml:space="preserve"> а</w:t>
      </w:r>
      <w:r w:rsidRPr="003155BF">
        <w:rPr>
          <w:lang w:val="ru-RU"/>
        </w:rPr>
        <w:t xml:space="preserve"> тому доцільно залучати</w:t>
      </w:r>
      <w:r>
        <w:rPr>
          <w:lang w:val="ru-RU"/>
        </w:rPr>
        <w:t xml:space="preserve"> саме</w:t>
      </w:r>
      <w:r w:rsidRPr="003155BF">
        <w:rPr>
          <w:lang w:val="ru-RU"/>
        </w:rPr>
        <w:t xml:space="preserve"> ігрові техніки оволодіння </w:t>
      </w:r>
      <w:r>
        <w:rPr>
          <w:lang w:val="ru-RU"/>
        </w:rPr>
        <w:t>усним перекладом</w:t>
      </w:r>
      <w:r w:rsidRPr="003155BF">
        <w:rPr>
          <w:lang w:val="ru-RU"/>
        </w:rPr>
        <w:t>.</w:t>
      </w:r>
    </w:p>
    <w:p w:rsidR="005D318F" w:rsidRDefault="005D318F" w:rsidP="005D318F">
      <w:pPr>
        <w:pStyle w:val="a6"/>
        <w:spacing w:line="360" w:lineRule="auto"/>
        <w:ind w:firstLine="708"/>
        <w:rPr>
          <w:lang w:val="ru-RU"/>
        </w:rPr>
      </w:pPr>
      <w:r>
        <w:rPr>
          <w:lang w:val="ru-RU"/>
        </w:rPr>
        <w:t xml:space="preserve">Існує декілька важливих типів вправ, без яких не може відбуватися початковий етап оволодіння дисципліною. Серед них важливу роль відіграють вправи на мнемотехніку. </w:t>
      </w:r>
      <w:r w:rsidRPr="00E313D4">
        <w:rPr>
          <w:lang w:val="ru-RU"/>
        </w:rPr>
        <w:t xml:space="preserve">Мета </w:t>
      </w:r>
      <w:r>
        <w:rPr>
          <w:lang w:val="ru-RU"/>
        </w:rPr>
        <w:t xml:space="preserve">даних вправ направлена на </w:t>
      </w:r>
      <w:r w:rsidRPr="00E313D4">
        <w:rPr>
          <w:lang w:val="ru-RU"/>
        </w:rPr>
        <w:t>розвиток обсягу оперативної пам'яті,</w:t>
      </w:r>
      <w:r>
        <w:rPr>
          <w:lang w:val="ru-RU"/>
        </w:rPr>
        <w:t xml:space="preserve"> </w:t>
      </w:r>
      <w:r w:rsidRPr="00E313D4">
        <w:rPr>
          <w:lang w:val="ru-RU"/>
        </w:rPr>
        <w:t>освоєння допоміжних прийомів запам'ятовування.</w:t>
      </w:r>
      <w:r>
        <w:rPr>
          <w:lang w:val="ru-RU"/>
        </w:rPr>
        <w:t xml:space="preserve"> </w:t>
      </w:r>
      <w:r w:rsidRPr="00E313D4">
        <w:rPr>
          <w:lang w:val="ru-RU"/>
        </w:rPr>
        <w:t>Мнемотехніка дозволяє розвинути якісну і</w:t>
      </w:r>
      <w:r>
        <w:rPr>
          <w:lang w:val="ru-RU"/>
        </w:rPr>
        <w:t xml:space="preserve"> </w:t>
      </w:r>
      <w:r w:rsidRPr="00E313D4">
        <w:rPr>
          <w:lang w:val="ru-RU"/>
        </w:rPr>
        <w:t>позиційну пам'ять, тобто запам'ятовування великого</w:t>
      </w:r>
      <w:r>
        <w:rPr>
          <w:lang w:val="ru-RU"/>
        </w:rPr>
        <w:t xml:space="preserve"> обсягу інформації. Існує декілька видів мнемонічних вправ, серед них: вправи на запам'ятовування слів, чисел, топонімів, імен, грошових одиниць, одиниць вимірювання, вправи на використання мнемонічних образів, мнемовірші, вправа «Сніговий клубок», </w:t>
      </w:r>
      <w:r>
        <w:rPr>
          <w:lang w:val="ru-RU"/>
        </w:rPr>
        <w:lastRenderedPageBreak/>
        <w:t xml:space="preserve">вправа на запам'ятовування тексту, вправа на увагу, вправа на поєднання мнемотехніки та логічних операцій [1; с. 35]. </w:t>
      </w:r>
    </w:p>
    <w:p w:rsidR="005D318F" w:rsidRDefault="005D318F" w:rsidP="005D318F">
      <w:pPr>
        <w:pStyle w:val="a6"/>
        <w:spacing w:line="360" w:lineRule="auto"/>
        <w:ind w:firstLine="708"/>
        <w:rPr>
          <w:lang w:val="ru-RU"/>
        </w:rPr>
      </w:pPr>
      <w:r>
        <w:rPr>
          <w:lang w:val="ru-RU"/>
        </w:rPr>
        <w:t>Розглянемо деякі вправи детальніше. Наприклад, вправи зі словами є досить корисними в процесі навчання. Суть полягає в тому, що студентам надаються слова певної тематики (наприклад, економічна тематика: asset</w:t>
      </w:r>
      <w:r>
        <w:t>s</w:t>
      </w:r>
      <w:r>
        <w:rPr>
          <w:lang w:val="ru-RU"/>
        </w:rPr>
        <w:t xml:space="preserve">, </w:t>
      </w:r>
      <w:r>
        <w:t>stock</w:t>
      </w:r>
      <w:r>
        <w:rPr>
          <w:lang w:val="ru-RU"/>
        </w:rPr>
        <w:t xml:space="preserve">, </w:t>
      </w:r>
      <w:r>
        <w:t>share</w:t>
      </w:r>
      <w:r w:rsidRPr="00FC666C">
        <w:rPr>
          <w:lang w:val="ru-RU"/>
        </w:rPr>
        <w:t xml:space="preserve">, </w:t>
      </w:r>
      <w:r>
        <w:t>currency</w:t>
      </w:r>
      <w:r w:rsidRPr="00FC666C">
        <w:rPr>
          <w:lang w:val="ru-RU"/>
        </w:rPr>
        <w:t xml:space="preserve">, </w:t>
      </w:r>
      <w:r>
        <w:t>exchange</w:t>
      </w:r>
      <w:r w:rsidRPr="00FC666C">
        <w:rPr>
          <w:lang w:val="ru-RU"/>
        </w:rPr>
        <w:t>)</w:t>
      </w:r>
      <w:r>
        <w:rPr>
          <w:lang w:val="ru-RU"/>
        </w:rPr>
        <w:t>, а вони</w:t>
      </w:r>
      <w:r w:rsidRPr="00FC666C">
        <w:rPr>
          <w:lang w:val="ru-RU"/>
        </w:rPr>
        <w:t xml:space="preserve"> повинні їх повторити. Тематичн</w:t>
      </w:r>
      <w:r>
        <w:rPr>
          <w:lang w:val="ru-RU"/>
        </w:rPr>
        <w:t>а єдність лексичного ряду в да</w:t>
      </w:r>
      <w:r w:rsidRPr="00FC666C">
        <w:rPr>
          <w:lang w:val="ru-RU"/>
        </w:rPr>
        <w:t>ном</w:t>
      </w:r>
      <w:r>
        <w:rPr>
          <w:lang w:val="ru-RU"/>
        </w:rPr>
        <w:t>у випадку важлива</w:t>
      </w:r>
      <w:r w:rsidRPr="00FC666C">
        <w:rPr>
          <w:lang w:val="ru-RU"/>
        </w:rPr>
        <w:t>, тому що усний переклад,</w:t>
      </w:r>
      <w:r>
        <w:rPr>
          <w:lang w:val="ru-RU"/>
        </w:rPr>
        <w:t xml:space="preserve"> </w:t>
      </w:r>
      <w:r w:rsidRPr="00FC666C">
        <w:rPr>
          <w:lang w:val="ru-RU"/>
        </w:rPr>
        <w:t>як правило, м</w:t>
      </w:r>
      <w:r>
        <w:rPr>
          <w:lang w:val="ru-RU"/>
        </w:rPr>
        <w:t>істить семантично близькі компо</w:t>
      </w:r>
      <w:r w:rsidRPr="00FC666C">
        <w:rPr>
          <w:lang w:val="ru-RU"/>
        </w:rPr>
        <w:t>н</w:t>
      </w:r>
      <w:r>
        <w:rPr>
          <w:lang w:val="ru-RU"/>
        </w:rPr>
        <w:t>енти, однак створювати тематичну єдність в ці</w:t>
      </w:r>
      <w:r w:rsidRPr="00FC666C">
        <w:rPr>
          <w:lang w:val="ru-RU"/>
        </w:rPr>
        <w:t>лом</w:t>
      </w:r>
      <w:r>
        <w:rPr>
          <w:lang w:val="ru-RU"/>
        </w:rPr>
        <w:t>у</w:t>
      </w:r>
      <w:r w:rsidRPr="00FC666C">
        <w:rPr>
          <w:lang w:val="ru-RU"/>
        </w:rPr>
        <w:t xml:space="preserve"> циклі вправ не варто.</w:t>
      </w:r>
      <w:r>
        <w:rPr>
          <w:lang w:val="ru-RU"/>
        </w:rPr>
        <w:t xml:space="preserve"> Потрібно також, щоб з'являлося і непередбачуване слово. Потім ускладнити процес можна за допомогою перекладу цих слів. На кожному занятті варто збільшувати кількість слів та розглядати і використовувати різні тематики, включаючи слова економічної, політичної та юридичної галузі [1; с. 36].</w:t>
      </w:r>
    </w:p>
    <w:p w:rsidR="005D318F" w:rsidRDefault="005D318F" w:rsidP="005D318F">
      <w:pPr>
        <w:pStyle w:val="a6"/>
        <w:spacing w:line="360" w:lineRule="auto"/>
        <w:ind w:firstLine="708"/>
        <w:rPr>
          <w:lang w:val="ru-RU"/>
        </w:rPr>
      </w:pPr>
      <w:r>
        <w:rPr>
          <w:lang w:val="ru-RU"/>
        </w:rPr>
        <w:t xml:space="preserve">Вправи на запам'ятовування чисел і топонімів теж є невід'ємною частиною мнемонічних вправ. При цьому можна використовувати різні їх варіації: просте запам'ятовування, повторення, переклад з однієї мови на іншу, додавання числа з переліком попередніх та ін. Вправи з грошовими одиницями та одиницями вимірювання теж є дуже зручним матеріалом на початкових етапах вивчення дисципліни. Більше того, знання країн, столиць, одиниць вимірювання будуть корисним надбанням у подальшій діяльності перекладача, адже перекладач має бути всебічно обізнаною особистістю. </w:t>
      </w:r>
    </w:p>
    <w:p w:rsidR="005D318F" w:rsidRPr="0016358A" w:rsidRDefault="005D318F" w:rsidP="005D318F">
      <w:pPr>
        <w:pStyle w:val="a6"/>
        <w:spacing w:line="360" w:lineRule="auto"/>
        <w:ind w:firstLine="708"/>
        <w:rPr>
          <w:lang w:val="ru-RU"/>
        </w:rPr>
      </w:pPr>
      <w:r>
        <w:rPr>
          <w:lang w:val="ru-RU"/>
        </w:rPr>
        <w:t xml:space="preserve">Мнемовірші – також цікавий та веселий прийом, який є і розважальним, і корисним для практики. </w:t>
      </w:r>
      <w:r w:rsidRPr="00A54765">
        <w:rPr>
          <w:lang w:val="ru-RU"/>
        </w:rPr>
        <w:t xml:space="preserve">Це можуть бути </w:t>
      </w:r>
      <w:r>
        <w:rPr>
          <w:lang w:val="ru-RU"/>
        </w:rPr>
        <w:t>різні</w:t>
      </w:r>
      <w:r w:rsidRPr="00A54765">
        <w:rPr>
          <w:lang w:val="ru-RU"/>
        </w:rPr>
        <w:t xml:space="preserve"> вірші на будь-яку </w:t>
      </w:r>
      <w:r>
        <w:rPr>
          <w:lang w:val="ru-RU"/>
        </w:rPr>
        <w:t xml:space="preserve">цікаву </w:t>
      </w:r>
      <w:r w:rsidRPr="00A54765">
        <w:rPr>
          <w:lang w:val="ru-RU"/>
        </w:rPr>
        <w:t>тему, де є повторення одиниць інформації одного</w:t>
      </w:r>
      <w:r>
        <w:rPr>
          <w:lang w:val="ru-RU"/>
        </w:rPr>
        <w:t xml:space="preserve"> типу. Такі вірші</w:t>
      </w:r>
      <w:r w:rsidRPr="00A54765">
        <w:rPr>
          <w:lang w:val="ru-RU"/>
        </w:rPr>
        <w:t xml:space="preserve"> нескладно зн</w:t>
      </w:r>
      <w:r>
        <w:rPr>
          <w:lang w:val="ru-RU"/>
        </w:rPr>
        <w:t>айти у величезному фонді класи</w:t>
      </w:r>
      <w:r w:rsidRPr="00A54765">
        <w:rPr>
          <w:lang w:val="ru-RU"/>
        </w:rPr>
        <w:t>ч</w:t>
      </w:r>
      <w:r>
        <w:rPr>
          <w:lang w:val="ru-RU"/>
        </w:rPr>
        <w:t>ної та</w:t>
      </w:r>
      <w:r w:rsidRPr="00A54765">
        <w:rPr>
          <w:lang w:val="ru-RU"/>
        </w:rPr>
        <w:t xml:space="preserve"> сучасної поезії. Звичайно, </w:t>
      </w:r>
      <w:r>
        <w:rPr>
          <w:lang w:val="ru-RU"/>
        </w:rPr>
        <w:t xml:space="preserve">буде добре, </w:t>
      </w:r>
      <w:r w:rsidRPr="00A54765">
        <w:rPr>
          <w:lang w:val="ru-RU"/>
        </w:rPr>
        <w:t>якщо викладач напише вірші сам, щоб вони точно</w:t>
      </w:r>
      <w:r>
        <w:rPr>
          <w:lang w:val="ru-RU"/>
        </w:rPr>
        <w:t xml:space="preserve"> </w:t>
      </w:r>
      <w:r w:rsidRPr="00A54765">
        <w:rPr>
          <w:lang w:val="ru-RU"/>
        </w:rPr>
        <w:t xml:space="preserve">відповідали тим цілям, які він ставить в даний момент: запам'ятовування </w:t>
      </w:r>
      <w:r>
        <w:rPr>
          <w:lang w:val="ru-RU"/>
        </w:rPr>
        <w:t>власних</w:t>
      </w:r>
      <w:r w:rsidRPr="00A54765">
        <w:rPr>
          <w:lang w:val="ru-RU"/>
        </w:rPr>
        <w:t xml:space="preserve"> імен, топонімів,</w:t>
      </w:r>
      <w:r>
        <w:rPr>
          <w:lang w:val="ru-RU"/>
        </w:rPr>
        <w:t xml:space="preserve">чисел, термінів або </w:t>
      </w:r>
      <w:r w:rsidRPr="00A54765">
        <w:rPr>
          <w:lang w:val="ru-RU"/>
        </w:rPr>
        <w:t>якісни</w:t>
      </w:r>
      <w:r>
        <w:rPr>
          <w:lang w:val="ru-RU"/>
        </w:rPr>
        <w:t>х характеристик предмету</w:t>
      </w:r>
      <w:r w:rsidRPr="00A54765">
        <w:rPr>
          <w:lang w:val="ru-RU"/>
        </w:rPr>
        <w:t xml:space="preserve">. Студенти </w:t>
      </w:r>
      <w:r>
        <w:rPr>
          <w:lang w:val="ru-RU"/>
        </w:rPr>
        <w:t>зрозуміють</w:t>
      </w:r>
      <w:r w:rsidRPr="00A54765">
        <w:rPr>
          <w:lang w:val="ru-RU"/>
        </w:rPr>
        <w:t xml:space="preserve">, що у віршах вони </w:t>
      </w:r>
      <w:r>
        <w:rPr>
          <w:lang w:val="ru-RU"/>
        </w:rPr>
        <w:t>запам'ятовують</w:t>
      </w:r>
      <w:r w:rsidRPr="00A54765">
        <w:rPr>
          <w:lang w:val="ru-RU"/>
        </w:rPr>
        <w:t xml:space="preserve"> зн</w:t>
      </w:r>
      <w:r>
        <w:rPr>
          <w:lang w:val="ru-RU"/>
        </w:rPr>
        <w:t xml:space="preserve">ачно більше одиниць інформації. </w:t>
      </w:r>
      <w:r w:rsidRPr="00A54765">
        <w:rPr>
          <w:lang w:val="ru-RU"/>
        </w:rPr>
        <w:t xml:space="preserve">Тому є сенс </w:t>
      </w:r>
      <w:r>
        <w:rPr>
          <w:lang w:val="ru-RU"/>
        </w:rPr>
        <w:t>час від часу використовувати мнемовірші</w:t>
      </w:r>
      <w:r w:rsidRPr="00A54765">
        <w:rPr>
          <w:lang w:val="ru-RU"/>
        </w:rPr>
        <w:t xml:space="preserve"> на</w:t>
      </w:r>
      <w:r>
        <w:rPr>
          <w:lang w:val="ru-RU"/>
        </w:rPr>
        <w:t xml:space="preserve"> початковому етапі навчання, що</w:t>
      </w:r>
      <w:r w:rsidRPr="00A54765">
        <w:rPr>
          <w:lang w:val="ru-RU"/>
        </w:rPr>
        <w:t xml:space="preserve">б </w:t>
      </w:r>
      <w:r w:rsidRPr="00A54765">
        <w:rPr>
          <w:lang w:val="ru-RU"/>
        </w:rPr>
        <w:lastRenderedPageBreak/>
        <w:t>кожен зміг відчути себе на висоті. Секрет</w:t>
      </w:r>
      <w:r>
        <w:rPr>
          <w:lang w:val="ru-RU"/>
        </w:rPr>
        <w:t xml:space="preserve"> </w:t>
      </w:r>
      <w:r w:rsidRPr="00A54765">
        <w:rPr>
          <w:lang w:val="ru-RU"/>
        </w:rPr>
        <w:t xml:space="preserve">простий: вірші влаштовані так, що в них є маса </w:t>
      </w:r>
      <w:r>
        <w:rPr>
          <w:lang w:val="ru-RU"/>
        </w:rPr>
        <w:t xml:space="preserve">елементів </w:t>
      </w:r>
      <w:r w:rsidRPr="00A54765">
        <w:rPr>
          <w:lang w:val="ru-RU"/>
        </w:rPr>
        <w:t>підтримки асоціативних зв'язків (кінцева і внутр</w:t>
      </w:r>
      <w:r>
        <w:rPr>
          <w:lang w:val="ru-RU"/>
        </w:rPr>
        <w:t>ішня рима</w:t>
      </w:r>
      <w:r w:rsidRPr="00A54765">
        <w:rPr>
          <w:lang w:val="ru-RU"/>
        </w:rPr>
        <w:t>, розмір, лексичні, синтаксичні, морфемн</w:t>
      </w:r>
      <w:r>
        <w:rPr>
          <w:lang w:val="ru-RU"/>
        </w:rPr>
        <w:t>і</w:t>
      </w:r>
      <w:r w:rsidRPr="00A54765">
        <w:rPr>
          <w:lang w:val="ru-RU"/>
        </w:rPr>
        <w:t xml:space="preserve"> повтори). Все це </w:t>
      </w:r>
      <w:r>
        <w:rPr>
          <w:lang w:val="ru-RU"/>
        </w:rPr>
        <w:t>створює додаткові зв'язки між словами, що сприяє досконалому тренуванню пам'яті та мови [1; с. 47].</w:t>
      </w:r>
    </w:p>
    <w:p w:rsidR="005D318F" w:rsidRPr="007C64FE" w:rsidRDefault="005D318F" w:rsidP="005D318F">
      <w:pPr>
        <w:pStyle w:val="a6"/>
        <w:spacing w:line="360" w:lineRule="auto"/>
        <w:ind w:firstLine="708"/>
      </w:pPr>
      <w:r>
        <w:rPr>
          <w:lang w:val="ru-RU"/>
        </w:rPr>
        <w:t>Навчальний та розважальний ефект також створює вправа «Сніговий клубок». Суть вправи полягає в тому, що викладач зачитує</w:t>
      </w:r>
      <w:r w:rsidRPr="00A55DF9">
        <w:rPr>
          <w:lang w:val="ru-RU"/>
        </w:rPr>
        <w:t xml:space="preserve"> перш</w:t>
      </w:r>
      <w:r>
        <w:rPr>
          <w:lang w:val="ru-RU"/>
        </w:rPr>
        <w:t>е речення,  а студент повторює. Потім</w:t>
      </w:r>
      <w:r w:rsidRPr="00A55DF9">
        <w:rPr>
          <w:lang w:val="ru-RU"/>
        </w:rPr>
        <w:t xml:space="preserve"> викладач читає друг</w:t>
      </w:r>
      <w:r>
        <w:rPr>
          <w:lang w:val="ru-RU"/>
        </w:rPr>
        <w:t>е, а студент вже повторює перше та друге речення.</w:t>
      </w:r>
      <w:r w:rsidRPr="00A55DF9">
        <w:rPr>
          <w:lang w:val="ru-RU"/>
        </w:rPr>
        <w:t xml:space="preserve"> </w:t>
      </w:r>
      <w:r>
        <w:rPr>
          <w:lang w:val="ru-RU"/>
        </w:rPr>
        <w:t>Далі зачитується третє речення і студент відповідно повторює всі три речення</w:t>
      </w:r>
      <w:r w:rsidRPr="00A55DF9">
        <w:rPr>
          <w:lang w:val="ru-RU"/>
        </w:rPr>
        <w:t xml:space="preserve"> і т. д. В кінці потрібно повторити</w:t>
      </w:r>
      <w:r>
        <w:rPr>
          <w:lang w:val="ru-RU"/>
        </w:rPr>
        <w:t xml:space="preserve"> весь текст. Наприклад</w:t>
      </w:r>
      <w:r w:rsidRPr="007C64FE">
        <w:t>:</w:t>
      </w:r>
    </w:p>
    <w:p w:rsidR="005D318F" w:rsidRPr="00F549A9" w:rsidRDefault="005D318F" w:rsidP="005D318F">
      <w:pPr>
        <w:pStyle w:val="a6"/>
        <w:spacing w:line="360" w:lineRule="auto"/>
      </w:pPr>
      <w:r w:rsidRPr="005B73C2">
        <w:t xml:space="preserve">1. </w:t>
      </w:r>
      <w:r w:rsidRPr="00F549A9">
        <w:rPr>
          <w:i/>
        </w:rPr>
        <w:t>One artificial language has enjoyed some success</w:t>
      </w:r>
      <w:r w:rsidRPr="005B73C2">
        <w:t>.</w:t>
      </w:r>
      <w:r>
        <w:t xml:space="preserve"> </w:t>
      </w:r>
      <w:r w:rsidRPr="005B73C2">
        <w:t xml:space="preserve">2. </w:t>
      </w:r>
      <w:r w:rsidRPr="00F549A9">
        <w:rPr>
          <w:i/>
        </w:rPr>
        <w:t>One artificial language, Esperanto, has enjoyed some success</w:t>
      </w:r>
      <w:r w:rsidRPr="005B73C2">
        <w:t>.</w:t>
      </w:r>
      <w:r>
        <w:t xml:space="preserve"> </w:t>
      </w:r>
      <w:r w:rsidRPr="005B73C2">
        <w:t xml:space="preserve">3. </w:t>
      </w:r>
      <w:r w:rsidRPr="00F549A9">
        <w:rPr>
          <w:i/>
        </w:rPr>
        <w:t>One artificial language, Esperanto, invented by Zamenhof, has enjoyed some success</w:t>
      </w:r>
      <w:r w:rsidRPr="005B73C2">
        <w:t>.</w:t>
      </w:r>
      <w:r>
        <w:t xml:space="preserve"> </w:t>
      </w:r>
      <w:r w:rsidRPr="005B73C2">
        <w:t xml:space="preserve">4. </w:t>
      </w:r>
      <w:r w:rsidRPr="00F549A9">
        <w:rPr>
          <w:i/>
        </w:rPr>
        <w:t>One artificial language, Esperanto, invented by the Polish scholar Zamenhof, has enjoyed some success</w:t>
      </w:r>
      <w:r w:rsidRPr="005B73C2">
        <w:t>.</w:t>
      </w:r>
      <w:r w:rsidRPr="00F549A9">
        <w:t xml:space="preserve"> </w:t>
      </w:r>
      <w:r w:rsidRPr="005B73C2">
        <w:t xml:space="preserve">5. </w:t>
      </w:r>
      <w:r w:rsidRPr="00F549A9">
        <w:rPr>
          <w:i/>
        </w:rPr>
        <w:t>One artificial language, Esperanto, invented by the Polish scholar Zamenhof in 1877, has enjoyed some success</w:t>
      </w:r>
      <w:r w:rsidRPr="005B73C2">
        <w:t>.</w:t>
      </w:r>
      <w:r>
        <w:t xml:space="preserve"> </w:t>
      </w:r>
      <w:r w:rsidRPr="005B73C2">
        <w:t xml:space="preserve">6. </w:t>
      </w:r>
      <w:r w:rsidRPr="00F549A9">
        <w:rPr>
          <w:i/>
        </w:rPr>
        <w:t>One artificial language, Esperanto, invented by the Polish scholar Zamenhof in 1877, has enjoyed some success and is spoken by several million speakers</w:t>
      </w:r>
      <w:r w:rsidRPr="005B73C2">
        <w:t>.</w:t>
      </w:r>
      <w:r>
        <w:t xml:space="preserve"> </w:t>
      </w:r>
      <w:r w:rsidRPr="005B73C2">
        <w:t xml:space="preserve">7. </w:t>
      </w:r>
      <w:r w:rsidRPr="00F549A9">
        <w:rPr>
          <w:i/>
        </w:rPr>
        <w:t>One artificial language, Esperanto, invented by the Polish scholar Zamenhof in 1877, has enjoyed some success and is spoken by several million speakers throughout the world</w:t>
      </w:r>
      <w:r>
        <w:rPr>
          <w:i/>
        </w:rPr>
        <w:t xml:space="preserve"> </w:t>
      </w:r>
      <w:r>
        <w:t>[</w:t>
      </w:r>
      <w:r w:rsidRPr="005A05E9">
        <w:t xml:space="preserve">3; </w:t>
      </w:r>
      <w:r>
        <w:rPr>
          <w:lang w:val="ru-RU"/>
        </w:rPr>
        <w:t>с</w:t>
      </w:r>
      <w:r w:rsidRPr="005A05E9">
        <w:t>. 17</w:t>
      </w:r>
      <w:r>
        <w:t>]</w:t>
      </w:r>
      <w:r w:rsidRPr="005B73C2">
        <w:t>.</w:t>
      </w:r>
      <w:r>
        <w:t xml:space="preserve"> </w:t>
      </w:r>
    </w:p>
    <w:p w:rsidR="005D318F" w:rsidRPr="0041612B" w:rsidRDefault="005D318F" w:rsidP="005D318F">
      <w:pPr>
        <w:pStyle w:val="a6"/>
        <w:spacing w:line="360" w:lineRule="auto"/>
        <w:ind w:firstLine="708"/>
        <w:rPr>
          <w:lang w:val="ru-RU"/>
        </w:rPr>
      </w:pPr>
      <w:r w:rsidRPr="0041612B">
        <w:rPr>
          <w:lang w:val="ru-RU"/>
        </w:rPr>
        <w:t>Помітно те, що з кожним рядком зростає кількість слів та ускладнюється синтаксична структура. Допоміжним засобом для запам'ятовування є, як і у віршах,  асоціативний зв'язок слів за звучанням. Дану вправу також можна урізноманітнювати у відповідності до тематики, яка вивчається на кожному з етапів вивчення дисципліни.</w:t>
      </w:r>
    </w:p>
    <w:p w:rsidR="005D318F" w:rsidRPr="0041612B" w:rsidRDefault="005D318F" w:rsidP="005B7A54">
      <w:pPr>
        <w:pStyle w:val="a6"/>
        <w:spacing w:line="360" w:lineRule="auto"/>
        <w:ind w:firstLine="708"/>
        <w:rPr>
          <w:lang w:val="ru-RU"/>
        </w:rPr>
      </w:pPr>
      <w:r w:rsidRPr="0041612B">
        <w:rPr>
          <w:lang w:val="ru-RU"/>
        </w:rPr>
        <w:t xml:space="preserve">Отже, розглянувши особливості вивчення усного перекладу на початковому етапі, варто зазначити, що усний переклад є складною мовленнєвою та розумовою діяльністю, яка вимагає постійної уваги та розвинутої пам’яті. Тому на початковому етапі, з метою уникнення постійного напруження у студентів під час перекладу, потрібно застосовувати різноманітні </w:t>
      </w:r>
      <w:r w:rsidRPr="0041612B">
        <w:rPr>
          <w:lang w:val="ru-RU"/>
        </w:rPr>
        <w:lastRenderedPageBreak/>
        <w:t>мнемонічні вправи, які сприяють розвитку однієї з основних навичок перекладача – пам’яті, а також створюють веселу атмосферу, що сприяє мотивації для навчання та оволодіння дисципліною. Вправи також можуть слугувати додатковим видом діяльності впродовж всіх етапів навчання, завдяки урізноманітненню тематики, яка буде вивчатися під час занять.</w:t>
      </w:r>
    </w:p>
    <w:p w:rsidR="005D318F" w:rsidRDefault="005D318F" w:rsidP="00C65EB7">
      <w:pPr>
        <w:pStyle w:val="a6"/>
        <w:spacing w:line="360" w:lineRule="auto"/>
        <w:ind w:firstLine="0"/>
      </w:pPr>
      <w:r>
        <w:t>Література:</w:t>
      </w:r>
    </w:p>
    <w:p w:rsidR="005D318F" w:rsidRPr="00237CB2" w:rsidRDefault="005D318F" w:rsidP="00C65EB7">
      <w:pPr>
        <w:pStyle w:val="a6"/>
        <w:widowControl/>
        <w:numPr>
          <w:ilvl w:val="0"/>
          <w:numId w:val="22"/>
        </w:numPr>
        <w:suppressLineNumbers w:val="0"/>
        <w:spacing w:line="360" w:lineRule="auto"/>
        <w:ind w:left="0" w:firstLine="0"/>
        <w:rPr>
          <w:lang w:val="ru-RU"/>
        </w:rPr>
      </w:pPr>
      <w:r w:rsidRPr="00237CB2">
        <w:rPr>
          <w:lang w:val="ru-RU"/>
        </w:rPr>
        <w:t>Алексеева И.С. Профессиональный тренинг переводчика / И.С. Алексеева. – Санкт-Петербург.: Изд-во «Союз», 2001. – 288 с.</w:t>
      </w:r>
    </w:p>
    <w:p w:rsidR="005D318F" w:rsidRDefault="005D318F" w:rsidP="00C65EB7">
      <w:pPr>
        <w:pStyle w:val="a6"/>
        <w:widowControl/>
        <w:numPr>
          <w:ilvl w:val="0"/>
          <w:numId w:val="22"/>
        </w:numPr>
        <w:suppressLineNumbers w:val="0"/>
        <w:spacing w:line="360" w:lineRule="auto"/>
        <w:ind w:left="0" w:firstLine="0"/>
      </w:pPr>
      <w:r w:rsidRPr="00237CB2">
        <w:rPr>
          <w:lang w:val="ru-RU"/>
        </w:rPr>
        <w:t xml:space="preserve">Мірам. Г.Е. Практикум з усного перекладу: Мультимедійний формат: Посібник з англ.. </w:t>
      </w:r>
      <w:r>
        <w:t>мови для ВНЗ / Г.Е. Мірам.</w:t>
      </w:r>
      <w:r w:rsidRPr="00D51966">
        <w:t xml:space="preserve"> – К.: Факт, 2005 – 152 с.</w:t>
      </w:r>
    </w:p>
    <w:p w:rsidR="005D318F" w:rsidRPr="00237CB2" w:rsidRDefault="005D318F" w:rsidP="00C65EB7">
      <w:pPr>
        <w:pStyle w:val="a6"/>
        <w:widowControl/>
        <w:numPr>
          <w:ilvl w:val="0"/>
          <w:numId w:val="22"/>
        </w:numPr>
        <w:suppressLineNumbers w:val="0"/>
        <w:spacing w:line="360" w:lineRule="auto"/>
        <w:ind w:left="0" w:firstLine="0"/>
        <w:rPr>
          <w:lang w:val="ru-RU"/>
        </w:rPr>
      </w:pPr>
      <w:r w:rsidRPr="00237CB2">
        <w:rPr>
          <w:lang w:val="ru-RU"/>
        </w:rPr>
        <w:t>Симонов Ю.В. Основ</w:t>
      </w:r>
      <w:r>
        <w:rPr>
          <w:lang w:val="ru-RU"/>
        </w:rPr>
        <w:t>ы</w:t>
      </w:r>
      <w:r w:rsidRPr="00237CB2">
        <w:rPr>
          <w:lang w:val="ru-RU"/>
        </w:rPr>
        <w:t xml:space="preserve"> синхронного перевода: методическая разработка по английскому яз</w:t>
      </w:r>
      <w:r w:rsidRPr="00F549A9">
        <w:rPr>
          <w:lang w:val="ru-RU"/>
        </w:rPr>
        <w:t>ы</w:t>
      </w:r>
      <w:r w:rsidRPr="00237CB2">
        <w:rPr>
          <w:lang w:val="ru-RU"/>
        </w:rPr>
        <w:t xml:space="preserve">ку / Ю.В. Симонов – СПб.: </w:t>
      </w:r>
      <w:r w:rsidRPr="00B53EAE">
        <w:rPr>
          <w:sz w:val="30"/>
          <w:szCs w:val="30"/>
          <w:lang w:val="ru-RU"/>
        </w:rPr>
        <w:t>Изд-во СПбГЭУ, 2013. – 36 с.</w:t>
      </w:r>
    </w:p>
    <w:p w:rsidR="005D318F" w:rsidRPr="00237CB2" w:rsidRDefault="005D318F" w:rsidP="005D318F"/>
    <w:sectPr w:rsidR="005D318F" w:rsidRPr="00237CB2" w:rsidSect="00CE5FB7">
      <w:footerReference w:type="default" r:id="rId14"/>
      <w:pgSz w:w="11906" w:h="16838"/>
      <w:pgMar w:top="1134" w:right="851" w:bottom="1134" w:left="1418" w:header="709" w:footer="709" w:gutter="0"/>
      <w:pgNumType w:start="5"/>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9E7" w:rsidRDefault="00E769E7" w:rsidP="00CE5FB7">
      <w:pPr>
        <w:spacing w:after="0" w:line="240" w:lineRule="auto"/>
      </w:pPr>
      <w:r>
        <w:separator/>
      </w:r>
    </w:p>
  </w:endnote>
  <w:endnote w:type="continuationSeparator" w:id="1">
    <w:p w:rsidR="00E769E7" w:rsidRDefault="00E769E7" w:rsidP="00CE5F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268814"/>
      <w:docPartObj>
        <w:docPartGallery w:val="Page Numbers (Bottom of Page)"/>
        <w:docPartUnique/>
      </w:docPartObj>
    </w:sdtPr>
    <w:sdtContent>
      <w:p w:rsidR="00CE5FB7" w:rsidRDefault="00CE10E6">
        <w:pPr>
          <w:pStyle w:val="ab"/>
          <w:jc w:val="center"/>
        </w:pPr>
        <w:r>
          <w:fldChar w:fldCharType="begin"/>
        </w:r>
        <w:r w:rsidR="00CE5FB7">
          <w:instrText>PAGE   \* MERGEFORMAT</w:instrText>
        </w:r>
        <w:r>
          <w:fldChar w:fldCharType="separate"/>
        </w:r>
        <w:r w:rsidR="004E4047">
          <w:rPr>
            <w:noProof/>
          </w:rPr>
          <w:t>11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9E7" w:rsidRDefault="00E769E7" w:rsidP="00CE5FB7">
      <w:pPr>
        <w:spacing w:after="0" w:line="240" w:lineRule="auto"/>
      </w:pPr>
      <w:r>
        <w:separator/>
      </w:r>
    </w:p>
  </w:footnote>
  <w:footnote w:type="continuationSeparator" w:id="1">
    <w:p w:rsidR="00E769E7" w:rsidRDefault="00E769E7" w:rsidP="00CE5F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hybridMultilevel"/>
    <w:tmpl w:val="2D0ECE96"/>
    <w:lvl w:ilvl="0" w:tplc="02CCB622">
      <w:start w:val="1"/>
      <w:numFmt w:val="decimal"/>
      <w:lvlText w:val="%1."/>
      <w:lvlJc w:val="left"/>
      <w:pPr>
        <w:ind w:left="720" w:hanging="360"/>
      </w:pPr>
      <w:rPr>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0000013"/>
    <w:multiLevelType w:val="multilevel"/>
    <w:tmpl w:val="0422001D"/>
    <w:lvl w:ilvl="0">
      <w:start w:val="1"/>
      <w:numFmt w:val="decimal"/>
      <w:lvlText w:val="%1)"/>
      <w:lvlJc w:val="left"/>
      <w:pPr>
        <w:ind w:left="360" w:hanging="360"/>
      </w:pPr>
    </w:lvl>
    <w:lvl w:ilvl="1">
      <w:start w:val="1"/>
      <w:numFmt w:val="lowerLetter"/>
      <w:lvlText w:val="%2)"/>
      <w:lvlJc w:val="left"/>
      <w:pPr>
        <w:ind w:left="1069"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E9E7E9F"/>
    <w:multiLevelType w:val="hybridMultilevel"/>
    <w:tmpl w:val="B358D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DF5868"/>
    <w:multiLevelType w:val="hybridMultilevel"/>
    <w:tmpl w:val="B77C8D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A141DE1"/>
    <w:multiLevelType w:val="hybridMultilevel"/>
    <w:tmpl w:val="AFA84D0E"/>
    <w:lvl w:ilvl="0" w:tplc="9A2AB65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1B891C77"/>
    <w:multiLevelType w:val="hybridMultilevel"/>
    <w:tmpl w:val="D690E30C"/>
    <w:lvl w:ilvl="0" w:tplc="66CE7520">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03F56C8"/>
    <w:multiLevelType w:val="hybridMultilevel"/>
    <w:tmpl w:val="E16EC244"/>
    <w:lvl w:ilvl="0" w:tplc="61488F8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218365C7"/>
    <w:multiLevelType w:val="hybridMultilevel"/>
    <w:tmpl w:val="7DD6FEFA"/>
    <w:lvl w:ilvl="0" w:tplc="4B964AD0">
      <w:start w:val="1"/>
      <w:numFmt w:val="decimal"/>
      <w:lvlText w:val="%1."/>
      <w:lvlJc w:val="left"/>
      <w:pPr>
        <w:ind w:left="720" w:hanging="360"/>
      </w:pPr>
      <w:rPr>
        <w:rFonts w:ascii="Verdana" w:eastAsiaTheme="minorHAnsi" w:hAnsi="Verdana" w:cstheme="minorBidi"/>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7093C0A"/>
    <w:multiLevelType w:val="hybridMultilevel"/>
    <w:tmpl w:val="7DE2D9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DA00DE2"/>
    <w:multiLevelType w:val="hybridMultilevel"/>
    <w:tmpl w:val="1930C3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F68751F"/>
    <w:multiLevelType w:val="hybridMultilevel"/>
    <w:tmpl w:val="6154724C"/>
    <w:lvl w:ilvl="0" w:tplc="417A4A6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656A09"/>
    <w:multiLevelType w:val="hybridMultilevel"/>
    <w:tmpl w:val="44CEE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7A774B"/>
    <w:multiLevelType w:val="singleLevel"/>
    <w:tmpl w:val="B6EE7EF2"/>
    <w:lvl w:ilvl="0">
      <w:start w:val="1"/>
      <w:numFmt w:val="decimal"/>
      <w:lvlText w:val="%1."/>
      <w:lvlJc w:val="left"/>
      <w:pPr>
        <w:tabs>
          <w:tab w:val="num" w:pos="644"/>
        </w:tabs>
        <w:ind w:left="644" w:hanging="360"/>
      </w:pPr>
      <w:rPr>
        <w:rFonts w:hint="default"/>
      </w:rPr>
    </w:lvl>
  </w:abstractNum>
  <w:abstractNum w:abstractNumId="13">
    <w:nsid w:val="517D639A"/>
    <w:multiLevelType w:val="hybridMultilevel"/>
    <w:tmpl w:val="13E23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630990"/>
    <w:multiLevelType w:val="hybridMultilevel"/>
    <w:tmpl w:val="AAD652D0"/>
    <w:lvl w:ilvl="0" w:tplc="164A635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05560FE"/>
    <w:multiLevelType w:val="hybridMultilevel"/>
    <w:tmpl w:val="88FCCB5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3A3270B"/>
    <w:multiLevelType w:val="multilevel"/>
    <w:tmpl w:val="E54ADA68"/>
    <w:lvl w:ilvl="0">
      <w:start w:val="1"/>
      <w:numFmt w:val="decimal"/>
      <w:pStyle w:val="a"/>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84D0E43"/>
    <w:multiLevelType w:val="hybridMultilevel"/>
    <w:tmpl w:val="BFB2A0C4"/>
    <w:lvl w:ilvl="0" w:tplc="02641B40">
      <w:start w:val="1"/>
      <w:numFmt w:val="decimal"/>
      <w:lvlText w:val="%1."/>
      <w:lvlJc w:val="left"/>
      <w:pPr>
        <w:ind w:left="960" w:hanging="9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6EEC29E7"/>
    <w:multiLevelType w:val="hybridMultilevel"/>
    <w:tmpl w:val="8626F4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1256E1E"/>
    <w:multiLevelType w:val="hybridMultilevel"/>
    <w:tmpl w:val="ACC2FA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5B91802"/>
    <w:multiLevelType w:val="hybridMultilevel"/>
    <w:tmpl w:val="9378D5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B356B57"/>
    <w:multiLevelType w:val="hybridMultilevel"/>
    <w:tmpl w:val="908CADF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nsid w:val="7D4F0C20"/>
    <w:multiLevelType w:val="hybridMultilevel"/>
    <w:tmpl w:val="C47421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22"/>
  </w:num>
  <w:num w:numId="3">
    <w:abstractNumId w:val="2"/>
  </w:num>
  <w:num w:numId="4">
    <w:abstractNumId w:val="11"/>
  </w:num>
  <w:num w:numId="5">
    <w:abstractNumId w:val="9"/>
  </w:num>
  <w:num w:numId="6">
    <w:abstractNumId w:val="19"/>
  </w:num>
  <w:num w:numId="7">
    <w:abstractNumId w:val="3"/>
  </w:num>
  <w:num w:numId="8">
    <w:abstractNumId w:val="18"/>
  </w:num>
  <w:num w:numId="9">
    <w:abstractNumId w:val="1"/>
  </w:num>
  <w:num w:numId="10">
    <w:abstractNumId w:val="0"/>
  </w:num>
  <w:num w:numId="11">
    <w:abstractNumId w:val="20"/>
  </w:num>
  <w:num w:numId="12">
    <w:abstractNumId w:val="6"/>
  </w:num>
  <w:num w:numId="13">
    <w:abstractNumId w:val="5"/>
  </w:num>
  <w:num w:numId="14">
    <w:abstractNumId w:val="16"/>
  </w:num>
  <w:num w:numId="15">
    <w:abstractNumId w:val="10"/>
  </w:num>
  <w:num w:numId="16">
    <w:abstractNumId w:val="17"/>
  </w:num>
  <w:num w:numId="17">
    <w:abstractNumId w:val="7"/>
  </w:num>
  <w:num w:numId="18">
    <w:abstractNumId w:val="14"/>
  </w:num>
  <w:num w:numId="19">
    <w:abstractNumId w:val="8"/>
  </w:num>
  <w:num w:numId="20">
    <w:abstractNumId w:val="4"/>
  </w:num>
  <w:num w:numId="21">
    <w:abstractNumId w:val="21"/>
  </w:num>
  <w:num w:numId="22">
    <w:abstractNumId w:val="1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344D07"/>
    <w:rsid w:val="000057D0"/>
    <w:rsid w:val="00007D04"/>
    <w:rsid w:val="0002201A"/>
    <w:rsid w:val="00044198"/>
    <w:rsid w:val="000447DB"/>
    <w:rsid w:val="00056720"/>
    <w:rsid w:val="000613A3"/>
    <w:rsid w:val="00061D32"/>
    <w:rsid w:val="00063F9C"/>
    <w:rsid w:val="000715D9"/>
    <w:rsid w:val="00077D41"/>
    <w:rsid w:val="000810CC"/>
    <w:rsid w:val="000817EF"/>
    <w:rsid w:val="00083C6A"/>
    <w:rsid w:val="000A1FE8"/>
    <w:rsid w:val="000A3A70"/>
    <w:rsid w:val="000C0C4B"/>
    <w:rsid w:val="000C107A"/>
    <w:rsid w:val="000E2F88"/>
    <w:rsid w:val="000F33A2"/>
    <w:rsid w:val="0013278B"/>
    <w:rsid w:val="00132823"/>
    <w:rsid w:val="00134DE4"/>
    <w:rsid w:val="001371A8"/>
    <w:rsid w:val="00157802"/>
    <w:rsid w:val="00160057"/>
    <w:rsid w:val="00174120"/>
    <w:rsid w:val="00175FF7"/>
    <w:rsid w:val="0018268D"/>
    <w:rsid w:val="001B736E"/>
    <w:rsid w:val="001C02A0"/>
    <w:rsid w:val="001D2ACE"/>
    <w:rsid w:val="001D5E3E"/>
    <w:rsid w:val="001D5FA7"/>
    <w:rsid w:val="002567AA"/>
    <w:rsid w:val="002955E5"/>
    <w:rsid w:val="002A3AEB"/>
    <w:rsid w:val="002A68CA"/>
    <w:rsid w:val="002B72E1"/>
    <w:rsid w:val="002C0439"/>
    <w:rsid w:val="002C4691"/>
    <w:rsid w:val="002D4121"/>
    <w:rsid w:val="002E703E"/>
    <w:rsid w:val="002F2670"/>
    <w:rsid w:val="002F7680"/>
    <w:rsid w:val="00306E99"/>
    <w:rsid w:val="0032440E"/>
    <w:rsid w:val="0032506A"/>
    <w:rsid w:val="003253EE"/>
    <w:rsid w:val="00326F68"/>
    <w:rsid w:val="00333785"/>
    <w:rsid w:val="00344187"/>
    <w:rsid w:val="00344D07"/>
    <w:rsid w:val="00363FE0"/>
    <w:rsid w:val="00366C6D"/>
    <w:rsid w:val="003767F2"/>
    <w:rsid w:val="0039613E"/>
    <w:rsid w:val="003A4D2E"/>
    <w:rsid w:val="003B1477"/>
    <w:rsid w:val="003B60CE"/>
    <w:rsid w:val="003F379B"/>
    <w:rsid w:val="003F51DD"/>
    <w:rsid w:val="003F5611"/>
    <w:rsid w:val="004012C6"/>
    <w:rsid w:val="00402E1C"/>
    <w:rsid w:val="004056BC"/>
    <w:rsid w:val="0042405B"/>
    <w:rsid w:val="00437ACF"/>
    <w:rsid w:val="00440965"/>
    <w:rsid w:val="0045618F"/>
    <w:rsid w:val="00460677"/>
    <w:rsid w:val="00473B8F"/>
    <w:rsid w:val="004809A4"/>
    <w:rsid w:val="004B642B"/>
    <w:rsid w:val="004C0C57"/>
    <w:rsid w:val="004C23E7"/>
    <w:rsid w:val="004C7B88"/>
    <w:rsid w:val="004D1A49"/>
    <w:rsid w:val="004D4E3F"/>
    <w:rsid w:val="004E4047"/>
    <w:rsid w:val="005029DE"/>
    <w:rsid w:val="0050640E"/>
    <w:rsid w:val="00512F40"/>
    <w:rsid w:val="00516315"/>
    <w:rsid w:val="00526E5C"/>
    <w:rsid w:val="0052772F"/>
    <w:rsid w:val="00542AA6"/>
    <w:rsid w:val="005504D1"/>
    <w:rsid w:val="00552EA3"/>
    <w:rsid w:val="005614F6"/>
    <w:rsid w:val="0056160A"/>
    <w:rsid w:val="005659D3"/>
    <w:rsid w:val="00573846"/>
    <w:rsid w:val="00581878"/>
    <w:rsid w:val="0058413C"/>
    <w:rsid w:val="00590270"/>
    <w:rsid w:val="0059684D"/>
    <w:rsid w:val="005A725D"/>
    <w:rsid w:val="005B7A54"/>
    <w:rsid w:val="005C6C86"/>
    <w:rsid w:val="005D318F"/>
    <w:rsid w:val="005D5447"/>
    <w:rsid w:val="005D7917"/>
    <w:rsid w:val="005E58D7"/>
    <w:rsid w:val="0061009C"/>
    <w:rsid w:val="00623303"/>
    <w:rsid w:val="00630B43"/>
    <w:rsid w:val="006351C1"/>
    <w:rsid w:val="0064040C"/>
    <w:rsid w:val="006534F7"/>
    <w:rsid w:val="00655941"/>
    <w:rsid w:val="00663F5C"/>
    <w:rsid w:val="00667954"/>
    <w:rsid w:val="0067326C"/>
    <w:rsid w:val="006826F5"/>
    <w:rsid w:val="00684F6A"/>
    <w:rsid w:val="00692EF6"/>
    <w:rsid w:val="006A5AAC"/>
    <w:rsid w:val="006D3936"/>
    <w:rsid w:val="006E00BC"/>
    <w:rsid w:val="006E0279"/>
    <w:rsid w:val="006F072B"/>
    <w:rsid w:val="0071036D"/>
    <w:rsid w:val="0072508A"/>
    <w:rsid w:val="00732840"/>
    <w:rsid w:val="00744280"/>
    <w:rsid w:val="007518C1"/>
    <w:rsid w:val="00764ACC"/>
    <w:rsid w:val="00765999"/>
    <w:rsid w:val="00782A3E"/>
    <w:rsid w:val="00795C4A"/>
    <w:rsid w:val="007A0189"/>
    <w:rsid w:val="007A35DD"/>
    <w:rsid w:val="007A780F"/>
    <w:rsid w:val="007D1404"/>
    <w:rsid w:val="007D4419"/>
    <w:rsid w:val="007D5048"/>
    <w:rsid w:val="007E5937"/>
    <w:rsid w:val="007F625A"/>
    <w:rsid w:val="008021DD"/>
    <w:rsid w:val="00804E66"/>
    <w:rsid w:val="00814ED3"/>
    <w:rsid w:val="008160B2"/>
    <w:rsid w:val="008246B6"/>
    <w:rsid w:val="008256A0"/>
    <w:rsid w:val="008478E0"/>
    <w:rsid w:val="00854CF0"/>
    <w:rsid w:val="00860A78"/>
    <w:rsid w:val="00861337"/>
    <w:rsid w:val="00862CA8"/>
    <w:rsid w:val="00886B94"/>
    <w:rsid w:val="0088731B"/>
    <w:rsid w:val="00890B4B"/>
    <w:rsid w:val="00891036"/>
    <w:rsid w:val="00892C01"/>
    <w:rsid w:val="008935CC"/>
    <w:rsid w:val="008B4C9B"/>
    <w:rsid w:val="008C768B"/>
    <w:rsid w:val="008D725C"/>
    <w:rsid w:val="008E0398"/>
    <w:rsid w:val="008F6C5F"/>
    <w:rsid w:val="00900EC8"/>
    <w:rsid w:val="00906EDF"/>
    <w:rsid w:val="00911A66"/>
    <w:rsid w:val="00915A48"/>
    <w:rsid w:val="00922FFC"/>
    <w:rsid w:val="00936932"/>
    <w:rsid w:val="0095142B"/>
    <w:rsid w:val="009620C1"/>
    <w:rsid w:val="00966161"/>
    <w:rsid w:val="00966714"/>
    <w:rsid w:val="00966FA5"/>
    <w:rsid w:val="00970682"/>
    <w:rsid w:val="009A2D88"/>
    <w:rsid w:val="009C4756"/>
    <w:rsid w:val="009E2854"/>
    <w:rsid w:val="009E332A"/>
    <w:rsid w:val="009E54E0"/>
    <w:rsid w:val="00A02ED8"/>
    <w:rsid w:val="00A1308B"/>
    <w:rsid w:val="00A17265"/>
    <w:rsid w:val="00A17DB9"/>
    <w:rsid w:val="00A21CA2"/>
    <w:rsid w:val="00A21D23"/>
    <w:rsid w:val="00A4285A"/>
    <w:rsid w:val="00A518F2"/>
    <w:rsid w:val="00A662EA"/>
    <w:rsid w:val="00A70B1F"/>
    <w:rsid w:val="00A73FA3"/>
    <w:rsid w:val="00A76697"/>
    <w:rsid w:val="00A77645"/>
    <w:rsid w:val="00A821B9"/>
    <w:rsid w:val="00A927E3"/>
    <w:rsid w:val="00AA0E1A"/>
    <w:rsid w:val="00AA7EB1"/>
    <w:rsid w:val="00AB2207"/>
    <w:rsid w:val="00AC6ED0"/>
    <w:rsid w:val="00AD3254"/>
    <w:rsid w:val="00AE22C7"/>
    <w:rsid w:val="00AE5DF2"/>
    <w:rsid w:val="00AF1E92"/>
    <w:rsid w:val="00B007F3"/>
    <w:rsid w:val="00B041C3"/>
    <w:rsid w:val="00B3077B"/>
    <w:rsid w:val="00B32313"/>
    <w:rsid w:val="00B40C24"/>
    <w:rsid w:val="00B42FD5"/>
    <w:rsid w:val="00B43BE5"/>
    <w:rsid w:val="00B50D5B"/>
    <w:rsid w:val="00B53E44"/>
    <w:rsid w:val="00B662AB"/>
    <w:rsid w:val="00B756CE"/>
    <w:rsid w:val="00BA7357"/>
    <w:rsid w:val="00BB3351"/>
    <w:rsid w:val="00BB4B45"/>
    <w:rsid w:val="00BC1770"/>
    <w:rsid w:val="00BC6246"/>
    <w:rsid w:val="00BD2A38"/>
    <w:rsid w:val="00BD7E66"/>
    <w:rsid w:val="00BE341F"/>
    <w:rsid w:val="00C01ACD"/>
    <w:rsid w:val="00C0576A"/>
    <w:rsid w:val="00C1074F"/>
    <w:rsid w:val="00C110B4"/>
    <w:rsid w:val="00C12530"/>
    <w:rsid w:val="00C1356B"/>
    <w:rsid w:val="00C2600E"/>
    <w:rsid w:val="00C264AF"/>
    <w:rsid w:val="00C459CE"/>
    <w:rsid w:val="00C4693E"/>
    <w:rsid w:val="00C63D83"/>
    <w:rsid w:val="00C65EB7"/>
    <w:rsid w:val="00C670BD"/>
    <w:rsid w:val="00C71248"/>
    <w:rsid w:val="00C812DE"/>
    <w:rsid w:val="00C86890"/>
    <w:rsid w:val="00CA1ACC"/>
    <w:rsid w:val="00CB7BA0"/>
    <w:rsid w:val="00CC3CDB"/>
    <w:rsid w:val="00CE10E6"/>
    <w:rsid w:val="00CE5FB7"/>
    <w:rsid w:val="00D27108"/>
    <w:rsid w:val="00D3383A"/>
    <w:rsid w:val="00D41D80"/>
    <w:rsid w:val="00D52CAC"/>
    <w:rsid w:val="00D60D49"/>
    <w:rsid w:val="00D62BE8"/>
    <w:rsid w:val="00D6538B"/>
    <w:rsid w:val="00D66F76"/>
    <w:rsid w:val="00D739C7"/>
    <w:rsid w:val="00D77B05"/>
    <w:rsid w:val="00D968D3"/>
    <w:rsid w:val="00DA3D70"/>
    <w:rsid w:val="00DA6CEE"/>
    <w:rsid w:val="00DB3CF7"/>
    <w:rsid w:val="00DC3AFB"/>
    <w:rsid w:val="00DC490B"/>
    <w:rsid w:val="00DD2783"/>
    <w:rsid w:val="00DD663C"/>
    <w:rsid w:val="00DE5230"/>
    <w:rsid w:val="00DE5932"/>
    <w:rsid w:val="00DF793E"/>
    <w:rsid w:val="00E22091"/>
    <w:rsid w:val="00E26D7A"/>
    <w:rsid w:val="00E322E8"/>
    <w:rsid w:val="00E36F09"/>
    <w:rsid w:val="00E6175C"/>
    <w:rsid w:val="00E67E02"/>
    <w:rsid w:val="00E70E34"/>
    <w:rsid w:val="00E769E7"/>
    <w:rsid w:val="00E94671"/>
    <w:rsid w:val="00EA02A5"/>
    <w:rsid w:val="00EA3519"/>
    <w:rsid w:val="00EA7883"/>
    <w:rsid w:val="00EC61A8"/>
    <w:rsid w:val="00ED05D9"/>
    <w:rsid w:val="00ED6460"/>
    <w:rsid w:val="00ED7299"/>
    <w:rsid w:val="00EE76C6"/>
    <w:rsid w:val="00EF0B33"/>
    <w:rsid w:val="00EF1746"/>
    <w:rsid w:val="00EF4955"/>
    <w:rsid w:val="00EF6EA2"/>
    <w:rsid w:val="00F1501C"/>
    <w:rsid w:val="00F16E27"/>
    <w:rsid w:val="00F33B31"/>
    <w:rsid w:val="00F85315"/>
    <w:rsid w:val="00F92EFC"/>
    <w:rsid w:val="00F9673D"/>
    <w:rsid w:val="00F96EC9"/>
    <w:rsid w:val="00FA373D"/>
    <w:rsid w:val="00FA7D15"/>
    <w:rsid w:val="00FB05FF"/>
    <w:rsid w:val="00FB34FB"/>
    <w:rsid w:val="00FB4EA2"/>
    <w:rsid w:val="00FB53FD"/>
    <w:rsid w:val="00FB7448"/>
    <w:rsid w:val="00FB7941"/>
    <w:rsid w:val="00FE321C"/>
    <w:rsid w:val="00FF3B3B"/>
    <w:rsid w:val="00FF42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C6C86"/>
    <w:pPr>
      <w:spacing w:after="200" w:line="276" w:lineRule="auto"/>
      <w:jc w:val="left"/>
    </w:pPr>
    <w:rPr>
      <w:rFonts w:cs="Times New Roman"/>
      <w:color w:val="000000"/>
      <w:szCs w:val="28"/>
    </w:rPr>
  </w:style>
  <w:style w:type="paragraph" w:styleId="1">
    <w:name w:val="heading 1"/>
    <w:basedOn w:val="a0"/>
    <w:next w:val="a0"/>
    <w:link w:val="10"/>
    <w:uiPriority w:val="9"/>
    <w:qFormat/>
    <w:rsid w:val="005C6C8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бзац списку"/>
    <w:basedOn w:val="a0"/>
    <w:uiPriority w:val="34"/>
    <w:qFormat/>
    <w:rsid w:val="00DE5932"/>
    <w:pPr>
      <w:ind w:left="720"/>
      <w:contextualSpacing/>
    </w:pPr>
    <w:rPr>
      <w:rFonts w:ascii="Calibri" w:hAnsi="Calibri"/>
      <w:b/>
      <w:i/>
    </w:rPr>
  </w:style>
  <w:style w:type="paragraph" w:styleId="a5">
    <w:name w:val="List Paragraph"/>
    <w:basedOn w:val="a0"/>
    <w:uiPriority w:val="34"/>
    <w:qFormat/>
    <w:rsid w:val="00DE5932"/>
    <w:pPr>
      <w:ind w:left="720"/>
      <w:contextualSpacing/>
    </w:pPr>
    <w:rPr>
      <w:rFonts w:eastAsia="Times New Roman"/>
    </w:rPr>
  </w:style>
  <w:style w:type="character" w:customStyle="1" w:styleId="10">
    <w:name w:val="Заголовок 1 Знак"/>
    <w:basedOn w:val="a1"/>
    <w:link w:val="1"/>
    <w:uiPriority w:val="9"/>
    <w:rsid w:val="005C6C86"/>
    <w:rPr>
      <w:rFonts w:asciiTheme="majorHAnsi" w:eastAsiaTheme="majorEastAsia" w:hAnsiTheme="majorHAnsi" w:cstheme="majorBidi"/>
      <w:color w:val="365F91" w:themeColor="accent1" w:themeShade="BF"/>
      <w:sz w:val="32"/>
      <w:szCs w:val="32"/>
    </w:rPr>
  </w:style>
  <w:style w:type="paragraph" w:styleId="a6">
    <w:name w:val="Body Text Indent"/>
    <w:basedOn w:val="a0"/>
    <w:link w:val="a7"/>
    <w:semiHidden/>
    <w:rsid w:val="005C6C86"/>
    <w:pPr>
      <w:widowControl w:val="0"/>
      <w:suppressLineNumbers/>
      <w:spacing w:after="0" w:line="240" w:lineRule="auto"/>
      <w:ind w:firstLine="720"/>
      <w:jc w:val="both"/>
    </w:pPr>
    <w:rPr>
      <w:rFonts w:eastAsia="Times New Roman"/>
      <w:color w:val="auto"/>
      <w:szCs w:val="20"/>
      <w:lang w:val="uk-UA" w:eastAsia="ru-RU"/>
    </w:rPr>
  </w:style>
  <w:style w:type="character" w:customStyle="1" w:styleId="a7">
    <w:name w:val="Основной текст с отступом Знак"/>
    <w:basedOn w:val="a1"/>
    <w:link w:val="a6"/>
    <w:semiHidden/>
    <w:rsid w:val="005C6C86"/>
    <w:rPr>
      <w:rFonts w:eastAsia="Times New Roman" w:cs="Times New Roman"/>
      <w:szCs w:val="20"/>
      <w:lang w:val="uk-UA" w:eastAsia="ru-RU"/>
    </w:rPr>
  </w:style>
  <w:style w:type="character" w:customStyle="1" w:styleId="apple-converted-space">
    <w:name w:val="apple-converted-space"/>
    <w:basedOn w:val="a1"/>
    <w:rsid w:val="00FB53FD"/>
  </w:style>
  <w:style w:type="character" w:styleId="a8">
    <w:name w:val="Emphasis"/>
    <w:qFormat/>
    <w:rsid w:val="00FB53FD"/>
    <w:rPr>
      <w:i/>
      <w:iCs/>
    </w:rPr>
  </w:style>
  <w:style w:type="paragraph" w:styleId="a9">
    <w:name w:val="header"/>
    <w:basedOn w:val="a0"/>
    <w:link w:val="aa"/>
    <w:uiPriority w:val="99"/>
    <w:unhideWhenUsed/>
    <w:rsid w:val="00CE5FB7"/>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CE5FB7"/>
    <w:rPr>
      <w:rFonts w:cs="Times New Roman"/>
      <w:color w:val="000000"/>
      <w:szCs w:val="28"/>
    </w:rPr>
  </w:style>
  <w:style w:type="paragraph" w:styleId="ab">
    <w:name w:val="footer"/>
    <w:basedOn w:val="a0"/>
    <w:link w:val="ac"/>
    <w:uiPriority w:val="99"/>
    <w:unhideWhenUsed/>
    <w:rsid w:val="00CE5FB7"/>
    <w:pPr>
      <w:tabs>
        <w:tab w:val="center" w:pos="4677"/>
        <w:tab w:val="right" w:pos="9355"/>
      </w:tabs>
      <w:spacing w:after="0" w:line="240" w:lineRule="auto"/>
    </w:pPr>
  </w:style>
  <w:style w:type="character" w:customStyle="1" w:styleId="ac">
    <w:name w:val="Нижний колонтитул Знак"/>
    <w:basedOn w:val="a1"/>
    <w:link w:val="ab"/>
    <w:uiPriority w:val="99"/>
    <w:rsid w:val="00CE5FB7"/>
    <w:rPr>
      <w:rFonts w:cs="Times New Roman"/>
      <w:color w:val="000000"/>
      <w:szCs w:val="28"/>
    </w:rPr>
  </w:style>
  <w:style w:type="paragraph" w:styleId="ad">
    <w:name w:val="Body Text"/>
    <w:basedOn w:val="a0"/>
    <w:link w:val="ae"/>
    <w:uiPriority w:val="99"/>
    <w:semiHidden/>
    <w:unhideWhenUsed/>
    <w:rsid w:val="00363FE0"/>
    <w:pPr>
      <w:spacing w:after="120"/>
    </w:pPr>
  </w:style>
  <w:style w:type="character" w:customStyle="1" w:styleId="ae">
    <w:name w:val="Основной текст Знак"/>
    <w:basedOn w:val="a1"/>
    <w:link w:val="ad"/>
    <w:uiPriority w:val="99"/>
    <w:semiHidden/>
    <w:rsid w:val="00363FE0"/>
    <w:rPr>
      <w:rFonts w:cs="Times New Roman"/>
      <w:color w:val="000000"/>
      <w:szCs w:val="28"/>
    </w:rPr>
  </w:style>
  <w:style w:type="character" w:styleId="HTML">
    <w:name w:val="HTML Cite"/>
    <w:uiPriority w:val="99"/>
    <w:unhideWhenUsed/>
    <w:rsid w:val="00363FE0"/>
    <w:rPr>
      <w:i/>
      <w:iCs/>
    </w:rPr>
  </w:style>
  <w:style w:type="character" w:styleId="af">
    <w:name w:val="Hyperlink"/>
    <w:unhideWhenUsed/>
    <w:rsid w:val="005D7917"/>
    <w:rPr>
      <w:color w:val="0000FF"/>
      <w:u w:val="single"/>
    </w:rPr>
  </w:style>
  <w:style w:type="paragraph" w:customStyle="1" w:styleId="11">
    <w:name w:val="Абзац списка1"/>
    <w:basedOn w:val="a0"/>
    <w:rsid w:val="00DF793E"/>
    <w:pPr>
      <w:ind w:left="720"/>
      <w:contextualSpacing/>
    </w:pPr>
    <w:rPr>
      <w:rFonts w:ascii="Calibri" w:eastAsia="Times New Roman" w:hAnsi="Calibri"/>
      <w:color w:val="auto"/>
      <w:sz w:val="22"/>
      <w:szCs w:val="22"/>
      <w:lang w:val="uk-UA"/>
    </w:rPr>
  </w:style>
  <w:style w:type="paragraph" w:styleId="2">
    <w:name w:val="Body Text 2"/>
    <w:basedOn w:val="a0"/>
    <w:link w:val="20"/>
    <w:uiPriority w:val="99"/>
    <w:semiHidden/>
    <w:unhideWhenUsed/>
    <w:rsid w:val="003B1477"/>
    <w:pPr>
      <w:spacing w:after="120" w:line="480" w:lineRule="auto"/>
    </w:pPr>
  </w:style>
  <w:style w:type="character" w:customStyle="1" w:styleId="20">
    <w:name w:val="Основной текст 2 Знак"/>
    <w:basedOn w:val="a1"/>
    <w:link w:val="2"/>
    <w:uiPriority w:val="99"/>
    <w:semiHidden/>
    <w:rsid w:val="003B1477"/>
    <w:rPr>
      <w:rFonts w:cs="Times New Roman"/>
      <w:color w:val="000000"/>
      <w:szCs w:val="28"/>
    </w:rPr>
  </w:style>
  <w:style w:type="character" w:customStyle="1" w:styleId="hps">
    <w:name w:val="hps"/>
    <w:rsid w:val="003B1477"/>
  </w:style>
  <w:style w:type="character" w:customStyle="1" w:styleId="FontStyle29">
    <w:name w:val="Font Style29"/>
    <w:uiPriority w:val="99"/>
    <w:rsid w:val="00C2600E"/>
    <w:rPr>
      <w:rFonts w:ascii="Times New Roman" w:hAnsi="Times New Roman" w:cs="Times New Roman"/>
      <w:sz w:val="22"/>
      <w:szCs w:val="22"/>
    </w:rPr>
  </w:style>
  <w:style w:type="character" w:customStyle="1" w:styleId="author">
    <w:name w:val="author"/>
    <w:basedOn w:val="a1"/>
    <w:rsid w:val="00A927E3"/>
  </w:style>
  <w:style w:type="paragraph" w:customStyle="1" w:styleId="TextBodyIndent">
    <w:name w:val="Text Body Indent"/>
    <w:basedOn w:val="a0"/>
    <w:rsid w:val="00862CA8"/>
    <w:pPr>
      <w:suppressAutoHyphens/>
      <w:spacing w:after="0" w:line="240" w:lineRule="auto"/>
      <w:ind w:firstLine="708"/>
      <w:jc w:val="both"/>
    </w:pPr>
    <w:rPr>
      <w:rFonts w:eastAsia="Times New Roman"/>
      <w:color w:val="auto"/>
      <w:szCs w:val="24"/>
      <w:lang w:val="uk-UA" w:eastAsia="zh-CN" w:bidi="hi-IN"/>
    </w:rPr>
  </w:style>
  <w:style w:type="paragraph" w:styleId="af0">
    <w:name w:val="Normal (Web)"/>
    <w:basedOn w:val="a0"/>
    <w:uiPriority w:val="99"/>
    <w:rsid w:val="00862CA8"/>
    <w:pPr>
      <w:suppressAutoHyphens/>
      <w:spacing w:after="0" w:line="240" w:lineRule="auto"/>
      <w:jc w:val="both"/>
    </w:pPr>
    <w:rPr>
      <w:rFonts w:ascii="Verdana" w:eastAsia="Courier New" w:hAnsi="Verdana" w:cs="Verdana"/>
      <w:sz w:val="21"/>
      <w:szCs w:val="21"/>
      <w:lang w:val="en-US" w:eastAsia="zh-CN" w:bidi="hi-IN"/>
    </w:rPr>
  </w:style>
  <w:style w:type="paragraph" w:styleId="a">
    <w:name w:val="footnote text"/>
    <w:basedOn w:val="a0"/>
    <w:link w:val="af1"/>
    <w:autoRedefine/>
    <w:semiHidden/>
    <w:rsid w:val="00862CA8"/>
    <w:pPr>
      <w:widowControl w:val="0"/>
      <w:numPr>
        <w:numId w:val="14"/>
      </w:numPr>
      <w:spacing w:after="0" w:line="360" w:lineRule="auto"/>
      <w:jc w:val="both"/>
    </w:pPr>
    <w:rPr>
      <w:rFonts w:eastAsia="Times New Roman"/>
      <w:spacing w:val="-2"/>
    </w:rPr>
  </w:style>
  <w:style w:type="character" w:customStyle="1" w:styleId="af1">
    <w:name w:val="Текст сноски Знак"/>
    <w:basedOn w:val="a1"/>
    <w:link w:val="a"/>
    <w:semiHidden/>
    <w:rsid w:val="00862CA8"/>
    <w:rPr>
      <w:rFonts w:eastAsia="Times New Roman" w:cs="Times New Roman"/>
      <w:color w:val="000000"/>
      <w:spacing w:val="-2"/>
      <w:szCs w:val="28"/>
    </w:rPr>
  </w:style>
  <w:style w:type="paragraph" w:customStyle="1" w:styleId="21">
    <w:name w:val="Основной текст (2)"/>
    <w:basedOn w:val="a0"/>
    <w:link w:val="22"/>
    <w:uiPriority w:val="99"/>
    <w:rsid w:val="0013278B"/>
    <w:pPr>
      <w:widowControl w:val="0"/>
      <w:shd w:val="clear" w:color="auto" w:fill="FFFFFF"/>
      <w:spacing w:after="540" w:line="264" w:lineRule="exact"/>
      <w:jc w:val="both"/>
    </w:pPr>
    <w:rPr>
      <w:rFonts w:ascii="Calibri" w:eastAsia="Times New Roman" w:hAnsi="Calibri" w:cs="Calibri"/>
      <w:color w:val="auto"/>
      <w:spacing w:val="3"/>
      <w:sz w:val="20"/>
      <w:szCs w:val="20"/>
      <w:lang w:eastAsia="ru-RU"/>
    </w:rPr>
  </w:style>
  <w:style w:type="character" w:customStyle="1" w:styleId="22">
    <w:name w:val="Основной текст (2)_"/>
    <w:basedOn w:val="a1"/>
    <w:link w:val="21"/>
    <w:uiPriority w:val="99"/>
    <w:locked/>
    <w:rsid w:val="0013278B"/>
    <w:rPr>
      <w:rFonts w:ascii="Calibri" w:eastAsia="Times New Roman" w:hAnsi="Calibri" w:cs="Calibri"/>
      <w:spacing w:val="3"/>
      <w:sz w:val="20"/>
      <w:szCs w:val="20"/>
      <w:shd w:val="clear" w:color="auto" w:fill="FFFFFF"/>
      <w:lang w:eastAsia="ru-RU"/>
    </w:rPr>
  </w:style>
  <w:style w:type="paragraph" w:customStyle="1" w:styleId="Default">
    <w:name w:val="Default"/>
    <w:rsid w:val="008F6C5F"/>
    <w:pPr>
      <w:autoSpaceDE w:val="0"/>
      <w:autoSpaceDN w:val="0"/>
      <w:adjustRightInd w:val="0"/>
      <w:spacing w:line="240" w:lineRule="auto"/>
      <w:jc w:val="left"/>
    </w:pPr>
    <w:rPr>
      <w:rFonts w:eastAsia="Times New Roman" w:cs="Times New Roman"/>
      <w:color w:val="000000"/>
      <w:sz w:val="24"/>
      <w:szCs w:val="24"/>
      <w:lang w:eastAsia="ru-RU"/>
    </w:rPr>
  </w:style>
  <w:style w:type="character" w:customStyle="1" w:styleId="rvts6">
    <w:name w:val="rvts6"/>
    <w:basedOn w:val="a1"/>
    <w:rsid w:val="00D739C7"/>
  </w:style>
  <w:style w:type="table" w:styleId="af2">
    <w:name w:val="Table Grid"/>
    <w:basedOn w:val="a2"/>
    <w:uiPriority w:val="59"/>
    <w:rsid w:val="004E4047"/>
    <w:pPr>
      <w:spacing w:line="240" w:lineRule="auto"/>
      <w:jc w:val="left"/>
    </w:pPr>
    <w:rPr>
      <w:rFonts w:cs="Times New Roman"/>
      <w:color w:val="000000"/>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C6C86"/>
    <w:pPr>
      <w:spacing w:after="200" w:line="276" w:lineRule="auto"/>
      <w:jc w:val="left"/>
    </w:pPr>
    <w:rPr>
      <w:rFonts w:cs="Times New Roman"/>
      <w:color w:val="000000"/>
      <w:szCs w:val="28"/>
    </w:rPr>
  </w:style>
  <w:style w:type="paragraph" w:styleId="1">
    <w:name w:val="heading 1"/>
    <w:basedOn w:val="a0"/>
    <w:next w:val="a0"/>
    <w:link w:val="10"/>
    <w:uiPriority w:val="9"/>
    <w:qFormat/>
    <w:rsid w:val="005C6C8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бзац списку"/>
    <w:basedOn w:val="a0"/>
    <w:uiPriority w:val="34"/>
    <w:qFormat/>
    <w:rsid w:val="00DE5932"/>
    <w:pPr>
      <w:ind w:left="720"/>
      <w:contextualSpacing/>
    </w:pPr>
    <w:rPr>
      <w:rFonts w:ascii="Calibri" w:hAnsi="Calibri"/>
      <w:b/>
      <w:i/>
    </w:rPr>
  </w:style>
  <w:style w:type="paragraph" w:styleId="a5">
    <w:name w:val="List Paragraph"/>
    <w:basedOn w:val="a0"/>
    <w:uiPriority w:val="34"/>
    <w:qFormat/>
    <w:rsid w:val="00DE5932"/>
    <w:pPr>
      <w:ind w:left="720"/>
      <w:contextualSpacing/>
    </w:pPr>
    <w:rPr>
      <w:rFonts w:eastAsia="Times New Roman"/>
    </w:rPr>
  </w:style>
  <w:style w:type="character" w:customStyle="1" w:styleId="10">
    <w:name w:val="Заголовок 1 Знак"/>
    <w:basedOn w:val="a1"/>
    <w:link w:val="1"/>
    <w:uiPriority w:val="9"/>
    <w:rsid w:val="005C6C86"/>
    <w:rPr>
      <w:rFonts w:asciiTheme="majorHAnsi" w:eastAsiaTheme="majorEastAsia" w:hAnsiTheme="majorHAnsi" w:cstheme="majorBidi"/>
      <w:color w:val="365F91" w:themeColor="accent1" w:themeShade="BF"/>
      <w:sz w:val="32"/>
      <w:szCs w:val="32"/>
    </w:rPr>
  </w:style>
  <w:style w:type="paragraph" w:styleId="a6">
    <w:name w:val="Body Text Indent"/>
    <w:basedOn w:val="a0"/>
    <w:link w:val="a7"/>
    <w:semiHidden/>
    <w:rsid w:val="005C6C86"/>
    <w:pPr>
      <w:widowControl w:val="0"/>
      <w:suppressLineNumbers/>
      <w:spacing w:after="0" w:line="240" w:lineRule="auto"/>
      <w:ind w:firstLine="720"/>
      <w:jc w:val="both"/>
    </w:pPr>
    <w:rPr>
      <w:rFonts w:eastAsia="Times New Roman"/>
      <w:color w:val="auto"/>
      <w:szCs w:val="20"/>
      <w:lang w:val="uk-UA" w:eastAsia="ru-RU"/>
    </w:rPr>
  </w:style>
  <w:style w:type="character" w:customStyle="1" w:styleId="a7">
    <w:name w:val="Основной текст с отступом Знак"/>
    <w:basedOn w:val="a1"/>
    <w:link w:val="a6"/>
    <w:semiHidden/>
    <w:rsid w:val="005C6C86"/>
    <w:rPr>
      <w:rFonts w:eastAsia="Times New Roman" w:cs="Times New Roman"/>
      <w:szCs w:val="20"/>
      <w:lang w:val="uk-UA" w:eastAsia="ru-RU"/>
    </w:rPr>
  </w:style>
  <w:style w:type="character" w:customStyle="1" w:styleId="apple-converted-space">
    <w:name w:val="apple-converted-space"/>
    <w:basedOn w:val="a1"/>
    <w:rsid w:val="00FB53FD"/>
  </w:style>
  <w:style w:type="character" w:styleId="a8">
    <w:name w:val="Emphasis"/>
    <w:qFormat/>
    <w:rsid w:val="00FB53FD"/>
    <w:rPr>
      <w:i/>
      <w:iCs/>
    </w:rPr>
  </w:style>
  <w:style w:type="paragraph" w:styleId="a9">
    <w:name w:val="header"/>
    <w:basedOn w:val="a0"/>
    <w:link w:val="aa"/>
    <w:uiPriority w:val="99"/>
    <w:unhideWhenUsed/>
    <w:rsid w:val="00CE5FB7"/>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CE5FB7"/>
    <w:rPr>
      <w:rFonts w:cs="Times New Roman"/>
      <w:color w:val="000000"/>
      <w:szCs w:val="28"/>
    </w:rPr>
  </w:style>
  <w:style w:type="paragraph" w:styleId="ab">
    <w:name w:val="footer"/>
    <w:basedOn w:val="a0"/>
    <w:link w:val="ac"/>
    <w:uiPriority w:val="99"/>
    <w:unhideWhenUsed/>
    <w:rsid w:val="00CE5FB7"/>
    <w:pPr>
      <w:tabs>
        <w:tab w:val="center" w:pos="4677"/>
        <w:tab w:val="right" w:pos="9355"/>
      </w:tabs>
      <w:spacing w:after="0" w:line="240" w:lineRule="auto"/>
    </w:pPr>
  </w:style>
  <w:style w:type="character" w:customStyle="1" w:styleId="ac">
    <w:name w:val="Нижний колонтитул Знак"/>
    <w:basedOn w:val="a1"/>
    <w:link w:val="ab"/>
    <w:uiPriority w:val="99"/>
    <w:rsid w:val="00CE5FB7"/>
    <w:rPr>
      <w:rFonts w:cs="Times New Roman"/>
      <w:color w:val="000000"/>
      <w:szCs w:val="28"/>
    </w:rPr>
  </w:style>
  <w:style w:type="paragraph" w:styleId="ad">
    <w:name w:val="Body Text"/>
    <w:basedOn w:val="a0"/>
    <w:link w:val="ae"/>
    <w:uiPriority w:val="99"/>
    <w:semiHidden/>
    <w:unhideWhenUsed/>
    <w:rsid w:val="00363FE0"/>
    <w:pPr>
      <w:spacing w:after="120"/>
    </w:pPr>
  </w:style>
  <w:style w:type="character" w:customStyle="1" w:styleId="ae">
    <w:name w:val="Основной текст Знак"/>
    <w:basedOn w:val="a1"/>
    <w:link w:val="ad"/>
    <w:uiPriority w:val="99"/>
    <w:semiHidden/>
    <w:rsid w:val="00363FE0"/>
    <w:rPr>
      <w:rFonts w:cs="Times New Roman"/>
      <w:color w:val="000000"/>
      <w:szCs w:val="28"/>
    </w:rPr>
  </w:style>
  <w:style w:type="character" w:styleId="HTML">
    <w:name w:val="HTML Cite"/>
    <w:uiPriority w:val="99"/>
    <w:unhideWhenUsed/>
    <w:rsid w:val="00363FE0"/>
    <w:rPr>
      <w:i/>
      <w:iCs/>
    </w:rPr>
  </w:style>
  <w:style w:type="character" w:styleId="af">
    <w:name w:val="Hyperlink"/>
    <w:unhideWhenUsed/>
    <w:rsid w:val="005D7917"/>
    <w:rPr>
      <w:color w:val="0000FF"/>
      <w:u w:val="single"/>
    </w:rPr>
  </w:style>
  <w:style w:type="paragraph" w:customStyle="1" w:styleId="11">
    <w:name w:val="Абзац списка1"/>
    <w:basedOn w:val="a0"/>
    <w:rsid w:val="00DF793E"/>
    <w:pPr>
      <w:ind w:left="720"/>
      <w:contextualSpacing/>
    </w:pPr>
    <w:rPr>
      <w:rFonts w:ascii="Calibri" w:eastAsia="Times New Roman" w:hAnsi="Calibri"/>
      <w:color w:val="auto"/>
      <w:sz w:val="22"/>
      <w:szCs w:val="22"/>
      <w:lang w:val="uk-UA"/>
    </w:rPr>
  </w:style>
  <w:style w:type="paragraph" w:styleId="2">
    <w:name w:val="Body Text 2"/>
    <w:basedOn w:val="a0"/>
    <w:link w:val="20"/>
    <w:uiPriority w:val="99"/>
    <w:semiHidden/>
    <w:unhideWhenUsed/>
    <w:rsid w:val="003B1477"/>
    <w:pPr>
      <w:spacing w:after="120" w:line="480" w:lineRule="auto"/>
    </w:pPr>
  </w:style>
  <w:style w:type="character" w:customStyle="1" w:styleId="20">
    <w:name w:val="Основной текст 2 Знак"/>
    <w:basedOn w:val="a1"/>
    <w:link w:val="2"/>
    <w:uiPriority w:val="99"/>
    <w:semiHidden/>
    <w:rsid w:val="003B1477"/>
    <w:rPr>
      <w:rFonts w:cs="Times New Roman"/>
      <w:color w:val="000000"/>
      <w:szCs w:val="28"/>
    </w:rPr>
  </w:style>
  <w:style w:type="character" w:customStyle="1" w:styleId="hps">
    <w:name w:val="hps"/>
    <w:rsid w:val="003B1477"/>
  </w:style>
  <w:style w:type="character" w:customStyle="1" w:styleId="FontStyle29">
    <w:name w:val="Font Style29"/>
    <w:uiPriority w:val="99"/>
    <w:rsid w:val="00C2600E"/>
    <w:rPr>
      <w:rFonts w:ascii="Times New Roman" w:hAnsi="Times New Roman" w:cs="Times New Roman"/>
      <w:sz w:val="22"/>
      <w:szCs w:val="22"/>
    </w:rPr>
  </w:style>
  <w:style w:type="character" w:customStyle="1" w:styleId="author">
    <w:name w:val="author"/>
    <w:basedOn w:val="a1"/>
    <w:rsid w:val="00A927E3"/>
  </w:style>
  <w:style w:type="paragraph" w:customStyle="1" w:styleId="TextBodyIndent">
    <w:name w:val="Text Body Indent"/>
    <w:basedOn w:val="a0"/>
    <w:rsid w:val="00862CA8"/>
    <w:pPr>
      <w:suppressAutoHyphens/>
      <w:spacing w:after="0" w:line="240" w:lineRule="auto"/>
      <w:ind w:firstLine="708"/>
      <w:jc w:val="both"/>
    </w:pPr>
    <w:rPr>
      <w:rFonts w:eastAsia="Times New Roman"/>
      <w:color w:val="auto"/>
      <w:szCs w:val="24"/>
      <w:lang w:val="uk-UA" w:eastAsia="zh-CN" w:bidi="hi-IN"/>
    </w:rPr>
  </w:style>
  <w:style w:type="paragraph" w:styleId="af0">
    <w:name w:val="Normal (Web)"/>
    <w:basedOn w:val="a0"/>
    <w:uiPriority w:val="99"/>
    <w:rsid w:val="00862CA8"/>
    <w:pPr>
      <w:suppressAutoHyphens/>
      <w:spacing w:after="0" w:line="240" w:lineRule="auto"/>
      <w:jc w:val="both"/>
    </w:pPr>
    <w:rPr>
      <w:rFonts w:ascii="Verdana" w:eastAsia="Courier New" w:hAnsi="Verdana" w:cs="Verdana"/>
      <w:sz w:val="21"/>
      <w:szCs w:val="21"/>
      <w:lang w:val="en-US" w:eastAsia="zh-CN" w:bidi="hi-IN"/>
    </w:rPr>
  </w:style>
  <w:style w:type="paragraph" w:styleId="a">
    <w:name w:val="footnote text"/>
    <w:basedOn w:val="a0"/>
    <w:link w:val="af1"/>
    <w:autoRedefine/>
    <w:semiHidden/>
    <w:rsid w:val="00862CA8"/>
    <w:pPr>
      <w:widowControl w:val="0"/>
      <w:numPr>
        <w:numId w:val="14"/>
      </w:numPr>
      <w:spacing w:after="0" w:line="360" w:lineRule="auto"/>
      <w:jc w:val="both"/>
    </w:pPr>
    <w:rPr>
      <w:rFonts w:eastAsia="Times New Roman"/>
      <w:spacing w:val="-2"/>
    </w:rPr>
  </w:style>
  <w:style w:type="character" w:customStyle="1" w:styleId="af1">
    <w:name w:val="Текст сноски Знак"/>
    <w:basedOn w:val="a1"/>
    <w:link w:val="a"/>
    <w:semiHidden/>
    <w:rsid w:val="00862CA8"/>
    <w:rPr>
      <w:rFonts w:eastAsia="Times New Roman" w:cs="Times New Roman"/>
      <w:color w:val="000000"/>
      <w:spacing w:val="-2"/>
      <w:szCs w:val="28"/>
    </w:rPr>
  </w:style>
  <w:style w:type="paragraph" w:customStyle="1" w:styleId="21">
    <w:name w:val="Основной текст (2)"/>
    <w:basedOn w:val="a0"/>
    <w:link w:val="22"/>
    <w:uiPriority w:val="99"/>
    <w:rsid w:val="0013278B"/>
    <w:pPr>
      <w:widowControl w:val="0"/>
      <w:shd w:val="clear" w:color="auto" w:fill="FFFFFF"/>
      <w:spacing w:after="540" w:line="264" w:lineRule="exact"/>
      <w:jc w:val="both"/>
    </w:pPr>
    <w:rPr>
      <w:rFonts w:ascii="Calibri" w:eastAsia="Times New Roman" w:hAnsi="Calibri" w:cs="Calibri"/>
      <w:color w:val="auto"/>
      <w:spacing w:val="3"/>
      <w:sz w:val="20"/>
      <w:szCs w:val="20"/>
      <w:lang w:eastAsia="ru-RU"/>
    </w:rPr>
  </w:style>
  <w:style w:type="character" w:customStyle="1" w:styleId="22">
    <w:name w:val="Основной текст (2)_"/>
    <w:basedOn w:val="a1"/>
    <w:link w:val="21"/>
    <w:uiPriority w:val="99"/>
    <w:locked/>
    <w:rsid w:val="0013278B"/>
    <w:rPr>
      <w:rFonts w:ascii="Calibri" w:eastAsia="Times New Roman" w:hAnsi="Calibri" w:cs="Calibri"/>
      <w:spacing w:val="3"/>
      <w:sz w:val="20"/>
      <w:szCs w:val="20"/>
      <w:shd w:val="clear" w:color="auto" w:fill="FFFFFF"/>
      <w:lang w:eastAsia="ru-RU"/>
    </w:rPr>
  </w:style>
  <w:style w:type="paragraph" w:customStyle="1" w:styleId="Default">
    <w:name w:val="Default"/>
    <w:rsid w:val="008F6C5F"/>
    <w:pPr>
      <w:autoSpaceDE w:val="0"/>
      <w:autoSpaceDN w:val="0"/>
      <w:adjustRightInd w:val="0"/>
      <w:spacing w:line="240" w:lineRule="auto"/>
      <w:jc w:val="left"/>
    </w:pPr>
    <w:rPr>
      <w:rFonts w:eastAsia="Times New Roman" w:cs="Times New Roman"/>
      <w:color w:val="000000"/>
      <w:sz w:val="24"/>
      <w:szCs w:val="24"/>
      <w:lang w:eastAsia="ru-RU"/>
    </w:rPr>
  </w:style>
  <w:style w:type="character" w:customStyle="1" w:styleId="rvts6">
    <w:name w:val="rvts6"/>
    <w:basedOn w:val="a1"/>
    <w:rsid w:val="00D739C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verlingua.ru/archive/011/3_2_11.htm" TargetMode="External"/><Relationship Id="rId13" Type="http://schemas.openxmlformats.org/officeDocument/2006/relationships/hyperlink" Target="http://-www.urorao" TargetMode="External"/><Relationship Id="rId3" Type="http://schemas.openxmlformats.org/officeDocument/2006/relationships/settings" Target="settings.xml"/><Relationship Id="rId7" Type="http://schemas.openxmlformats.org/officeDocument/2006/relationships/hyperlink" Target="http://www.irbis-nbuv.gov.ua/cgi-bin/irbis_nbuv/cgiirbis_64.exe?Z21ID=&amp;I21DBN=ARD&amp;P21DBN=ARD&amp;S21STN=1&amp;S21REF=10&amp;S21FMT=fullwebr&amp;C21COM=S&amp;S21CNR=20&amp;S21P01=0&amp;S21P02=0&amp;S21P03=A=&amp;S21COLORTERMS=1&amp;S21STR=%D0%9C%D0%B0%D0%BA%D0%B5%D1%94%D0%B2%20%D0%9A.%D0%A1.$" TargetMode="External"/><Relationship Id="rId12" Type="http://schemas.openxmlformats.org/officeDocument/2006/relationships/hyperlink" Target="http://www.coe.int/t/dg4/linguistic%20/source/framework_en.pdf"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snauka.com/3_ANR_2014/Pedagogica/5_156382.doc.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sl.fis.edu/teachers/support/cummin.htm" TargetMode="External"/><Relationship Id="rId4" Type="http://schemas.openxmlformats.org/officeDocument/2006/relationships/webSettings" Target="webSettings.xml"/><Relationship Id="rId9" Type="http://schemas.openxmlformats.org/officeDocument/2006/relationships/hyperlink" Target="http://www.amazon.com/s/ref=dp_byline_sr_book_2?ie=UTF8&amp;field-author=Kasia+M.+Jaszczolt&amp;search-alias=books&amp;text=Kasia+M.+Jaszczolt&amp;sort=relevancerank"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114</Pages>
  <Words>31247</Words>
  <Characters>178111</Characters>
  <Application>Microsoft Office Word</Application>
  <DocSecurity>0</DocSecurity>
  <Lines>1484</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Троль</cp:lastModifiedBy>
  <cp:revision>291</cp:revision>
  <dcterms:created xsi:type="dcterms:W3CDTF">2015-04-15T13:00:00Z</dcterms:created>
  <dcterms:modified xsi:type="dcterms:W3CDTF">2015-05-18T12:25:00Z</dcterms:modified>
</cp:coreProperties>
</file>