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EE2441" w14:paraId="0DBFEBE5" w14:textId="77777777" w:rsidTr="00C34778">
        <w:trPr>
          <w:trHeight w:val="416"/>
        </w:trPr>
        <w:tc>
          <w:tcPr>
            <w:tcW w:w="5670" w:type="dxa"/>
          </w:tcPr>
          <w:p w14:paraId="39864D2A" w14:textId="77777777" w:rsidR="00AE41A6" w:rsidRPr="00EE2441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EE2441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3A5B646E" w14:textId="26073DCF" w:rsidR="00AE41A6" w:rsidRPr="00EE2441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14:paraId="704B2463" w14:textId="2D30039C" w:rsidR="00AE41A6" w:rsidRPr="00EE2441" w:rsidRDefault="00C34778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EE2441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теорії, практики та перекладу англійської мови</w:t>
            </w:r>
          </w:p>
        </w:tc>
      </w:tr>
      <w:tr w:rsidR="007E3190" w:rsidRPr="00EE2441" w14:paraId="37B76EE3" w14:textId="77777777" w:rsidTr="00C34778">
        <w:trPr>
          <w:trHeight w:val="628"/>
        </w:trPr>
        <w:tc>
          <w:tcPr>
            <w:tcW w:w="10206" w:type="dxa"/>
            <w:gridSpan w:val="3"/>
          </w:tcPr>
          <w:p w14:paraId="751B70C6" w14:textId="69B03974" w:rsidR="007E3190" w:rsidRPr="00D82BE5" w:rsidRDefault="00D82BE5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  <w:lang w:val="ru-RU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  <w:lang w:val="ru-RU"/>
              </w:rPr>
              <w:t xml:space="preserve">ПРАКТИЧНИЙ КУРС </w:t>
            </w: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ГАЛУЗЕВО</w:t>
            </w:r>
            <w:r>
              <w:rPr>
                <w:rFonts w:asciiTheme="minorHAnsi" w:hAnsiTheme="minorHAnsi"/>
                <w:b/>
                <w:color w:val="002060"/>
                <w:sz w:val="48"/>
                <w:szCs w:val="48"/>
                <w:lang w:val="ru-RU"/>
              </w:rPr>
              <w:t>ГО</w:t>
            </w: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 ПЕРЕКЛАД</w:t>
            </w:r>
            <w:r>
              <w:rPr>
                <w:rFonts w:asciiTheme="minorHAnsi" w:hAnsiTheme="minorHAnsi"/>
                <w:b/>
                <w:color w:val="002060"/>
                <w:sz w:val="48"/>
                <w:szCs w:val="48"/>
                <w:lang w:val="ru-RU"/>
              </w:rPr>
              <w:t>У</w:t>
            </w:r>
            <w:r w:rsidR="00F75F30">
              <w:rPr>
                <w:rFonts w:asciiTheme="minorHAnsi" w:hAnsiTheme="minorHAnsi"/>
                <w:b/>
                <w:color w:val="002060"/>
                <w:sz w:val="48"/>
                <w:szCs w:val="48"/>
                <w:lang w:val="ru-RU"/>
              </w:rPr>
              <w:t xml:space="preserve"> З АНГЛ</w:t>
            </w:r>
            <w:r w:rsidR="00F75F30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І</w:t>
            </w:r>
            <w:r w:rsidR="00F75F30">
              <w:rPr>
                <w:rFonts w:asciiTheme="minorHAnsi" w:hAnsiTheme="minorHAnsi"/>
                <w:b/>
                <w:color w:val="002060"/>
                <w:sz w:val="48"/>
                <w:szCs w:val="48"/>
                <w:lang w:val="ru-RU"/>
              </w:rPr>
              <w:t>ЙСЬКОЇ МОВИ</w:t>
            </w:r>
            <w:r w:rsidR="00BB6217">
              <w:rPr>
                <w:rFonts w:asciiTheme="minorHAnsi" w:hAnsiTheme="minorHAnsi"/>
                <w:b/>
                <w:color w:val="002060"/>
                <w:sz w:val="48"/>
                <w:szCs w:val="48"/>
                <w:lang w:val="ru-RU"/>
              </w:rPr>
              <w:t xml:space="preserve"> (ПЕРША МОВА)</w:t>
            </w:r>
          </w:p>
          <w:p w14:paraId="46D36ADD" w14:textId="59D866A7" w:rsidR="007E3190" w:rsidRPr="00EE2441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EE2441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EE2441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</w:t>
            </w:r>
            <w:r w:rsidR="0021372D" w:rsidRPr="00EE2441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</w:t>
            </w:r>
            <w:r w:rsidR="00D82DA7" w:rsidRPr="00EE2441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илабус)</w:t>
            </w:r>
          </w:p>
        </w:tc>
      </w:tr>
    </w:tbl>
    <w:p w14:paraId="2E4C324D" w14:textId="0D46D5E4" w:rsidR="00AA6B23" w:rsidRPr="00EE2441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EE2441"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B44E3" w:rsidRPr="00EE2441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EE2441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E2441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425300CC" w:rsidR="004A6336" w:rsidRPr="00EE2441" w:rsidRDefault="004A6336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EE2441">
              <w:rPr>
                <w:rFonts w:asciiTheme="minorHAnsi" w:hAnsiTheme="minorHAnsi"/>
                <w:i/>
                <w:sz w:val="22"/>
                <w:szCs w:val="22"/>
              </w:rPr>
              <w:t>Другий (магістерський)</w:t>
            </w:r>
          </w:p>
        </w:tc>
      </w:tr>
      <w:tr w:rsidR="004B44E3" w:rsidRPr="00EE2441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EE2441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E2441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30D08F30" w:rsidR="004A6336" w:rsidRPr="00EE2441" w:rsidRDefault="00C74B3E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EE2441">
              <w:rPr>
                <w:rFonts w:asciiTheme="minorHAnsi" w:hAnsiTheme="minorHAnsi"/>
                <w:iCs/>
                <w:sz w:val="22"/>
                <w:szCs w:val="22"/>
              </w:rPr>
              <w:t>03 Гуманітарні науки</w:t>
            </w:r>
          </w:p>
        </w:tc>
      </w:tr>
      <w:tr w:rsidR="004B44E3" w:rsidRPr="00EE2441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EE2441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E2441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1997CCA2" w:rsidR="004A6336" w:rsidRPr="00EE2441" w:rsidRDefault="00C74B3E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EE2441">
              <w:rPr>
                <w:rFonts w:asciiTheme="minorHAnsi" w:hAnsiTheme="minorHAnsi"/>
                <w:iCs/>
                <w:sz w:val="22"/>
                <w:szCs w:val="22"/>
              </w:rPr>
              <w:t>035 Філологія</w:t>
            </w:r>
          </w:p>
        </w:tc>
      </w:tr>
      <w:tr w:rsidR="004B44E3" w:rsidRPr="00EE2441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EE2441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E2441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226334F5" w:rsidR="004A6336" w:rsidRPr="00EE2441" w:rsidRDefault="00C74B3E" w:rsidP="00C74B3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EE2441">
              <w:rPr>
                <w:rFonts w:asciiTheme="minorHAnsi" w:hAnsiTheme="minorHAnsi"/>
                <w:iCs/>
                <w:sz w:val="22"/>
                <w:szCs w:val="22"/>
              </w:rPr>
              <w:t>Германські мови та літератури (переклад включно), перша - англійська</w:t>
            </w:r>
          </w:p>
        </w:tc>
      </w:tr>
      <w:tr w:rsidR="004B44E3" w:rsidRPr="00EE2441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EE2441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E2441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 w:rsidRPr="00EE2441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06EA9A35" w:rsidR="004A6336" w:rsidRPr="00976192" w:rsidRDefault="00C73F02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  <w:color w:val="FF0000"/>
                <w:sz w:val="22"/>
                <w:szCs w:val="22"/>
              </w:rPr>
            </w:pPr>
            <w:r w:rsidRPr="0080284F">
              <w:rPr>
                <w:rFonts w:asciiTheme="minorHAnsi" w:hAnsiTheme="minorHAnsi"/>
                <w:iCs/>
                <w:sz w:val="22"/>
                <w:szCs w:val="22"/>
              </w:rPr>
              <w:t>В</w:t>
            </w:r>
            <w:r w:rsidR="004A6336" w:rsidRPr="0080284F">
              <w:rPr>
                <w:rFonts w:asciiTheme="minorHAnsi" w:hAnsiTheme="minorHAnsi"/>
                <w:iCs/>
                <w:sz w:val="22"/>
                <w:szCs w:val="22"/>
              </w:rPr>
              <w:t>ибірков</w:t>
            </w:r>
            <w:r w:rsidR="007244E1" w:rsidRPr="0080284F">
              <w:rPr>
                <w:rFonts w:asciiTheme="minorHAnsi" w:hAnsiTheme="minorHAnsi"/>
                <w:iCs/>
                <w:sz w:val="22"/>
                <w:szCs w:val="22"/>
              </w:rPr>
              <w:t>а</w:t>
            </w:r>
          </w:p>
        </w:tc>
      </w:tr>
      <w:tr w:rsidR="004B44E3" w:rsidRPr="00EE2441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EE2441" w:rsidRDefault="00894491" w:rsidP="000D28D2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E2441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69B78811" w:rsidR="00894491" w:rsidRPr="00976192" w:rsidRDefault="00306C33" w:rsidP="000D28D2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FF0000"/>
                <w:sz w:val="22"/>
                <w:szCs w:val="22"/>
              </w:rPr>
            </w:pPr>
            <w:r w:rsidRPr="0080284F">
              <w:rPr>
                <w:rFonts w:asciiTheme="minorHAnsi" w:hAnsiTheme="minorHAnsi"/>
                <w:iCs/>
                <w:sz w:val="22"/>
                <w:szCs w:val="22"/>
              </w:rPr>
              <w:t>о</w:t>
            </w:r>
            <w:r w:rsidR="00894491" w:rsidRPr="0080284F">
              <w:rPr>
                <w:rFonts w:asciiTheme="minorHAnsi" w:hAnsiTheme="minorHAnsi"/>
                <w:iCs/>
                <w:sz w:val="22"/>
                <w:szCs w:val="22"/>
              </w:rPr>
              <w:t>чна</w:t>
            </w:r>
            <w:r w:rsidR="00C74B3E" w:rsidRPr="0080284F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="00894491" w:rsidRPr="0080284F">
              <w:rPr>
                <w:rFonts w:asciiTheme="minorHAnsi" w:hAnsiTheme="minorHAnsi"/>
                <w:iCs/>
                <w:sz w:val="22"/>
                <w:szCs w:val="22"/>
              </w:rPr>
              <w:t>(денна)</w:t>
            </w:r>
            <w:r w:rsidR="00C74B3E" w:rsidRPr="0080284F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</w:tc>
      </w:tr>
      <w:tr w:rsidR="004B44E3" w:rsidRPr="00EE2441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EE2441" w:rsidRDefault="007244E1" w:rsidP="000D28D2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E2441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6CB09BD7" w:rsidR="007244E1" w:rsidRPr="00976192" w:rsidRDefault="00C34778" w:rsidP="000D28D2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  <w:color w:val="FF0000"/>
                <w:sz w:val="22"/>
                <w:szCs w:val="22"/>
              </w:rPr>
            </w:pPr>
            <w:r w:rsidRPr="0080284F">
              <w:rPr>
                <w:rFonts w:asciiTheme="minorHAnsi" w:hAnsiTheme="minorHAnsi"/>
                <w:iCs/>
                <w:sz w:val="22"/>
                <w:szCs w:val="22"/>
              </w:rPr>
              <w:t>1</w:t>
            </w:r>
            <w:r w:rsidR="007244E1" w:rsidRPr="0080284F">
              <w:rPr>
                <w:rFonts w:asciiTheme="minorHAnsi" w:hAnsiTheme="minorHAnsi"/>
                <w:iCs/>
                <w:sz w:val="22"/>
                <w:szCs w:val="22"/>
              </w:rPr>
              <w:t xml:space="preserve"> курс, весняний семестр</w:t>
            </w:r>
          </w:p>
        </w:tc>
      </w:tr>
      <w:tr w:rsidR="004B44E3" w:rsidRPr="00EE2441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EE2441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E2441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79EE9194" w:rsidR="004A6336" w:rsidRPr="00976192" w:rsidRDefault="00C34778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FF0000"/>
                <w:sz w:val="22"/>
                <w:szCs w:val="22"/>
              </w:rPr>
            </w:pPr>
            <w:r w:rsidRPr="002057CB">
              <w:rPr>
                <w:rFonts w:asciiTheme="minorHAnsi" w:hAnsiTheme="minorHAnsi"/>
                <w:iCs/>
                <w:sz w:val="22"/>
                <w:szCs w:val="22"/>
              </w:rPr>
              <w:t>4 кредити ЄКТС</w:t>
            </w:r>
            <w:r w:rsidR="004B44E3" w:rsidRPr="002057CB">
              <w:rPr>
                <w:rFonts w:asciiTheme="minorHAnsi" w:hAnsiTheme="minorHAnsi"/>
                <w:iCs/>
                <w:sz w:val="22"/>
                <w:szCs w:val="22"/>
              </w:rPr>
              <w:t xml:space="preserve"> / 120 годин ( 54 аудиторних годин, 66 годин СРС)</w:t>
            </w:r>
          </w:p>
        </w:tc>
      </w:tr>
      <w:tr w:rsidR="004B44E3" w:rsidRPr="00EE2441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EE2441" w:rsidRDefault="007244E1" w:rsidP="000D28D2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E2441"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3007FC82" w:rsidR="007244E1" w:rsidRPr="00976192" w:rsidRDefault="00F578A6" w:rsidP="000D28D2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  <w:color w:val="FF0000"/>
                <w:sz w:val="22"/>
                <w:szCs w:val="22"/>
              </w:rPr>
            </w:pPr>
            <w:r w:rsidRPr="00997540">
              <w:rPr>
                <w:rFonts w:asciiTheme="minorHAnsi" w:hAnsiTheme="minorHAnsi"/>
                <w:iCs/>
                <w:sz w:val="22"/>
                <w:szCs w:val="22"/>
              </w:rPr>
              <w:t>З</w:t>
            </w:r>
            <w:r w:rsidR="00A545EF" w:rsidRPr="00997540">
              <w:rPr>
                <w:rFonts w:asciiTheme="minorHAnsi" w:hAnsiTheme="minorHAnsi"/>
                <w:iCs/>
                <w:sz w:val="22"/>
                <w:szCs w:val="22"/>
              </w:rPr>
              <w:t>алік</w:t>
            </w:r>
            <w:r w:rsidR="00997540" w:rsidRPr="00997540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/</w:t>
            </w:r>
            <w:r w:rsidRPr="00997540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="004B44E3" w:rsidRPr="00997540">
              <w:rPr>
                <w:rFonts w:asciiTheme="minorHAnsi" w:hAnsiTheme="minorHAnsi"/>
                <w:iCs/>
                <w:sz w:val="22"/>
                <w:szCs w:val="22"/>
              </w:rPr>
              <w:t>модульна контрольна робота</w:t>
            </w:r>
          </w:p>
        </w:tc>
      </w:tr>
      <w:tr w:rsidR="004B44E3" w:rsidRPr="00EE2441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EE2441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E2441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7D00C022" w:rsidR="004A6336" w:rsidRPr="00976192" w:rsidRDefault="00D55831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FF0000"/>
                <w:sz w:val="22"/>
                <w:szCs w:val="22"/>
              </w:rPr>
            </w:pPr>
            <w:r w:rsidRPr="00D55831">
              <w:rPr>
                <w:rFonts w:asciiTheme="minorHAnsi" w:hAnsiTheme="minorHAnsi"/>
                <w:iCs/>
                <w:sz w:val="22"/>
                <w:szCs w:val="22"/>
              </w:rPr>
              <w:t>http://rozklad.kpi.ua/Schedules/ScheduleGroupSelection.aspx</w:t>
            </w:r>
          </w:p>
        </w:tc>
      </w:tr>
      <w:tr w:rsidR="004B44E3" w:rsidRPr="00EE2441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EE2441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E2441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6D6C505E" w:rsidR="004A6336" w:rsidRPr="00976192" w:rsidRDefault="004B44E3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  <w:color w:val="FF0000"/>
                <w:sz w:val="22"/>
                <w:szCs w:val="22"/>
              </w:rPr>
            </w:pPr>
            <w:r w:rsidRPr="00D55831">
              <w:rPr>
                <w:rFonts w:asciiTheme="minorHAnsi" w:hAnsiTheme="minorHAnsi"/>
                <w:iCs/>
                <w:sz w:val="22"/>
                <w:szCs w:val="22"/>
              </w:rPr>
              <w:t>українська/англійська</w:t>
            </w:r>
          </w:p>
        </w:tc>
      </w:tr>
      <w:tr w:rsidR="004B44E3" w:rsidRPr="00EE2441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28F33641" w:rsidR="004A6336" w:rsidRPr="00EE2441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E2441"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 w:rsidRPr="00EE2441">
              <w:rPr>
                <w:rFonts w:asciiTheme="minorHAnsi" w:hAnsiTheme="minorHAnsi"/>
                <w:sz w:val="22"/>
                <w:szCs w:val="22"/>
              </w:rPr>
              <w:br/>
            </w:r>
            <w:r w:rsidRPr="00EE2441"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="00D82DA7" w:rsidRPr="00EE2441">
              <w:rPr>
                <w:rFonts w:asciiTheme="minorHAnsi" w:hAnsiTheme="minorHAnsi"/>
                <w:sz w:val="22"/>
                <w:szCs w:val="22"/>
              </w:rPr>
              <w:t>ерівник</w:t>
            </w:r>
            <w:r w:rsidRPr="00EE2441"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EE2441">
              <w:rPr>
                <w:rFonts w:asciiTheme="minorHAnsi" w:hAnsiTheme="minorHAnsi"/>
                <w:sz w:val="22"/>
                <w:szCs w:val="22"/>
              </w:rPr>
              <w:t xml:space="preserve"> курсу</w:t>
            </w:r>
            <w:r w:rsidR="00C117FA" w:rsidRPr="00EE2441">
              <w:rPr>
                <w:rFonts w:asciiTheme="minorHAnsi" w:hAnsiTheme="minorHAnsi"/>
                <w:sz w:val="22"/>
                <w:szCs w:val="22"/>
              </w:rPr>
              <w:t>/ викладачів</w:t>
            </w:r>
          </w:p>
        </w:tc>
        <w:tc>
          <w:tcPr>
            <w:tcW w:w="7512" w:type="dxa"/>
          </w:tcPr>
          <w:p w14:paraId="4EE0F5A2" w14:textId="2B6617CE" w:rsidR="004A6336" w:rsidRDefault="004B44E3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7066AE">
              <w:rPr>
                <w:rFonts w:asciiTheme="minorHAnsi" w:hAnsiTheme="minorHAnsi"/>
                <w:iCs/>
                <w:sz w:val="22"/>
                <w:szCs w:val="22"/>
              </w:rPr>
              <w:t xml:space="preserve">доцент, </w:t>
            </w:r>
            <w:r w:rsidR="007066AE" w:rsidRPr="007066AE">
              <w:rPr>
                <w:rFonts w:asciiTheme="minorHAnsi" w:hAnsiTheme="minorHAnsi"/>
                <w:iCs/>
                <w:sz w:val="22"/>
                <w:szCs w:val="22"/>
              </w:rPr>
              <w:t>к. пед</w:t>
            </w:r>
            <w:r w:rsidR="00BF0921" w:rsidRPr="007066AE">
              <w:rPr>
                <w:rFonts w:asciiTheme="minorHAnsi" w:hAnsiTheme="minorHAnsi"/>
                <w:iCs/>
                <w:sz w:val="22"/>
                <w:szCs w:val="22"/>
              </w:rPr>
              <w:t>. н</w:t>
            </w:r>
            <w:r w:rsidR="007066AE" w:rsidRPr="007066AE">
              <w:rPr>
                <w:rFonts w:asciiTheme="minorHAnsi" w:hAnsiTheme="minorHAnsi"/>
                <w:iCs/>
                <w:sz w:val="22"/>
                <w:szCs w:val="22"/>
              </w:rPr>
              <w:t>. Тікан Яна Гаврилівна</w:t>
            </w:r>
          </w:p>
          <w:p w14:paraId="40E482CC" w14:textId="6BBDC40C" w:rsidR="007066AE" w:rsidRPr="007066AE" w:rsidRDefault="00125703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Tikan.Yana@lll.kpi.ua</w:t>
            </w:r>
          </w:p>
          <w:p w14:paraId="5087E867" w14:textId="76D412DC" w:rsidR="004B44E3" w:rsidRPr="00EE2441" w:rsidRDefault="004B44E3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</w:tr>
      <w:tr w:rsidR="004B44E3" w:rsidRPr="00EE2441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EE2441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E2441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657E6A7D" w:rsidR="004B44E3" w:rsidRPr="00EE2441" w:rsidRDefault="00AC513D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C513D">
              <w:rPr>
                <w:rFonts w:asciiTheme="minorHAnsi" w:hAnsiTheme="minorHAnsi"/>
                <w:sz w:val="22"/>
                <w:szCs w:val="22"/>
              </w:rPr>
              <w:t>https://classroom.google.com/c/NDM2NDE1NDMxNTE3</w:t>
            </w:r>
          </w:p>
        </w:tc>
      </w:tr>
    </w:tbl>
    <w:p w14:paraId="488F9975" w14:textId="78917BE2" w:rsidR="004A6336" w:rsidRPr="00EE2441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EE2441">
        <w:t>Програма навчальної дисципліни</w:t>
      </w:r>
    </w:p>
    <w:p w14:paraId="47FEEEF3" w14:textId="2D38F14A" w:rsidR="004A6336" w:rsidRPr="00EE2441" w:rsidRDefault="004D1575" w:rsidP="00063643">
      <w:pPr>
        <w:pStyle w:val="1"/>
        <w:spacing w:line="276" w:lineRule="auto"/>
      </w:pPr>
      <w:r w:rsidRPr="00EE2441">
        <w:t>Опис</w:t>
      </w:r>
      <w:r w:rsidR="004A6336" w:rsidRPr="00EE2441">
        <w:t xml:space="preserve"> </w:t>
      </w:r>
      <w:r w:rsidR="00AA6B23" w:rsidRPr="00EE2441">
        <w:t xml:space="preserve">навчальної </w:t>
      </w:r>
      <w:r w:rsidR="004A6336" w:rsidRPr="00EE2441">
        <w:t>дисципліни</w:t>
      </w:r>
      <w:r w:rsidR="006F5C29" w:rsidRPr="00EE2441">
        <w:t>, її мета, предмет вивчання та результати навчання</w:t>
      </w:r>
    </w:p>
    <w:p w14:paraId="3D28D23E" w14:textId="38002FBC" w:rsidR="000C0FD6" w:rsidRDefault="000C0FD6" w:rsidP="00063643">
      <w:pPr>
        <w:pStyle w:val="1"/>
        <w:numPr>
          <w:ilvl w:val="0"/>
          <w:numId w:val="0"/>
        </w:numPr>
        <w:spacing w:before="0" w:after="0" w:line="276" w:lineRule="auto"/>
        <w:jc w:val="both"/>
        <w:rPr>
          <w:rFonts w:cstheme="minorHAnsi"/>
          <w:b w:val="0"/>
          <w:bCs/>
          <w:color w:val="auto"/>
        </w:rPr>
      </w:pPr>
      <w:r>
        <w:rPr>
          <w:rFonts w:cstheme="minorHAnsi"/>
          <w:b w:val="0"/>
          <w:bCs/>
          <w:color w:val="auto"/>
        </w:rPr>
        <w:tab/>
      </w:r>
      <w:r w:rsidRPr="000C0FD6">
        <w:rPr>
          <w:rFonts w:cstheme="minorHAnsi"/>
          <w:b w:val="0"/>
          <w:bCs/>
          <w:color w:val="auto"/>
        </w:rPr>
        <w:t xml:space="preserve">Основною </w:t>
      </w:r>
      <w:r w:rsidRPr="001C7A17">
        <w:rPr>
          <w:rFonts w:cstheme="minorHAnsi"/>
          <w:bCs/>
          <w:color w:val="auto"/>
        </w:rPr>
        <w:t>метою</w:t>
      </w:r>
      <w:r>
        <w:rPr>
          <w:rFonts w:cstheme="minorHAnsi"/>
          <w:b w:val="0"/>
          <w:bCs/>
          <w:color w:val="auto"/>
        </w:rPr>
        <w:t xml:space="preserve"> кредитного модуля «</w:t>
      </w:r>
      <w:r w:rsidR="00F75F30" w:rsidRPr="00F75F30">
        <w:rPr>
          <w:rFonts w:cstheme="minorHAnsi"/>
          <w:b w:val="0"/>
          <w:bCs/>
          <w:color w:val="auto"/>
        </w:rPr>
        <w:t xml:space="preserve">Практичний </w:t>
      </w:r>
      <w:r w:rsidR="00BB6217">
        <w:rPr>
          <w:rFonts w:cstheme="minorHAnsi"/>
          <w:b w:val="0"/>
          <w:bCs/>
          <w:color w:val="auto"/>
        </w:rPr>
        <w:t>курс галузевого перекладу з англійськ</w:t>
      </w:r>
      <w:r w:rsidR="00F75F30" w:rsidRPr="00F75F30">
        <w:rPr>
          <w:rFonts w:cstheme="minorHAnsi"/>
          <w:b w:val="0"/>
          <w:bCs/>
          <w:color w:val="auto"/>
        </w:rPr>
        <w:t>ої мови</w:t>
      </w:r>
      <w:r w:rsidRPr="000C0FD6">
        <w:rPr>
          <w:rFonts w:cstheme="minorHAnsi"/>
          <w:b w:val="0"/>
          <w:bCs/>
          <w:color w:val="auto"/>
        </w:rPr>
        <w:t xml:space="preserve">» є </w:t>
      </w:r>
      <w:r w:rsidR="007D348B">
        <w:rPr>
          <w:rFonts w:cstheme="minorHAnsi"/>
          <w:b w:val="0"/>
          <w:bCs/>
          <w:color w:val="auto"/>
        </w:rPr>
        <w:t>формування у студентів навичок письмового та усного послідовного</w:t>
      </w:r>
      <w:r w:rsidR="007D348B" w:rsidRPr="007D348B">
        <w:rPr>
          <w:rFonts w:cstheme="minorHAnsi"/>
          <w:b w:val="0"/>
          <w:bCs/>
          <w:color w:val="auto"/>
        </w:rPr>
        <w:t xml:space="preserve"> переклад</w:t>
      </w:r>
      <w:r w:rsidR="007D348B">
        <w:rPr>
          <w:rFonts w:cstheme="minorHAnsi"/>
          <w:b w:val="0"/>
          <w:bCs/>
          <w:color w:val="auto"/>
        </w:rPr>
        <w:t>у</w:t>
      </w:r>
      <w:r w:rsidR="007D348B" w:rsidRPr="007D348B">
        <w:rPr>
          <w:rFonts w:cstheme="minorHAnsi"/>
          <w:b w:val="0"/>
          <w:bCs/>
          <w:color w:val="auto"/>
        </w:rPr>
        <w:t xml:space="preserve"> фахових текстів різних галузей з англійської мови на українську, комунікація іноземною мовою на фахові теми. </w:t>
      </w:r>
      <w:r w:rsidR="006B5A6A">
        <w:rPr>
          <w:rFonts w:cstheme="minorHAnsi"/>
          <w:b w:val="0"/>
          <w:bCs/>
          <w:color w:val="auto"/>
        </w:rPr>
        <w:t>Курс має на меті вивчення особливостей</w:t>
      </w:r>
      <w:r w:rsidR="007D348B" w:rsidRPr="007D348B">
        <w:rPr>
          <w:rFonts w:cstheme="minorHAnsi"/>
          <w:b w:val="0"/>
          <w:bCs/>
          <w:color w:val="auto"/>
        </w:rPr>
        <w:t xml:space="preserve"> фахових текстів різних галузей (техніки, медицини, комп</w:t>
      </w:r>
      <w:r w:rsidR="007D348B" w:rsidRPr="006B5A6A">
        <w:rPr>
          <w:rFonts w:cstheme="minorHAnsi"/>
          <w:b w:val="0"/>
          <w:bCs/>
          <w:color w:val="auto"/>
        </w:rPr>
        <w:t>’</w:t>
      </w:r>
      <w:r w:rsidR="007D348B" w:rsidRPr="007D348B">
        <w:rPr>
          <w:rFonts w:cstheme="minorHAnsi"/>
          <w:b w:val="0"/>
          <w:bCs/>
          <w:color w:val="auto"/>
        </w:rPr>
        <w:t>ютерних технологій, ста</w:t>
      </w:r>
      <w:r w:rsidR="00ED2AB6">
        <w:rPr>
          <w:rFonts w:cstheme="minorHAnsi"/>
          <w:b w:val="0"/>
          <w:bCs/>
          <w:color w:val="auto"/>
        </w:rPr>
        <w:t>лого розвитку та ін.), специфіки</w:t>
      </w:r>
      <w:r w:rsidR="007D348B" w:rsidRPr="007D348B">
        <w:rPr>
          <w:rFonts w:cstheme="minorHAnsi"/>
          <w:b w:val="0"/>
          <w:bCs/>
          <w:color w:val="auto"/>
        </w:rPr>
        <w:t xml:space="preserve"> термінологі</w:t>
      </w:r>
      <w:r w:rsidR="00ED2AB6">
        <w:rPr>
          <w:rFonts w:cstheme="minorHAnsi"/>
          <w:b w:val="0"/>
          <w:bCs/>
          <w:color w:val="auto"/>
        </w:rPr>
        <w:t>чної лексики, лексико-граматичних проблем перекладу, етапів</w:t>
      </w:r>
      <w:r w:rsidR="007D348B" w:rsidRPr="007D348B">
        <w:rPr>
          <w:rFonts w:cstheme="minorHAnsi"/>
          <w:b w:val="0"/>
          <w:bCs/>
          <w:color w:val="auto"/>
        </w:rPr>
        <w:t xml:space="preserve"> здійснення та редагування перекладу технічних текстів, специфіка вибору прийомів та засобів перекладу, використання перекладацьких трансформацій для досягнення адекватності перекладу.</w:t>
      </w:r>
      <w:r w:rsidR="00C270BB">
        <w:rPr>
          <w:rFonts w:cstheme="minorHAnsi"/>
          <w:b w:val="0"/>
          <w:bCs/>
          <w:color w:val="auto"/>
        </w:rPr>
        <w:t xml:space="preserve"> Метою курсу є</w:t>
      </w:r>
      <w:r w:rsidRPr="000C0FD6">
        <w:rPr>
          <w:rFonts w:cstheme="minorHAnsi"/>
          <w:b w:val="0"/>
          <w:bCs/>
          <w:color w:val="auto"/>
        </w:rPr>
        <w:t xml:space="preserve"> забезпечення перекладацької діяльності майбутніх фахівців на високому професійному рівні з урахуванням вимог сучасно</w:t>
      </w:r>
      <w:r w:rsidR="00ED076E">
        <w:rPr>
          <w:rFonts w:cstheme="minorHAnsi"/>
          <w:b w:val="0"/>
          <w:bCs/>
          <w:color w:val="auto"/>
        </w:rPr>
        <w:t>го ринку перекладацьких послуг.</w:t>
      </w:r>
    </w:p>
    <w:p w14:paraId="53D60537" w14:textId="27BE6007" w:rsidR="00CD2E2B" w:rsidRPr="00CD2E2B" w:rsidRDefault="00CD2E2B" w:rsidP="00CD2E2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D2E2B">
        <w:rPr>
          <w:rFonts w:asciiTheme="minorHAnsi" w:hAnsiTheme="minorHAnsi" w:cstheme="minorHAnsi"/>
          <w:b/>
          <w:sz w:val="24"/>
          <w:szCs w:val="24"/>
        </w:rPr>
        <w:t>Предмет</w:t>
      </w:r>
      <w:r w:rsidRPr="00CD2E2B">
        <w:rPr>
          <w:rFonts w:asciiTheme="minorHAnsi" w:hAnsiTheme="minorHAnsi" w:cstheme="minorHAnsi"/>
          <w:sz w:val="24"/>
          <w:szCs w:val="24"/>
        </w:rPr>
        <w:t xml:space="preserve"> вивчення освітнього компонента</w:t>
      </w:r>
      <w:r w:rsidR="001C7A17">
        <w:rPr>
          <w:rFonts w:asciiTheme="minorHAnsi" w:hAnsiTheme="minorHAnsi" w:cstheme="minorHAnsi"/>
          <w:sz w:val="24"/>
          <w:szCs w:val="24"/>
        </w:rPr>
        <w:t>:</w:t>
      </w:r>
      <w:r w:rsidRPr="00CD2E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1C7A17">
        <w:rPr>
          <w:rFonts w:asciiTheme="minorHAnsi" w:hAnsiTheme="minorHAnsi" w:cstheme="minorHAnsi"/>
          <w:sz w:val="24"/>
          <w:szCs w:val="24"/>
        </w:rPr>
        <w:t>п</w:t>
      </w:r>
      <w:r w:rsidRPr="00CD2E2B">
        <w:rPr>
          <w:rFonts w:asciiTheme="minorHAnsi" w:hAnsiTheme="minorHAnsi" w:cstheme="minorHAnsi"/>
          <w:sz w:val="24"/>
          <w:szCs w:val="24"/>
        </w:rPr>
        <w:t>исьмовий та усний послідовний переклад фахових текстів різних галузей з англійської мови на українську, комунікація іноземною мовою на фахові теми. Особливості фахових текстів різних галузей (техніки, медицини, комп</w:t>
      </w:r>
      <w:r w:rsidRPr="00CD2E2B">
        <w:rPr>
          <w:rFonts w:asciiTheme="minorHAnsi" w:hAnsiTheme="minorHAnsi" w:cstheme="minorHAnsi"/>
          <w:sz w:val="24"/>
          <w:szCs w:val="24"/>
          <w:lang w:val="ru-RU"/>
        </w:rPr>
        <w:t>’</w:t>
      </w:r>
      <w:r w:rsidRPr="00CD2E2B">
        <w:rPr>
          <w:rFonts w:asciiTheme="minorHAnsi" w:hAnsiTheme="minorHAnsi" w:cstheme="minorHAnsi"/>
          <w:sz w:val="24"/>
          <w:szCs w:val="24"/>
        </w:rPr>
        <w:t>ютерних технологій, сталого розвитку та ін.), специфіка термінологічної лексики, лексико-граматичні проблеми перекладу, етапи здійснення та редагування перекладу технічних текстів, специфіка вибору прийомів та засобів перекладу, використання перекладацьких трансформацій для досягнення адекватності перекладу із застосуванням комп</w:t>
      </w:r>
      <w:r w:rsidRPr="00CD2E2B">
        <w:rPr>
          <w:rFonts w:asciiTheme="minorHAnsi" w:hAnsiTheme="minorHAnsi" w:cstheme="minorHAnsi"/>
          <w:sz w:val="24"/>
          <w:szCs w:val="24"/>
          <w:lang w:val="ru-RU"/>
        </w:rPr>
        <w:t>’</w:t>
      </w:r>
      <w:r w:rsidRPr="00CD2E2B">
        <w:rPr>
          <w:rFonts w:asciiTheme="minorHAnsi" w:hAnsiTheme="minorHAnsi" w:cstheme="minorHAnsi"/>
          <w:sz w:val="24"/>
          <w:szCs w:val="24"/>
        </w:rPr>
        <w:t>ютерних технологій у перекладі.</w:t>
      </w:r>
    </w:p>
    <w:p w14:paraId="6769FBCF" w14:textId="000E9E55" w:rsidR="00AD1F99" w:rsidRPr="00F578A6" w:rsidRDefault="00ED076E" w:rsidP="00063643">
      <w:pPr>
        <w:pStyle w:val="1"/>
        <w:numPr>
          <w:ilvl w:val="0"/>
          <w:numId w:val="0"/>
        </w:numPr>
        <w:spacing w:before="0" w:after="0" w:line="276" w:lineRule="auto"/>
        <w:jc w:val="both"/>
        <w:rPr>
          <w:rFonts w:cstheme="minorHAnsi"/>
          <w:i/>
          <w:iCs/>
          <w:color w:val="FF0000"/>
        </w:rPr>
      </w:pPr>
      <w:r>
        <w:rPr>
          <w:rFonts w:cstheme="minorHAnsi"/>
          <w:b w:val="0"/>
          <w:bCs/>
          <w:color w:val="auto"/>
        </w:rPr>
        <w:lastRenderedPageBreak/>
        <w:tab/>
      </w:r>
      <w:r w:rsidR="004B44E3" w:rsidRPr="00EE2441">
        <w:rPr>
          <w:rFonts w:cstheme="minorHAnsi"/>
          <w:b w:val="0"/>
          <w:bCs/>
          <w:color w:val="auto"/>
        </w:rPr>
        <w:t xml:space="preserve">Успішне опанування дисципліни передбачає такі </w:t>
      </w:r>
      <w:r w:rsidR="004B44E3" w:rsidRPr="00EE2441">
        <w:rPr>
          <w:rFonts w:cstheme="minorHAnsi"/>
          <w:b w:val="0"/>
          <w:bCs/>
          <w:i/>
          <w:iCs/>
          <w:color w:val="auto"/>
        </w:rPr>
        <w:t>р</w:t>
      </w:r>
      <w:r w:rsidR="00AD1F99" w:rsidRPr="00EE2441">
        <w:rPr>
          <w:rFonts w:cstheme="minorHAnsi"/>
          <w:b w:val="0"/>
          <w:bCs/>
          <w:i/>
          <w:iCs/>
          <w:color w:val="auto"/>
        </w:rPr>
        <w:t>езультати навчання:</w:t>
      </w:r>
      <w:r w:rsidR="00AD1F99" w:rsidRPr="00EE2441">
        <w:rPr>
          <w:rFonts w:cstheme="minorHAnsi"/>
          <w:i/>
          <w:iCs/>
          <w:color w:val="auto"/>
        </w:rPr>
        <w:t xml:space="preserve"> </w:t>
      </w:r>
    </w:p>
    <w:p w14:paraId="4B9DC158" w14:textId="72022001" w:rsidR="00AD1F99" w:rsidRDefault="00C117FA" w:rsidP="00063643">
      <w:pPr>
        <w:pStyle w:val="a0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E2441">
        <w:rPr>
          <w:rFonts w:asciiTheme="minorHAnsi" w:hAnsiTheme="minorHAnsi" w:cstheme="minorHAnsi"/>
          <w:sz w:val="24"/>
          <w:szCs w:val="24"/>
        </w:rPr>
        <w:t>застосовувати сучасні методики і технології, зокрема інформаційні, для успішного й ефективного здійснення професійної перекладацької, педагогічної та науково-інноваційної діяльності</w:t>
      </w:r>
      <w:r w:rsidR="00564DA5" w:rsidRPr="00EE2441">
        <w:rPr>
          <w:rFonts w:asciiTheme="minorHAnsi" w:hAnsiTheme="minorHAnsi" w:cstheme="minorHAnsi"/>
          <w:sz w:val="24"/>
          <w:szCs w:val="24"/>
        </w:rPr>
        <w:t xml:space="preserve"> у сф</w:t>
      </w:r>
      <w:r w:rsidR="0036695E">
        <w:rPr>
          <w:rFonts w:asciiTheme="minorHAnsi" w:hAnsiTheme="minorHAnsi" w:cstheme="minorHAnsi"/>
          <w:sz w:val="24"/>
          <w:szCs w:val="24"/>
        </w:rPr>
        <w:t>ері галузевого</w:t>
      </w:r>
      <w:r w:rsidR="00564DA5" w:rsidRPr="00EE2441">
        <w:rPr>
          <w:rFonts w:asciiTheme="minorHAnsi" w:hAnsiTheme="minorHAnsi" w:cstheme="minorHAnsi"/>
          <w:sz w:val="24"/>
          <w:szCs w:val="24"/>
        </w:rPr>
        <w:t xml:space="preserve"> перекладу;</w:t>
      </w:r>
    </w:p>
    <w:p w14:paraId="530D5D93" w14:textId="1A09756E" w:rsidR="0054280C" w:rsidRPr="0054280C" w:rsidRDefault="0036695E" w:rsidP="0054280C">
      <w:pPr>
        <w:pStyle w:val="a0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е</w:t>
      </w:r>
      <w:r w:rsidR="0054280C" w:rsidRPr="0054280C">
        <w:rPr>
          <w:rFonts w:asciiTheme="minorHAnsi" w:hAnsiTheme="minorHAnsi" w:cstheme="minorHAnsi"/>
          <w:sz w:val="24"/>
          <w:szCs w:val="24"/>
        </w:rPr>
        <w:t>фективно працювати з інформацією: добирати необхідну інформацію з різних джерел, критично аналізувати й інтерпретувати її, впорядковувати, класифікувати й систематизувати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42CBB6CB" w14:textId="6BF0472A" w:rsidR="0054280C" w:rsidRPr="0054280C" w:rsidRDefault="0036695E" w:rsidP="0054280C">
      <w:pPr>
        <w:pStyle w:val="a0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</w:t>
      </w:r>
      <w:r w:rsidR="0054280C" w:rsidRPr="0054280C">
        <w:rPr>
          <w:rFonts w:asciiTheme="minorHAnsi" w:hAnsiTheme="minorHAnsi" w:cstheme="minorHAnsi"/>
          <w:sz w:val="24"/>
          <w:szCs w:val="24"/>
        </w:rPr>
        <w:t>икористовувати інформаційні й комунікаційні технології</w:t>
      </w:r>
      <w:r w:rsidR="00B07FA8">
        <w:rPr>
          <w:rFonts w:asciiTheme="minorHAnsi" w:hAnsiTheme="minorHAnsi" w:cstheme="minorHAnsi"/>
          <w:sz w:val="24"/>
          <w:szCs w:val="24"/>
        </w:rPr>
        <w:t xml:space="preserve"> </w:t>
      </w:r>
      <w:r w:rsidR="0054280C" w:rsidRPr="0054280C">
        <w:rPr>
          <w:rFonts w:asciiTheme="minorHAnsi" w:hAnsiTheme="minorHAnsi" w:cstheme="minorHAnsi"/>
          <w:sz w:val="24"/>
          <w:szCs w:val="24"/>
        </w:rPr>
        <w:t>для реалізації конкретних перекладацьких завдань</w:t>
      </w:r>
      <w:r w:rsidR="004B7F0D">
        <w:rPr>
          <w:rFonts w:asciiTheme="minorHAnsi" w:hAnsiTheme="minorHAnsi" w:cstheme="minorHAnsi"/>
          <w:sz w:val="24"/>
          <w:szCs w:val="24"/>
        </w:rPr>
        <w:t>;</w:t>
      </w:r>
    </w:p>
    <w:p w14:paraId="1C305893" w14:textId="4208E5D2" w:rsidR="0054280C" w:rsidRPr="0054280C" w:rsidRDefault="00684016" w:rsidP="0054280C">
      <w:pPr>
        <w:pStyle w:val="a0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з</w:t>
      </w:r>
      <w:r w:rsidR="0054280C" w:rsidRPr="0054280C">
        <w:rPr>
          <w:rFonts w:asciiTheme="minorHAnsi" w:hAnsiTheme="minorHAnsi" w:cstheme="minorHAnsi"/>
          <w:sz w:val="24"/>
          <w:szCs w:val="24"/>
        </w:rPr>
        <w:t>дійснювати адекватний письмовий переклад і якісно редагувати фахові тексти з різних галузей знань відповідно до чинних нормативних вимог.</w:t>
      </w:r>
    </w:p>
    <w:p w14:paraId="18ED6BA7" w14:textId="26D594D2" w:rsidR="0054280C" w:rsidRPr="00EE2441" w:rsidRDefault="003E58CE" w:rsidP="0054280C">
      <w:pPr>
        <w:pStyle w:val="a0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е</w:t>
      </w:r>
      <w:r w:rsidR="0054280C" w:rsidRPr="0054280C">
        <w:rPr>
          <w:rFonts w:asciiTheme="minorHAnsi" w:hAnsiTheme="minorHAnsi" w:cstheme="minorHAnsi"/>
          <w:sz w:val="24"/>
          <w:szCs w:val="24"/>
        </w:rPr>
        <w:t>фективно працювати над виконанням комплексних перекладацьких задач та підготовкою проектів з викори</w:t>
      </w:r>
      <w:r w:rsidR="00D414CC">
        <w:rPr>
          <w:rFonts w:asciiTheme="minorHAnsi" w:hAnsiTheme="minorHAnsi" w:cstheme="minorHAnsi"/>
          <w:sz w:val="24"/>
          <w:szCs w:val="24"/>
        </w:rPr>
        <w:t>станням комп’ютерних технологій</w:t>
      </w:r>
      <w:r w:rsidR="0054280C" w:rsidRPr="0054280C">
        <w:rPr>
          <w:rFonts w:asciiTheme="minorHAnsi" w:hAnsiTheme="minorHAnsi" w:cstheme="minorHAnsi"/>
          <w:sz w:val="24"/>
          <w:szCs w:val="24"/>
        </w:rPr>
        <w:t>.</w:t>
      </w:r>
    </w:p>
    <w:p w14:paraId="4ACE1C58" w14:textId="77777777" w:rsidR="00B81FDB" w:rsidRPr="00EE2441" w:rsidRDefault="00B81FDB" w:rsidP="00063643">
      <w:pPr>
        <w:ind w:firstLine="36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6DA26C36" w14:textId="520729EA" w:rsidR="004A6336" w:rsidRPr="00EE2441" w:rsidRDefault="004A6336" w:rsidP="00063643">
      <w:pPr>
        <w:pStyle w:val="1"/>
        <w:spacing w:line="276" w:lineRule="auto"/>
      </w:pPr>
      <w:r w:rsidRPr="00EE2441"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36F0C522" w14:textId="644D8AF5" w:rsidR="00E0662D" w:rsidRPr="00EE2441" w:rsidRDefault="00E0662D" w:rsidP="00063643">
      <w:pPr>
        <w:spacing w:after="120"/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EE2441">
        <w:rPr>
          <w:rFonts w:asciiTheme="minorHAnsi" w:hAnsiTheme="minorHAnsi"/>
          <w:iCs/>
          <w:sz w:val="24"/>
          <w:szCs w:val="24"/>
        </w:rPr>
        <w:t xml:space="preserve">Освітній компонент належить до циклу професійної підготовки. </w:t>
      </w:r>
      <w:r w:rsidR="00666352" w:rsidRPr="00EE2441">
        <w:rPr>
          <w:rFonts w:asciiTheme="minorHAnsi" w:hAnsiTheme="minorHAnsi"/>
          <w:iCs/>
          <w:sz w:val="24"/>
          <w:szCs w:val="24"/>
        </w:rPr>
        <w:t xml:space="preserve">Обов’язковими передумовами для вивчення </w:t>
      </w:r>
      <w:r w:rsidR="00AD1F99" w:rsidRPr="00EE2441">
        <w:rPr>
          <w:rFonts w:asciiTheme="minorHAnsi" w:hAnsiTheme="minorHAnsi"/>
          <w:iCs/>
          <w:sz w:val="24"/>
          <w:szCs w:val="24"/>
        </w:rPr>
        <w:t>дисципліни є володіння англійською мовою на рівні С1</w:t>
      </w:r>
      <w:r w:rsidR="00C117FA" w:rsidRPr="00EE2441">
        <w:rPr>
          <w:rFonts w:asciiTheme="minorHAnsi" w:hAnsiTheme="minorHAnsi"/>
          <w:iCs/>
          <w:sz w:val="24"/>
          <w:szCs w:val="24"/>
        </w:rPr>
        <w:t>/С2</w:t>
      </w:r>
      <w:r w:rsidR="00AD1F99" w:rsidRPr="00EE2441">
        <w:rPr>
          <w:rFonts w:asciiTheme="minorHAnsi" w:hAnsiTheme="minorHAnsi"/>
          <w:iCs/>
          <w:sz w:val="24"/>
          <w:szCs w:val="24"/>
        </w:rPr>
        <w:t xml:space="preserve">, </w:t>
      </w:r>
      <w:r w:rsidR="00243EDB" w:rsidRPr="00EE2441">
        <w:rPr>
          <w:rFonts w:asciiTheme="minorHAnsi" w:hAnsiTheme="minorHAnsi"/>
          <w:iCs/>
          <w:sz w:val="24"/>
          <w:szCs w:val="24"/>
        </w:rPr>
        <w:t xml:space="preserve">вільне володіння українською мовою, </w:t>
      </w:r>
      <w:r w:rsidR="00AD1F99" w:rsidRPr="00EE2441">
        <w:rPr>
          <w:rFonts w:asciiTheme="minorHAnsi" w:hAnsiTheme="minorHAnsi"/>
          <w:iCs/>
          <w:sz w:val="24"/>
          <w:szCs w:val="24"/>
        </w:rPr>
        <w:t>а також успішне засвоєння нормативних освітніх компонентів «Теорія перекладу» та «П</w:t>
      </w:r>
      <w:r w:rsidR="00A15628">
        <w:rPr>
          <w:rFonts w:asciiTheme="minorHAnsi" w:hAnsiTheme="minorHAnsi"/>
          <w:iCs/>
          <w:sz w:val="24"/>
          <w:szCs w:val="24"/>
        </w:rPr>
        <w:t>рактикум з усного</w:t>
      </w:r>
      <w:r w:rsidR="00AD1F99" w:rsidRPr="00EE2441">
        <w:rPr>
          <w:rFonts w:asciiTheme="minorHAnsi" w:hAnsiTheme="minorHAnsi"/>
          <w:iCs/>
          <w:sz w:val="24"/>
          <w:szCs w:val="24"/>
        </w:rPr>
        <w:t xml:space="preserve"> перекладу (англійська мова)».</w:t>
      </w:r>
    </w:p>
    <w:p w14:paraId="478ED72C" w14:textId="7D0EEE9B" w:rsidR="00C117FA" w:rsidRPr="00EE2441" w:rsidRDefault="00AA6B23" w:rsidP="00C117FA">
      <w:pPr>
        <w:pStyle w:val="1"/>
        <w:spacing w:line="276" w:lineRule="auto"/>
      </w:pPr>
      <w:r w:rsidRPr="00EE2441">
        <w:t xml:space="preserve">Зміст навчальної дисципліни 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151"/>
        <w:gridCol w:w="1139"/>
        <w:gridCol w:w="1139"/>
        <w:gridCol w:w="1614"/>
        <w:gridCol w:w="1615"/>
        <w:gridCol w:w="1771"/>
        <w:gridCol w:w="1772"/>
      </w:tblGrid>
      <w:tr w:rsidR="00C117FA" w:rsidRPr="00EE2441" w14:paraId="77E9EFC8" w14:textId="77777777" w:rsidTr="00C117FA"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D147BD" w14:textId="435B493E" w:rsidR="00C117FA" w:rsidRPr="00EE2441" w:rsidRDefault="00C117FA" w:rsidP="0041018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EE2441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Форма навчання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67F414" w14:textId="62161A65" w:rsidR="00C117FA" w:rsidRPr="00EE2441" w:rsidRDefault="00C117FA" w:rsidP="00C117F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EE2441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Всього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11C79F" w14:textId="77777777" w:rsidR="00C117FA" w:rsidRPr="00EE2441" w:rsidRDefault="00C117FA" w:rsidP="00C117F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EE2441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Розподіл навчального часу та</w:t>
            </w:r>
          </w:p>
          <w:p w14:paraId="3549B3D7" w14:textId="5F240FE7" w:rsidR="00C117FA" w:rsidRPr="00EE2441" w:rsidRDefault="00C117FA" w:rsidP="00C117F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EE2441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видами занять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C84DC" w14:textId="4D70DC37" w:rsidR="00C117FA" w:rsidRPr="00EE2441" w:rsidRDefault="00C117FA" w:rsidP="00C117F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EE2441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Контрольні заходи</w:t>
            </w:r>
          </w:p>
        </w:tc>
      </w:tr>
      <w:tr w:rsidR="00C117FA" w:rsidRPr="00EE2441" w14:paraId="09389EC3" w14:textId="77777777" w:rsidTr="00C117FA">
        <w:trPr>
          <w:trHeight w:val="469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A0C4BD" w14:textId="77777777" w:rsidR="00C117FA" w:rsidRPr="00EE2441" w:rsidRDefault="00C117FA" w:rsidP="0041018E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6A874E2" w14:textId="69E0F5F2" w:rsidR="00C117FA" w:rsidRPr="00EE2441" w:rsidRDefault="00C117FA" w:rsidP="00C74B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EE2441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кредитів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798BD00" w14:textId="55FC0AB8" w:rsidR="00C117FA" w:rsidRPr="00EE2441" w:rsidRDefault="00C117FA" w:rsidP="00C74B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EE2441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годин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D705542" w14:textId="1EFCD4BA" w:rsidR="00C117FA" w:rsidRPr="00EE2441" w:rsidRDefault="00C117FA" w:rsidP="00C74B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EE2441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практичні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9836B91" w14:textId="02D4EC48" w:rsidR="00C117FA" w:rsidRPr="00EE2441" w:rsidRDefault="00C117FA" w:rsidP="00C74B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EE2441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СРС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0A333E4" w14:textId="59EC0917" w:rsidR="00C117FA" w:rsidRPr="00EE2441" w:rsidRDefault="00C117FA" w:rsidP="00C117F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EE2441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МКР</w:t>
            </w:r>
          </w:p>
        </w:tc>
        <w:tc>
          <w:tcPr>
            <w:tcW w:w="1772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050535" w14:textId="31C4A575" w:rsidR="00C117FA" w:rsidRPr="00EE2441" w:rsidRDefault="00C117FA" w:rsidP="00C117F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EE2441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Семестрова атестація</w:t>
            </w:r>
          </w:p>
        </w:tc>
      </w:tr>
      <w:tr w:rsidR="00C117FA" w:rsidRPr="00EE2441" w14:paraId="4946015C" w14:textId="77777777" w:rsidTr="00C117FA">
        <w:tc>
          <w:tcPr>
            <w:tcW w:w="1151" w:type="dxa"/>
            <w:tcBorders>
              <w:top w:val="single" w:sz="4" w:space="0" w:color="auto"/>
            </w:tcBorders>
          </w:tcPr>
          <w:p w14:paraId="5C2F52FD" w14:textId="24AE4E5B" w:rsidR="00C117FA" w:rsidRPr="00EE2441" w:rsidRDefault="00C117FA" w:rsidP="00C74B3E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E2441">
              <w:rPr>
                <w:rFonts w:asciiTheme="minorHAnsi" w:hAnsiTheme="minorHAnsi" w:cstheme="minorHAnsi"/>
                <w:sz w:val="21"/>
                <w:szCs w:val="21"/>
              </w:rPr>
              <w:t>Денна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1E8F9DF0" w14:textId="370A5CFF" w:rsidR="00C117FA" w:rsidRPr="00EE2441" w:rsidRDefault="001B7487" w:rsidP="00C74B3E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06AAB47E" w14:textId="77FA0F08" w:rsidR="00C117FA" w:rsidRPr="00EE2441" w:rsidRDefault="001B7487" w:rsidP="00C74B3E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120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14:paraId="335CAC26" w14:textId="0E51F976" w:rsidR="00C117FA" w:rsidRPr="00EE2441" w:rsidRDefault="001B7487" w:rsidP="00C74B3E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54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05450028" w14:textId="0E0737E1" w:rsidR="00C117FA" w:rsidRPr="00EE2441" w:rsidRDefault="001B7487" w:rsidP="00C74B3E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66</w:t>
            </w:r>
          </w:p>
        </w:tc>
        <w:tc>
          <w:tcPr>
            <w:tcW w:w="1771" w:type="dxa"/>
          </w:tcPr>
          <w:p w14:paraId="0B500254" w14:textId="4F25AD71" w:rsidR="00C117FA" w:rsidRPr="00EE2441" w:rsidRDefault="00C117FA" w:rsidP="00C74B3E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E2441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772" w:type="dxa"/>
          </w:tcPr>
          <w:p w14:paraId="3B63F134" w14:textId="13B63C95" w:rsidR="00C117FA" w:rsidRPr="00EE2441" w:rsidRDefault="001B7487" w:rsidP="00C74B3E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залік</w:t>
            </w:r>
          </w:p>
        </w:tc>
      </w:tr>
    </w:tbl>
    <w:p w14:paraId="1FECE7FF" w14:textId="526A4737" w:rsidR="000C13CC" w:rsidRPr="00EE2441" w:rsidRDefault="000C13CC" w:rsidP="0041018E"/>
    <w:p w14:paraId="03AF7265" w14:textId="3F9E694D" w:rsidR="00FB4360" w:rsidRDefault="00FB4360" w:rsidP="00F90665">
      <w:pPr>
        <w:ind w:left="142"/>
        <w:contextualSpacing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EE2441">
        <w:rPr>
          <w:rFonts w:asciiTheme="minorHAnsi" w:hAnsiTheme="minorHAnsi" w:cstheme="minorHAnsi"/>
          <w:b/>
          <w:bCs/>
          <w:i/>
          <w:iCs/>
          <w:sz w:val="24"/>
          <w:szCs w:val="24"/>
        </w:rPr>
        <w:t>Тематичний план освітнього компонента</w:t>
      </w:r>
    </w:p>
    <w:tbl>
      <w:tblPr>
        <w:tblStyle w:val="a4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5"/>
      </w:tblGrid>
      <w:tr w:rsidR="00786821" w:rsidRPr="00786821" w14:paraId="6F898EA3" w14:textId="77777777" w:rsidTr="00E12313">
        <w:trPr>
          <w:jc w:val="center"/>
        </w:trPr>
        <w:tc>
          <w:tcPr>
            <w:tcW w:w="7557" w:type="dxa"/>
          </w:tcPr>
          <w:p w14:paraId="2DAA26D1" w14:textId="77ABA3BC" w:rsidR="00F03D75" w:rsidRPr="00FD58D6" w:rsidRDefault="00786821" w:rsidP="00F90665">
            <w:pPr>
              <w:ind w:left="142"/>
              <w:contextualSpacing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D58D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Розділ 1.Переклад у галузі комп’ютерних та інфор</w:t>
            </w:r>
            <w:r w:rsidR="00F03D75" w:rsidRPr="00FD58D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маційно-обчислювальних систем</w:t>
            </w:r>
          </w:p>
          <w:p w14:paraId="2A7898C5" w14:textId="5E450C1E" w:rsidR="00786821" w:rsidRPr="00FD58D6" w:rsidRDefault="00786821" w:rsidP="00F90665">
            <w:pPr>
              <w:ind w:left="142"/>
              <w:contextualSpacing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D58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Т</w:t>
            </w:r>
            <w:r w:rsidR="00DF1484" w:rsidRPr="00FD58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ема 1</w:t>
            </w:r>
            <w:r w:rsidRPr="00FD58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.1. </w:t>
            </w:r>
            <w:r w:rsidRPr="00FD58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Data Transmission</w:t>
            </w:r>
            <w:r w:rsidRPr="00FD58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Systems/ Системи Передачі даних</w:t>
            </w:r>
          </w:p>
        </w:tc>
      </w:tr>
      <w:tr w:rsidR="00786821" w:rsidRPr="00786821" w14:paraId="160DD066" w14:textId="77777777" w:rsidTr="00E12313">
        <w:trPr>
          <w:jc w:val="center"/>
        </w:trPr>
        <w:tc>
          <w:tcPr>
            <w:tcW w:w="7557" w:type="dxa"/>
          </w:tcPr>
          <w:p w14:paraId="3A4F9359" w14:textId="77777777" w:rsidR="00786821" w:rsidRPr="00FD58D6" w:rsidRDefault="00DF1484" w:rsidP="00F90665">
            <w:pPr>
              <w:ind w:left="142"/>
              <w:contextualSpacing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D58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Тема 1</w:t>
            </w:r>
            <w:r w:rsidR="00786821" w:rsidRPr="00FD58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.2. </w:t>
            </w:r>
            <w:r w:rsidR="00786821" w:rsidRPr="00FD58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Computer</w:t>
            </w:r>
            <w:r w:rsidR="00FF2B9F" w:rsidRPr="00FD58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="00786821" w:rsidRPr="00FD58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Networks</w:t>
            </w:r>
            <w:r w:rsidR="00786821" w:rsidRPr="00FD58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/ Комп’ютерні мережі</w:t>
            </w:r>
          </w:p>
          <w:p w14:paraId="0ADF0BDD" w14:textId="744E86BB" w:rsidR="009F7416" w:rsidRDefault="007C2524" w:rsidP="00F90665">
            <w:pPr>
              <w:ind w:left="142"/>
              <w:contextualSpacing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Тема 1.3</w:t>
            </w:r>
            <w:r w:rsidR="009F7416" w:rsidRPr="00FD58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</w:t>
            </w:r>
            <w:r w:rsidR="009F7416" w:rsidRPr="00CD2E2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="009F7416" w:rsidRPr="00FD58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 xml:space="preserve">Translation Memory Systems / </w:t>
            </w:r>
            <w:r w:rsidR="009F7416" w:rsidRPr="00FD58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Системи пам’яті перекладу</w:t>
            </w:r>
          </w:p>
          <w:p w14:paraId="0B31F196" w14:textId="2277D78E" w:rsidR="009F7416" w:rsidRPr="0023433A" w:rsidRDefault="009A4B8F" w:rsidP="00F90665">
            <w:pPr>
              <w:ind w:left="142"/>
              <w:contextualSpacing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Тема 1.4</w:t>
            </w:r>
            <w:r w:rsidR="00D6468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. </w:t>
            </w:r>
            <w:r w:rsidR="00D6468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Internet of Things (IoT)</w:t>
            </w:r>
            <w:r w:rsidR="0023433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/ Інтернет речей</w:t>
            </w:r>
          </w:p>
        </w:tc>
      </w:tr>
      <w:tr w:rsidR="00786821" w:rsidRPr="00786821" w14:paraId="5357BE52" w14:textId="77777777" w:rsidTr="00E12313">
        <w:trPr>
          <w:jc w:val="center"/>
        </w:trPr>
        <w:tc>
          <w:tcPr>
            <w:tcW w:w="7557" w:type="dxa"/>
          </w:tcPr>
          <w:p w14:paraId="61494107" w14:textId="25824AF0" w:rsidR="00380439" w:rsidRPr="00CD2E2B" w:rsidRDefault="00E12313" w:rsidP="00F90665">
            <w:pPr>
              <w:ind w:left="142"/>
              <w:contextualSpacing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Розділ </w:t>
            </w:r>
            <w:r w:rsidR="00786821" w:rsidRPr="0078682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2. </w:t>
            </w:r>
            <w:r w:rsidR="0038043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Electronics</w:t>
            </w:r>
            <w:r w:rsidR="00380439" w:rsidRPr="0038043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/</w:t>
            </w:r>
            <w:r w:rsidR="00786821" w:rsidRPr="0078682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Переклад у галуз</w:t>
            </w:r>
            <w:r w:rsidR="0038043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і  електроніки</w:t>
            </w:r>
            <w:r w:rsidR="00786821" w:rsidRPr="0078682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B3CDD57" w14:textId="0447E2DF" w:rsidR="009F6E80" w:rsidRPr="0023433A" w:rsidRDefault="00AE49E4" w:rsidP="00F90665">
            <w:pPr>
              <w:ind w:left="142"/>
              <w:contextualSpacing/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6D7A9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Тема 2.1. </w:t>
            </w:r>
            <w:r w:rsidR="009F6E80" w:rsidRPr="006D7A9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Smartphones</w:t>
            </w:r>
            <w:r w:rsidR="0023433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/ Смартфони</w:t>
            </w:r>
          </w:p>
          <w:p w14:paraId="1B584CAD" w14:textId="4001A7EB" w:rsidR="009F6E80" w:rsidRPr="0023433A" w:rsidRDefault="007968AD" w:rsidP="00F90665">
            <w:pPr>
              <w:ind w:left="142"/>
              <w:contextualSpacing/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6D7A9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Тема 2.2. </w:t>
            </w:r>
            <w:r w:rsidR="009F6E80" w:rsidRPr="006D7A9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Video</w:t>
            </w:r>
            <w:r w:rsidR="009F6E80" w:rsidRPr="00E3704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9F6E80" w:rsidRPr="006D7A9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recording</w:t>
            </w:r>
            <w:r w:rsidR="009F6E80" w:rsidRPr="00E3704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9F6E80" w:rsidRPr="006D7A9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systems</w:t>
            </w:r>
            <w:r w:rsidR="0023433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/ Системи відеозапису</w:t>
            </w:r>
          </w:p>
          <w:p w14:paraId="19D6B032" w14:textId="200A8FF5" w:rsidR="00AE49E4" w:rsidRPr="006D7A96" w:rsidRDefault="007968AD" w:rsidP="00F90665">
            <w:pPr>
              <w:ind w:left="142"/>
              <w:contextualSpacing/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6D7A9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Тема 2.3. </w:t>
            </w:r>
            <w:r w:rsidR="00AE49E4" w:rsidRPr="006D7A9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Acoustics</w:t>
            </w:r>
            <w:r w:rsidR="00AE49E4" w:rsidRPr="006D7A9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/ Акустика</w:t>
            </w:r>
          </w:p>
          <w:p w14:paraId="50417FF2" w14:textId="34D81B24" w:rsidR="007968AD" w:rsidRPr="0023433A" w:rsidRDefault="006D7A96" w:rsidP="00F90665">
            <w:pPr>
              <w:ind w:left="142"/>
              <w:contextualSpacing/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6D7A9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Тема 2.4. </w:t>
            </w:r>
            <w:r w:rsidR="007968AD" w:rsidRPr="006D7A9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Navigation</w:t>
            </w:r>
            <w:r w:rsidR="007968AD" w:rsidRPr="00E3704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="007968AD" w:rsidRPr="006D7A9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systems</w:t>
            </w:r>
            <w:r w:rsidR="0023433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/ Системи навігації</w:t>
            </w:r>
          </w:p>
          <w:p w14:paraId="2B00A8C8" w14:textId="44863AAD" w:rsidR="00786821" w:rsidRPr="00786821" w:rsidRDefault="006D7A96" w:rsidP="00F90665">
            <w:pPr>
              <w:ind w:left="142"/>
              <w:contextualSpacing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Розділ 3.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="00786821" w:rsidRPr="0078682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lectric energy supply</w:t>
            </w:r>
            <w:r w:rsidR="00DE01C1" w:rsidRPr="00DE01C1">
              <w:rPr>
                <w:b/>
              </w:rPr>
              <w:t xml:space="preserve"> </w:t>
            </w:r>
            <w:r w:rsidR="00DE01C1" w:rsidRPr="00E37045">
              <w:rPr>
                <w:b/>
              </w:rPr>
              <w:t>/</w:t>
            </w:r>
            <w:r w:rsidR="00B6403F" w:rsidRPr="00B6403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Переклад у галузі</w:t>
            </w:r>
            <w:r w:rsidR="00B6403F">
              <w:rPr>
                <w:b/>
              </w:rPr>
              <w:t xml:space="preserve"> </w:t>
            </w:r>
            <w:r w:rsidR="00DE01C1" w:rsidRPr="00DE01C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електроенергетики</w:t>
            </w:r>
          </w:p>
        </w:tc>
      </w:tr>
      <w:tr w:rsidR="00786821" w:rsidRPr="00786821" w14:paraId="2A7456B3" w14:textId="77777777" w:rsidTr="00E12313">
        <w:trPr>
          <w:jc w:val="center"/>
        </w:trPr>
        <w:tc>
          <w:tcPr>
            <w:tcW w:w="7557" w:type="dxa"/>
          </w:tcPr>
          <w:p w14:paraId="6D9F72A3" w14:textId="633923AE" w:rsidR="00786821" w:rsidRPr="00CE0704" w:rsidRDefault="009C2E0D" w:rsidP="00F90665">
            <w:pPr>
              <w:ind w:left="142"/>
              <w:contextualSpacing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Тема 3</w:t>
            </w:r>
            <w:r w:rsidR="00FB1EC7" w:rsidRPr="00CE070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  <w:r w:rsidR="00786821" w:rsidRPr="00CE070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. </w:t>
            </w:r>
            <w:r w:rsidR="00786821" w:rsidRPr="00CE070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Electric</w:t>
            </w:r>
            <w:r w:rsidR="00E12313" w:rsidRPr="00CE070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="00786821" w:rsidRPr="00CE070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Energy</w:t>
            </w:r>
            <w:r w:rsidR="00E12313" w:rsidRPr="00CE070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="00786821" w:rsidRPr="00CE070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supply</w:t>
            </w:r>
            <w:r w:rsidR="00786821" w:rsidRPr="00CE070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/ Постачання електроенергії</w:t>
            </w:r>
          </w:p>
          <w:p w14:paraId="682D3C6F" w14:textId="4710C585" w:rsidR="00CE0704" w:rsidRPr="00A02DF6" w:rsidRDefault="009C2E0D" w:rsidP="00F90665">
            <w:pPr>
              <w:ind w:left="142"/>
              <w:contextualSpacing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Тема 3</w:t>
            </w:r>
            <w:r w:rsidR="00FB1EC7" w:rsidRPr="00CE070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.2. </w:t>
            </w:r>
            <w:r w:rsidR="00E53E26" w:rsidRPr="00CE070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 xml:space="preserve">Green Energy / </w:t>
            </w:r>
            <w:r w:rsidR="00CE0704" w:rsidRPr="00CE070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Зелена енергія</w:t>
            </w:r>
          </w:p>
        </w:tc>
      </w:tr>
      <w:tr w:rsidR="00786821" w:rsidRPr="00786821" w14:paraId="3F1A76A4" w14:textId="77777777" w:rsidTr="00E12313">
        <w:trPr>
          <w:jc w:val="center"/>
        </w:trPr>
        <w:tc>
          <w:tcPr>
            <w:tcW w:w="7557" w:type="dxa"/>
          </w:tcPr>
          <w:p w14:paraId="4C2EEBD7" w14:textId="06FEC2D3" w:rsidR="00786821" w:rsidRPr="00786821" w:rsidRDefault="00116072" w:rsidP="00F90665">
            <w:pPr>
              <w:ind w:left="142"/>
              <w:contextualSpacing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Розділ 4</w:t>
            </w:r>
            <w:r w:rsidR="00786821" w:rsidRPr="0078682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. Переклад у галузі метрології та стандартизації</w:t>
            </w:r>
          </w:p>
        </w:tc>
      </w:tr>
      <w:tr w:rsidR="00786821" w:rsidRPr="00786821" w14:paraId="226F5493" w14:textId="77777777" w:rsidTr="00E12313">
        <w:trPr>
          <w:jc w:val="center"/>
        </w:trPr>
        <w:tc>
          <w:tcPr>
            <w:tcW w:w="7557" w:type="dxa"/>
          </w:tcPr>
          <w:p w14:paraId="0F9A7FC7" w14:textId="534C0A1D" w:rsidR="00786821" w:rsidRPr="00AC74F8" w:rsidRDefault="00116072" w:rsidP="00F90665">
            <w:pPr>
              <w:ind w:left="142"/>
              <w:contextualSpacing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Тема 4.1</w:t>
            </w:r>
            <w:r w:rsidR="00786821" w:rsidRPr="00AC74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. </w:t>
            </w:r>
            <w:r w:rsidR="00786821" w:rsidRPr="00AC74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Legal</w:t>
            </w:r>
            <w:r w:rsidR="00786821" w:rsidRPr="00AC74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786821" w:rsidRPr="00AC74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metrology</w:t>
            </w:r>
            <w:r w:rsidR="00786821" w:rsidRPr="00AC74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/ Законодавча метрологія</w:t>
            </w:r>
          </w:p>
          <w:p w14:paraId="75463BC1" w14:textId="371C78FB" w:rsidR="00AC74F8" w:rsidRPr="00AC74F8" w:rsidRDefault="00116072" w:rsidP="00F90665">
            <w:pPr>
              <w:ind w:left="142"/>
              <w:contextualSpacing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Тема 4</w:t>
            </w:r>
            <w:r w:rsidR="00AC74F8" w:rsidRPr="00AC74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.2. </w:t>
            </w:r>
            <w:r w:rsidR="00AC74F8" w:rsidRPr="00AC74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Applied</w:t>
            </w:r>
            <w:r w:rsidR="00AC74F8" w:rsidRPr="00AC74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="00AC74F8" w:rsidRPr="00AC74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metrology</w:t>
            </w:r>
            <w:r w:rsidR="00AC74F8" w:rsidRPr="00AC74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/ Прикладна метрологія</w:t>
            </w:r>
          </w:p>
        </w:tc>
      </w:tr>
      <w:tr w:rsidR="00786821" w:rsidRPr="00786821" w14:paraId="075EB230" w14:textId="77777777" w:rsidTr="00E12313">
        <w:trPr>
          <w:jc w:val="center"/>
        </w:trPr>
        <w:tc>
          <w:tcPr>
            <w:tcW w:w="7557" w:type="dxa"/>
          </w:tcPr>
          <w:p w14:paraId="240C4FD0" w14:textId="07B6C670" w:rsidR="00786821" w:rsidRPr="00AC74F8" w:rsidRDefault="00116072" w:rsidP="00F90665">
            <w:pPr>
              <w:ind w:left="142"/>
              <w:contextualSpacing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Тема 4.3</w:t>
            </w:r>
            <w:r w:rsidR="00786821" w:rsidRPr="00AC74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. </w:t>
            </w:r>
            <w:r w:rsidR="00786821" w:rsidRPr="00AC74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Measuring</w:t>
            </w:r>
            <w:r w:rsidR="00786821" w:rsidRPr="00AC74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="00786821" w:rsidRPr="00AC74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instruments</w:t>
            </w:r>
            <w:r w:rsidR="00786821" w:rsidRPr="00AC74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/ Вимірювальні прилади </w:t>
            </w:r>
          </w:p>
        </w:tc>
      </w:tr>
    </w:tbl>
    <w:p w14:paraId="2BB3FF70" w14:textId="36195733" w:rsidR="00195648" w:rsidRDefault="00116072" w:rsidP="00F90665">
      <w:pPr>
        <w:ind w:left="142"/>
        <w:contextualSpacing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lastRenderedPageBreak/>
        <w:t>Розділ 5</w:t>
      </w:r>
      <w:r w:rsidR="00A02DF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. </w:t>
      </w:r>
      <w:r w:rsidR="00195648" w:rsidRPr="00195648">
        <w:rPr>
          <w:rFonts w:asciiTheme="minorHAnsi" w:hAnsiTheme="minorHAnsi" w:cstheme="minorHAnsi"/>
          <w:b/>
          <w:bCs/>
          <w:i/>
          <w:iCs/>
          <w:sz w:val="24"/>
          <w:szCs w:val="24"/>
        </w:rPr>
        <w:t>Переклад у галузі медицини</w:t>
      </w:r>
    </w:p>
    <w:p w14:paraId="339C5124" w14:textId="32A31B5A" w:rsidR="00A02DF6" w:rsidRPr="00C43462" w:rsidRDefault="00116072" w:rsidP="00F90665">
      <w:pPr>
        <w:ind w:left="142"/>
        <w:contextualSpacing/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>Тема 5</w:t>
      </w:r>
      <w:r w:rsidR="00A02DF6" w:rsidRPr="00C43462">
        <w:rPr>
          <w:rFonts w:asciiTheme="minorHAnsi" w:hAnsiTheme="minorHAnsi" w:cstheme="minorHAnsi"/>
          <w:bCs/>
          <w:i/>
          <w:iCs/>
          <w:sz w:val="24"/>
          <w:szCs w:val="24"/>
        </w:rPr>
        <w:t>.1. Перша медична допомога.</w:t>
      </w:r>
    </w:p>
    <w:p w14:paraId="0EE1B36A" w14:textId="296241C0" w:rsidR="00A02DF6" w:rsidRPr="00C43462" w:rsidRDefault="00116072" w:rsidP="00F90665">
      <w:pPr>
        <w:ind w:left="142"/>
        <w:contextualSpacing/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>Тема 5</w:t>
      </w:r>
      <w:r w:rsidR="00A02DF6" w:rsidRPr="00C43462">
        <w:rPr>
          <w:rFonts w:asciiTheme="minorHAnsi" w:hAnsiTheme="minorHAnsi" w:cstheme="minorHAnsi"/>
          <w:bCs/>
          <w:i/>
          <w:iCs/>
          <w:sz w:val="24"/>
          <w:szCs w:val="24"/>
        </w:rPr>
        <w:t>.2. Захворювання та діагностика захворювань.</w:t>
      </w:r>
    </w:p>
    <w:p w14:paraId="0FC76475" w14:textId="071E4BE4" w:rsidR="00A02DF6" w:rsidRPr="00C43462" w:rsidRDefault="00116072" w:rsidP="00F90665">
      <w:pPr>
        <w:ind w:left="142"/>
        <w:contextualSpacing/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>Теми 5.3</w:t>
      </w:r>
      <w:r w:rsidR="00A02DF6" w:rsidRPr="00C43462">
        <w:rPr>
          <w:rFonts w:asciiTheme="minorHAnsi" w:hAnsiTheme="minorHAnsi" w:cstheme="minorHAnsi"/>
          <w:bCs/>
          <w:i/>
          <w:iCs/>
          <w:sz w:val="24"/>
          <w:szCs w:val="24"/>
        </w:rPr>
        <w:t>. Медична етика та біоетика.</w:t>
      </w:r>
    </w:p>
    <w:p w14:paraId="6F658377" w14:textId="3440A74F" w:rsidR="00A02DF6" w:rsidRPr="00C43462" w:rsidRDefault="00A02DF6" w:rsidP="00F90665">
      <w:pPr>
        <w:ind w:left="142"/>
        <w:contextualSpacing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C4346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Тема </w:t>
      </w:r>
      <w:r w:rsidR="00116072">
        <w:rPr>
          <w:rFonts w:asciiTheme="minorHAnsi" w:hAnsiTheme="minorHAnsi" w:cstheme="minorHAnsi"/>
          <w:bCs/>
          <w:i/>
          <w:iCs/>
          <w:sz w:val="24"/>
          <w:szCs w:val="24"/>
        </w:rPr>
        <w:t>5.4</w:t>
      </w:r>
      <w:r w:rsidRPr="00C43462">
        <w:rPr>
          <w:rFonts w:asciiTheme="minorHAnsi" w:hAnsiTheme="minorHAnsi" w:cstheme="minorHAnsi"/>
          <w:bCs/>
          <w:i/>
          <w:iCs/>
          <w:sz w:val="24"/>
          <w:szCs w:val="24"/>
        </w:rPr>
        <w:t>. Косметика та косметологія.</w:t>
      </w:r>
    </w:p>
    <w:p w14:paraId="0A06E0AD" w14:textId="0D74B8AB" w:rsidR="00EE647F" w:rsidRPr="00A02DF6" w:rsidRDefault="00CC3D2E" w:rsidP="00F90665">
      <w:pPr>
        <w:ind w:left="142"/>
        <w:contextualSpacing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Розділ 6</w:t>
      </w:r>
      <w:r w:rsidR="00EE647F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  <w:r w:rsidR="00EE647F" w:rsidRPr="00EE647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Переклад у галузі авіації</w:t>
      </w:r>
      <w:r w:rsidR="00EE647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</w:p>
    <w:p w14:paraId="33B82956" w14:textId="6C20A815" w:rsidR="00EE647F" w:rsidRPr="00C43462" w:rsidRDefault="00C43462" w:rsidP="00F90665">
      <w:pPr>
        <w:ind w:left="142"/>
        <w:contextualSpacing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C43462">
        <w:rPr>
          <w:rFonts w:asciiTheme="minorHAnsi" w:hAnsiTheme="minorHAnsi" w:cstheme="minorHAnsi"/>
          <w:bCs/>
          <w:i/>
          <w:iCs/>
          <w:sz w:val="24"/>
          <w:szCs w:val="24"/>
        </w:rPr>
        <w:t>Тема 5</w:t>
      </w:r>
      <w:r w:rsidR="00EE647F" w:rsidRPr="00C43462">
        <w:rPr>
          <w:rFonts w:asciiTheme="minorHAnsi" w:hAnsiTheme="minorHAnsi" w:cstheme="minorHAnsi"/>
          <w:bCs/>
          <w:i/>
          <w:iCs/>
          <w:sz w:val="24"/>
          <w:szCs w:val="24"/>
        </w:rPr>
        <w:t>.1 Flight operation manual / Правила польотів</w:t>
      </w:r>
    </w:p>
    <w:p w14:paraId="728AFC39" w14:textId="058AE7D8" w:rsidR="00195648" w:rsidRPr="00C74ADB" w:rsidRDefault="00C43462" w:rsidP="00F90665">
      <w:pPr>
        <w:ind w:left="142"/>
        <w:contextualSpacing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C43462">
        <w:rPr>
          <w:rFonts w:asciiTheme="minorHAnsi" w:hAnsiTheme="minorHAnsi" w:cstheme="minorHAnsi"/>
          <w:bCs/>
          <w:i/>
          <w:iCs/>
          <w:sz w:val="24"/>
          <w:szCs w:val="24"/>
        </w:rPr>
        <w:t>Тема  5</w:t>
      </w:r>
      <w:r w:rsidR="00EE647F" w:rsidRPr="00C43462">
        <w:rPr>
          <w:rFonts w:asciiTheme="minorHAnsi" w:hAnsiTheme="minorHAnsi" w:cstheme="minorHAnsi"/>
          <w:bCs/>
          <w:i/>
          <w:iCs/>
          <w:sz w:val="24"/>
          <w:szCs w:val="24"/>
        </w:rPr>
        <w:t>.2.Flight</w:t>
      </w:r>
      <w:r w:rsidR="0097317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EE647F" w:rsidRPr="00C43462">
        <w:rPr>
          <w:rFonts w:asciiTheme="minorHAnsi" w:hAnsiTheme="minorHAnsi" w:cstheme="minorHAnsi"/>
          <w:bCs/>
          <w:i/>
          <w:iCs/>
          <w:sz w:val="24"/>
          <w:szCs w:val="24"/>
        </w:rPr>
        <w:t>information</w:t>
      </w:r>
      <w:r w:rsidR="0097317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EE647F" w:rsidRPr="00C4346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services / Послуги з надання польотньої інформації </w:t>
      </w:r>
    </w:p>
    <w:tbl>
      <w:tblPr>
        <w:tblStyle w:val="a4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5"/>
      </w:tblGrid>
      <w:tr w:rsidR="00A90048" w:rsidRPr="00C74ADB" w14:paraId="47A2C6EE" w14:textId="77777777" w:rsidTr="00195648">
        <w:trPr>
          <w:jc w:val="center"/>
        </w:trPr>
        <w:tc>
          <w:tcPr>
            <w:tcW w:w="10245" w:type="dxa"/>
          </w:tcPr>
          <w:p w14:paraId="32A03876" w14:textId="3346D2BC" w:rsidR="00A90048" w:rsidRPr="00C74ADB" w:rsidRDefault="00C43462" w:rsidP="00F90665">
            <w:pPr>
              <w:ind w:left="142"/>
              <w:contextualSpacing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74AD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Виконання перекладацьких</w:t>
            </w:r>
            <w:r w:rsidR="00A90048" w:rsidRPr="00C74AD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проектів. Персп</w:t>
            </w:r>
            <w:r w:rsidRPr="00C74AD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ективи розвитку галузевого</w:t>
            </w:r>
            <w:r w:rsidR="00A90048" w:rsidRPr="00C74AD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перекладу.</w:t>
            </w:r>
          </w:p>
        </w:tc>
      </w:tr>
      <w:tr w:rsidR="00A90048" w:rsidRPr="00C74ADB" w14:paraId="56095199" w14:textId="77777777" w:rsidTr="00195648">
        <w:trPr>
          <w:jc w:val="center"/>
        </w:trPr>
        <w:tc>
          <w:tcPr>
            <w:tcW w:w="10245" w:type="dxa"/>
          </w:tcPr>
          <w:p w14:paraId="4AB67DEA" w14:textId="0A79F507" w:rsidR="00A90048" w:rsidRPr="00C74ADB" w:rsidRDefault="00A90048" w:rsidP="00F90665">
            <w:pPr>
              <w:ind w:left="142"/>
              <w:contextualSpacing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74AD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М</w:t>
            </w:r>
            <w:r w:rsidR="00E40B74" w:rsidRPr="00C74AD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одульна контрольна робота (МКР)</w:t>
            </w:r>
          </w:p>
        </w:tc>
      </w:tr>
      <w:tr w:rsidR="00A90048" w:rsidRPr="00C74ADB" w14:paraId="25B52E89" w14:textId="77777777" w:rsidTr="00195648">
        <w:trPr>
          <w:jc w:val="center"/>
        </w:trPr>
        <w:tc>
          <w:tcPr>
            <w:tcW w:w="10245" w:type="dxa"/>
          </w:tcPr>
          <w:p w14:paraId="3E8C4162" w14:textId="6A625BFC" w:rsidR="00A90048" w:rsidRPr="00C74ADB" w:rsidRDefault="00E40B74" w:rsidP="00F90665">
            <w:pPr>
              <w:ind w:left="142"/>
              <w:contextualSpacing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74AD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Залік</w:t>
            </w:r>
          </w:p>
        </w:tc>
      </w:tr>
    </w:tbl>
    <w:p w14:paraId="2C68F3E6" w14:textId="77777777" w:rsidR="006B6955" w:rsidRDefault="006B6955" w:rsidP="00F90665">
      <w:pPr>
        <w:ind w:left="142"/>
        <w:contextualSpacing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31B1A6F6" w14:textId="77777777" w:rsidR="00DD4CE8" w:rsidRPr="00DD4CE8" w:rsidRDefault="008B16FE" w:rsidP="00F90665">
      <w:pPr>
        <w:pStyle w:val="1"/>
        <w:spacing w:line="276" w:lineRule="auto"/>
        <w:contextualSpacing/>
        <w:rPr>
          <w:i/>
          <w:iCs/>
          <w:color w:val="auto"/>
        </w:rPr>
      </w:pPr>
      <w:r w:rsidRPr="00EE2441">
        <w:t>Навчальні матеріали та ресурси</w:t>
      </w:r>
    </w:p>
    <w:p w14:paraId="21873995" w14:textId="37C93BE7" w:rsidR="00B42E43" w:rsidRPr="009D45A7" w:rsidRDefault="00B42E43" w:rsidP="00F90665">
      <w:pPr>
        <w:pStyle w:val="1"/>
        <w:numPr>
          <w:ilvl w:val="0"/>
          <w:numId w:val="0"/>
        </w:numPr>
        <w:spacing w:before="0" w:after="0" w:line="276" w:lineRule="auto"/>
        <w:ind w:left="720" w:hanging="360"/>
        <w:contextualSpacing/>
        <w:jc w:val="both"/>
        <w:rPr>
          <w:rFonts w:cstheme="minorHAnsi"/>
          <w:i/>
          <w:iCs/>
          <w:color w:val="auto"/>
        </w:rPr>
      </w:pPr>
      <w:r w:rsidRPr="00A734D6">
        <w:rPr>
          <w:rFonts w:cstheme="minorHAnsi"/>
          <w:i/>
          <w:iCs/>
          <w:color w:val="auto"/>
        </w:rPr>
        <w:t>Базова література:</w:t>
      </w:r>
    </w:p>
    <w:p w14:paraId="2143F2C6" w14:textId="77777777" w:rsidR="009D45A7" w:rsidRDefault="00B42E43" w:rsidP="00F90665">
      <w:pPr>
        <w:pStyle w:val="1"/>
        <w:numPr>
          <w:ilvl w:val="0"/>
          <w:numId w:val="21"/>
        </w:numPr>
        <w:spacing w:before="0" w:after="0" w:line="276" w:lineRule="auto"/>
        <w:contextualSpacing/>
        <w:jc w:val="both"/>
        <w:rPr>
          <w:rFonts w:cstheme="minorHAnsi"/>
          <w:b w:val="0"/>
          <w:color w:val="auto"/>
        </w:rPr>
      </w:pPr>
      <w:r w:rsidRPr="00A734D6">
        <w:rPr>
          <w:rFonts w:cstheme="minorHAnsi"/>
          <w:b w:val="0"/>
          <w:color w:val="auto"/>
        </w:rPr>
        <w:t xml:space="preserve">Карабан, В. І. (2002). </w:t>
      </w:r>
      <w:r w:rsidRPr="00A734D6">
        <w:rPr>
          <w:rFonts w:cstheme="minorHAnsi"/>
          <w:b w:val="0"/>
          <w:i/>
          <w:color w:val="auto"/>
        </w:rPr>
        <w:t>Переклад англійської наукової і технічної літератури</w:t>
      </w:r>
      <w:r w:rsidRPr="00A734D6">
        <w:rPr>
          <w:rFonts w:cstheme="minorHAnsi"/>
          <w:b w:val="0"/>
          <w:color w:val="auto"/>
        </w:rPr>
        <w:t>. Вінниця: Нова книга.</w:t>
      </w:r>
    </w:p>
    <w:p w14:paraId="0ECB7C79" w14:textId="46C56B59" w:rsidR="009D45A7" w:rsidRPr="009D45A7" w:rsidRDefault="009D45A7" w:rsidP="00F90665">
      <w:pPr>
        <w:pStyle w:val="1"/>
        <w:numPr>
          <w:ilvl w:val="0"/>
          <w:numId w:val="21"/>
        </w:numPr>
        <w:spacing w:before="0" w:after="0" w:line="276" w:lineRule="auto"/>
        <w:contextualSpacing/>
        <w:jc w:val="both"/>
        <w:rPr>
          <w:rFonts w:cstheme="minorHAnsi"/>
          <w:b w:val="0"/>
          <w:color w:val="auto"/>
        </w:rPr>
      </w:pPr>
      <w:r w:rsidRPr="009D45A7">
        <w:rPr>
          <w:b w:val="0"/>
          <w:color w:val="auto"/>
        </w:rPr>
        <w:t xml:space="preserve">Черноватий, Л. М., Коваленко Л. А. (2019). </w:t>
      </w:r>
      <w:r w:rsidRPr="009D45A7">
        <w:rPr>
          <w:b w:val="0"/>
          <w:i/>
          <w:color w:val="auto"/>
        </w:rPr>
        <w:t>Переклад англомовних текстів у сфері медичної допомоги</w:t>
      </w:r>
      <w:r w:rsidRPr="009D45A7">
        <w:rPr>
          <w:b w:val="0"/>
          <w:color w:val="auto"/>
        </w:rPr>
        <w:t>. Вінниця, Нова Книга.</w:t>
      </w:r>
    </w:p>
    <w:p w14:paraId="1F3A3CD4" w14:textId="77777777" w:rsidR="007D70BC" w:rsidRPr="007D70BC" w:rsidRDefault="007D70BC" w:rsidP="00F90665">
      <w:pPr>
        <w:contextualSpacing/>
      </w:pPr>
    </w:p>
    <w:p w14:paraId="59FD0E69" w14:textId="77777777" w:rsidR="00B42E43" w:rsidRPr="00A734D6" w:rsidRDefault="00B42E43" w:rsidP="00F90665">
      <w:pPr>
        <w:ind w:firstLine="360"/>
        <w:contextualSpacing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734D6">
        <w:rPr>
          <w:rFonts w:asciiTheme="minorHAnsi" w:hAnsiTheme="minorHAnsi" w:cstheme="minorHAnsi"/>
          <w:b/>
          <w:bCs/>
          <w:i/>
          <w:iCs/>
          <w:sz w:val="24"/>
          <w:szCs w:val="24"/>
        </w:rPr>
        <w:t>Додаткова література:</w:t>
      </w:r>
    </w:p>
    <w:p w14:paraId="7AA2C5F8" w14:textId="25EFCA42" w:rsidR="00B42E43" w:rsidRDefault="00DD01CB" w:rsidP="00F90665">
      <w:pPr>
        <w:pStyle w:val="1"/>
        <w:numPr>
          <w:ilvl w:val="0"/>
          <w:numId w:val="21"/>
        </w:numPr>
        <w:spacing w:line="276" w:lineRule="auto"/>
        <w:contextualSpacing/>
        <w:rPr>
          <w:b w:val="0"/>
          <w:iCs/>
          <w:color w:val="auto"/>
        </w:rPr>
      </w:pPr>
      <w:r w:rsidRPr="00DD01CB">
        <w:rPr>
          <w:b w:val="0"/>
          <w:iCs/>
          <w:color w:val="auto"/>
        </w:rPr>
        <w:t>Карабан В.І, Мейс Дж. Переклад з української мови на англійську мову. – Вінниця: Нова Книга, 2003. – 608с.</w:t>
      </w:r>
    </w:p>
    <w:p w14:paraId="6DD3BF6D" w14:textId="5A3342BE" w:rsidR="00973177" w:rsidRPr="00973177" w:rsidRDefault="00973177" w:rsidP="00C24356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73177">
        <w:rPr>
          <w:rFonts w:asciiTheme="minorHAnsi" w:hAnsiTheme="minorHAnsi" w:cstheme="minorHAnsi"/>
          <w:sz w:val="24"/>
          <w:szCs w:val="24"/>
        </w:rPr>
        <w:t>Література знаходиться у бібліотеці КПІ ім. Ігоря Сікорського, методичному кабінеті кафедри теорії, практики та перекладу англійської мови, в електронному кампусі та у Google Classroom.</w:t>
      </w:r>
    </w:p>
    <w:p w14:paraId="39401923" w14:textId="0A523C89" w:rsidR="00AA6B23" w:rsidRPr="00EE2441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EE2441">
        <w:t>Навчальний контент</w:t>
      </w:r>
    </w:p>
    <w:p w14:paraId="4B9C41FF" w14:textId="476AD220" w:rsidR="004A6336" w:rsidRDefault="00791855" w:rsidP="004A6336">
      <w:pPr>
        <w:pStyle w:val="1"/>
        <w:spacing w:line="240" w:lineRule="auto"/>
      </w:pPr>
      <w:r w:rsidRPr="00EE2441">
        <w:t>Методика</w:t>
      </w:r>
      <w:r w:rsidR="00F51B26" w:rsidRPr="00EE2441">
        <w:t xml:space="preserve"> опанування </w:t>
      </w:r>
      <w:r w:rsidR="00AA6B23" w:rsidRPr="00EE2441">
        <w:t xml:space="preserve">навчальної </w:t>
      </w:r>
      <w:r w:rsidR="004A6336" w:rsidRPr="00EE2441">
        <w:t>дисципліни</w:t>
      </w:r>
      <w:r w:rsidR="004D1575" w:rsidRPr="00EE2441">
        <w:t xml:space="preserve"> </w:t>
      </w:r>
      <w:r w:rsidR="00087AFC" w:rsidRPr="00EE2441">
        <w:t>(освітнього компонента)</w:t>
      </w:r>
    </w:p>
    <w:p w14:paraId="5EEB1F7C" w14:textId="44064AD0" w:rsidR="002B4A67" w:rsidRPr="002B4A67" w:rsidRDefault="002B4A67" w:rsidP="002B4A6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B4A67">
        <w:rPr>
          <w:rFonts w:asciiTheme="minorHAnsi" w:hAnsiTheme="minorHAnsi" w:cstheme="minorHAnsi"/>
          <w:sz w:val="24"/>
          <w:szCs w:val="24"/>
        </w:rPr>
        <w:t xml:space="preserve">Силабус освітнього компонента </w:t>
      </w:r>
      <w:r w:rsidR="00B53B1D" w:rsidRPr="00B53B1D">
        <w:rPr>
          <w:rFonts w:asciiTheme="minorHAnsi" w:hAnsiTheme="minorHAnsi" w:cstheme="minorHAnsi"/>
          <w:bCs/>
          <w:sz w:val="24"/>
          <w:szCs w:val="24"/>
        </w:rPr>
        <w:t>«Практичний курс галузевого перекладу з англійської мови»</w:t>
      </w:r>
      <w:r w:rsidR="00B53B1D" w:rsidRPr="00B53B1D">
        <w:rPr>
          <w:rFonts w:asciiTheme="minorHAnsi" w:hAnsiTheme="minorHAnsi" w:cstheme="minorHAnsi"/>
          <w:sz w:val="24"/>
          <w:szCs w:val="24"/>
        </w:rPr>
        <w:t xml:space="preserve"> </w:t>
      </w:r>
      <w:r w:rsidRPr="002B4A67">
        <w:rPr>
          <w:rFonts w:asciiTheme="minorHAnsi" w:hAnsiTheme="minorHAnsi" w:cstheme="minorHAnsi"/>
          <w:sz w:val="24"/>
          <w:szCs w:val="24"/>
        </w:rPr>
        <w:t>розроблено на основі принципу системності в організації навчального процесу, що дозволяє передбачити завдання, форми та види роботи, необхідні для підготовки висококваліфікованих, конкурентоспроможних, інтегрованих до європейського та світового науково-освітнього простору фахівців, здатних до самостійної науково-дослідної, науково-інноваційної, організаційно-управлінської та  перекладацької діяльності в галузі гуманітарних наук. Зазначений принцип передбачає урахування особистісно-орієнтованого, інтерактивного та антропоцентричного підходів з опорою на сучасні мультимодальні й цифрові засоби навчання, що створює сприятливі умови для творчого розвитку особистості здобувача та його/її автономності в умовах аудиторного, змішаного та віддаленого навчання.</w:t>
      </w:r>
    </w:p>
    <w:p w14:paraId="7D23B900" w14:textId="77777777" w:rsidR="002B4A67" w:rsidRPr="002B4A67" w:rsidRDefault="002B4A67" w:rsidP="00B53B1D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B4A67">
        <w:rPr>
          <w:rFonts w:asciiTheme="minorHAnsi" w:hAnsiTheme="minorHAnsi" w:cstheme="minorHAnsi"/>
          <w:sz w:val="24"/>
          <w:szCs w:val="24"/>
        </w:rPr>
        <w:t>Силабус передбачає чітку послідовність в опануванні навчальної дисципліни таким чином, що для вивчення кожної наступної теми здобувачам необхідно спиратися на знання й уміння, отримані у межах попередньої. Саме така послідовність дозволяє отримати професійні знання, необхідні для кожного етапу здійснення науково-дослідної та прикладної діяльності.</w:t>
      </w:r>
    </w:p>
    <w:p w14:paraId="5E7D36D9" w14:textId="77777777" w:rsidR="002B4A67" w:rsidRPr="002B4A67" w:rsidRDefault="002B4A67" w:rsidP="00B53B1D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B4A67">
        <w:rPr>
          <w:rFonts w:asciiTheme="minorHAnsi" w:hAnsiTheme="minorHAnsi" w:cstheme="minorHAnsi"/>
          <w:sz w:val="24"/>
          <w:szCs w:val="24"/>
        </w:rPr>
        <w:t>Викладання здійснюється на основі студентоцентрованого підходу та стратегії взаємодії викладача й здобувачів з метою ефективного засвоєння навчального матеріалу у сприятливому контексті та формування відповідних компетентностей.</w:t>
      </w:r>
    </w:p>
    <w:p w14:paraId="13768D52" w14:textId="357F8BE7" w:rsidR="002B4A67" w:rsidRDefault="002B4A67" w:rsidP="00F925B8">
      <w:pPr>
        <w:jc w:val="both"/>
        <w:rPr>
          <w:rFonts w:asciiTheme="minorHAnsi" w:hAnsiTheme="minorHAnsi" w:cstheme="minorHAnsi"/>
          <w:sz w:val="24"/>
          <w:szCs w:val="24"/>
        </w:rPr>
      </w:pPr>
      <w:r w:rsidRPr="002B4A67">
        <w:rPr>
          <w:rFonts w:asciiTheme="minorHAnsi" w:hAnsiTheme="minorHAnsi" w:cstheme="minorHAnsi"/>
          <w:sz w:val="24"/>
          <w:szCs w:val="24"/>
        </w:rPr>
        <w:lastRenderedPageBreak/>
        <w:t>Під час навчання застосовуються:</w:t>
      </w:r>
      <w:r w:rsidR="00B53B1D">
        <w:rPr>
          <w:rFonts w:asciiTheme="minorHAnsi" w:hAnsiTheme="minorHAnsi" w:cstheme="minorHAnsi"/>
          <w:sz w:val="24"/>
          <w:szCs w:val="24"/>
        </w:rPr>
        <w:t xml:space="preserve"> п</w:t>
      </w:r>
      <w:r w:rsidRPr="002B4A67">
        <w:rPr>
          <w:rFonts w:asciiTheme="minorHAnsi" w:hAnsiTheme="minorHAnsi" w:cstheme="minorHAnsi"/>
          <w:sz w:val="24"/>
          <w:szCs w:val="24"/>
        </w:rPr>
        <w:t>ошуково-дослідницький метод</w:t>
      </w:r>
      <w:r w:rsidR="00B53B1D">
        <w:rPr>
          <w:rFonts w:asciiTheme="minorHAnsi" w:hAnsiTheme="minorHAnsi" w:cstheme="minorHAnsi"/>
          <w:sz w:val="24"/>
          <w:szCs w:val="24"/>
        </w:rPr>
        <w:t>, м</w:t>
      </w:r>
      <w:r w:rsidRPr="002B4A67">
        <w:rPr>
          <w:rFonts w:asciiTheme="minorHAnsi" w:hAnsiTheme="minorHAnsi" w:cstheme="minorHAnsi"/>
          <w:sz w:val="24"/>
          <w:szCs w:val="24"/>
        </w:rPr>
        <w:t>етод інформаційного пошуку</w:t>
      </w:r>
      <w:r w:rsidR="00B53B1D">
        <w:rPr>
          <w:rFonts w:asciiTheme="minorHAnsi" w:hAnsiTheme="minorHAnsi" w:cstheme="minorHAnsi"/>
          <w:sz w:val="24"/>
          <w:szCs w:val="24"/>
        </w:rPr>
        <w:t>, п</w:t>
      </w:r>
      <w:r w:rsidRPr="002B4A67">
        <w:rPr>
          <w:rFonts w:asciiTheme="minorHAnsi" w:hAnsiTheme="minorHAnsi" w:cstheme="minorHAnsi"/>
          <w:sz w:val="24"/>
          <w:szCs w:val="24"/>
        </w:rPr>
        <w:t>роблемні методи навчання</w:t>
      </w:r>
      <w:r w:rsidR="00B53B1D">
        <w:rPr>
          <w:rFonts w:asciiTheme="minorHAnsi" w:hAnsiTheme="minorHAnsi" w:cstheme="minorHAnsi"/>
          <w:sz w:val="24"/>
          <w:szCs w:val="24"/>
        </w:rPr>
        <w:t>, р</w:t>
      </w:r>
      <w:r w:rsidRPr="002B4A67">
        <w:rPr>
          <w:rFonts w:asciiTheme="minorHAnsi" w:hAnsiTheme="minorHAnsi" w:cstheme="minorHAnsi"/>
          <w:sz w:val="24"/>
          <w:szCs w:val="24"/>
        </w:rPr>
        <w:t>обота в малих групах та індивідуальна робота</w:t>
      </w:r>
      <w:r w:rsidR="00B53B1D">
        <w:rPr>
          <w:rFonts w:asciiTheme="minorHAnsi" w:hAnsiTheme="minorHAnsi" w:cstheme="minorHAnsi"/>
          <w:sz w:val="24"/>
          <w:szCs w:val="24"/>
        </w:rPr>
        <w:t>, е</w:t>
      </w:r>
      <w:r w:rsidRPr="002B4A67">
        <w:rPr>
          <w:rFonts w:asciiTheme="minorHAnsi" w:hAnsiTheme="minorHAnsi" w:cstheme="minorHAnsi"/>
          <w:sz w:val="24"/>
          <w:szCs w:val="24"/>
        </w:rPr>
        <w:t>вристичний метод</w:t>
      </w:r>
      <w:r w:rsidR="00B53B1D">
        <w:rPr>
          <w:rFonts w:asciiTheme="minorHAnsi" w:hAnsiTheme="minorHAnsi" w:cstheme="minorHAnsi"/>
          <w:sz w:val="24"/>
          <w:szCs w:val="24"/>
        </w:rPr>
        <w:t>, м</w:t>
      </w:r>
      <w:r w:rsidRPr="002B4A67">
        <w:rPr>
          <w:rFonts w:asciiTheme="minorHAnsi" w:hAnsiTheme="minorHAnsi" w:cstheme="minorHAnsi"/>
          <w:sz w:val="24"/>
          <w:szCs w:val="24"/>
        </w:rPr>
        <w:t>етод інтерактивного колективного проекту</w:t>
      </w:r>
      <w:r w:rsidR="00B53B1D">
        <w:rPr>
          <w:rFonts w:asciiTheme="minorHAnsi" w:hAnsiTheme="minorHAnsi" w:cstheme="minorHAnsi"/>
          <w:sz w:val="24"/>
          <w:szCs w:val="24"/>
        </w:rPr>
        <w:t>, м</w:t>
      </w:r>
      <w:r w:rsidRPr="002B4A67">
        <w:rPr>
          <w:rFonts w:asciiTheme="minorHAnsi" w:hAnsiTheme="minorHAnsi" w:cstheme="minorHAnsi"/>
          <w:sz w:val="24"/>
          <w:szCs w:val="24"/>
        </w:rPr>
        <w:t>етод виконання індивідуальних навчальних проектів</w:t>
      </w:r>
      <w:r w:rsidR="00B53B1D">
        <w:rPr>
          <w:rFonts w:asciiTheme="minorHAnsi" w:hAnsiTheme="minorHAnsi" w:cstheme="minorHAnsi"/>
          <w:sz w:val="24"/>
          <w:szCs w:val="24"/>
        </w:rPr>
        <w:t>.</w:t>
      </w:r>
      <w:r w:rsidR="00F925B8">
        <w:rPr>
          <w:rFonts w:asciiTheme="minorHAnsi" w:hAnsiTheme="minorHAnsi" w:cstheme="minorHAnsi"/>
          <w:sz w:val="24"/>
          <w:szCs w:val="24"/>
        </w:rPr>
        <w:t xml:space="preserve"> </w:t>
      </w:r>
      <w:r w:rsidRPr="002B4A67">
        <w:rPr>
          <w:rFonts w:asciiTheme="minorHAnsi" w:hAnsiTheme="minorHAnsi" w:cstheme="minorHAnsi"/>
          <w:sz w:val="24"/>
          <w:szCs w:val="24"/>
        </w:rPr>
        <w:t xml:space="preserve">Усі методи і форми навчання мають на меті стимулювати пізнавальну діяльність </w:t>
      </w:r>
      <w:r w:rsidR="008F1CB4">
        <w:rPr>
          <w:rFonts w:asciiTheme="minorHAnsi" w:hAnsiTheme="minorHAnsi" w:cstheme="minorHAnsi"/>
          <w:sz w:val="24"/>
          <w:szCs w:val="24"/>
        </w:rPr>
        <w:t xml:space="preserve">та самостійність </w:t>
      </w:r>
      <w:r w:rsidRPr="002B4A67">
        <w:rPr>
          <w:rFonts w:asciiTheme="minorHAnsi" w:hAnsiTheme="minorHAnsi" w:cstheme="minorHAnsi"/>
          <w:sz w:val="24"/>
          <w:szCs w:val="24"/>
        </w:rPr>
        <w:t xml:space="preserve">студентів, підвищити мотивацію до </w:t>
      </w:r>
      <w:r w:rsidR="008F1CB4">
        <w:rPr>
          <w:rFonts w:asciiTheme="minorHAnsi" w:hAnsiTheme="minorHAnsi" w:cstheme="minorHAnsi"/>
          <w:sz w:val="24"/>
          <w:szCs w:val="24"/>
        </w:rPr>
        <w:t xml:space="preserve">вивчення освітнього компонента. </w:t>
      </w:r>
    </w:p>
    <w:p w14:paraId="30529FF5" w14:textId="77777777" w:rsidR="00F925B8" w:rsidRPr="002B4A67" w:rsidRDefault="00F925B8" w:rsidP="00F925B8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4"/>
        <w:tblW w:w="10245" w:type="dxa"/>
        <w:jc w:val="center"/>
        <w:tblLook w:val="04A0" w:firstRow="1" w:lastRow="0" w:firstColumn="1" w:lastColumn="0" w:noHBand="0" w:noVBand="1"/>
      </w:tblPr>
      <w:tblGrid>
        <w:gridCol w:w="892"/>
        <w:gridCol w:w="7557"/>
        <w:gridCol w:w="1796"/>
      </w:tblGrid>
      <w:tr w:rsidR="005B5D3C" w:rsidRPr="001E3E53" w14:paraId="138FD7E1" w14:textId="77777777" w:rsidTr="000D28D2">
        <w:trPr>
          <w:trHeight w:val="464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BE0648F" w14:textId="0E824A53" w:rsidR="005B5D3C" w:rsidRPr="001E3E53" w:rsidRDefault="005B5D3C" w:rsidP="000D28D2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>№</w:t>
            </w:r>
            <w:r w:rsidR="00FB4360" w:rsidRPr="001E3E53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 xml:space="preserve"> ПЗ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7E7474" w14:textId="77777777" w:rsidR="005B5D3C" w:rsidRPr="001E3E53" w:rsidRDefault="005B5D3C" w:rsidP="000D28D2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>Тема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649F4" w14:textId="69CF7562" w:rsidR="005B5D3C" w:rsidRPr="001E3E53" w:rsidRDefault="005B5D3C" w:rsidP="000D28D2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>Аудиторні години</w:t>
            </w:r>
          </w:p>
        </w:tc>
      </w:tr>
      <w:tr w:rsidR="005B5D3C" w:rsidRPr="001E3E53" w14:paraId="1840AA5A" w14:textId="77777777" w:rsidTr="00FB4360">
        <w:trPr>
          <w:jc w:val="center"/>
        </w:trPr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14:paraId="10599C19" w14:textId="77777777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557" w:type="dxa"/>
            <w:tcBorders>
              <w:top w:val="single" w:sz="4" w:space="0" w:color="auto"/>
            </w:tcBorders>
          </w:tcPr>
          <w:p w14:paraId="522FBB98" w14:textId="77777777" w:rsidR="00D632CE" w:rsidRPr="001E3E53" w:rsidRDefault="00D632CE" w:rsidP="00D632C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Розділ 1.Переклад у галузі комп’ютерних та інформаційно-обчислювальних систем</w:t>
            </w:r>
          </w:p>
          <w:p w14:paraId="1E2D7D61" w14:textId="0C3C8965" w:rsidR="00D632CE" w:rsidRPr="001E3E53" w:rsidRDefault="00D632CE" w:rsidP="00D632CE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Тема 1.1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.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Data Transmission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Systems/ Системи Передачі даних</w:t>
            </w:r>
          </w:p>
          <w:p w14:paraId="428F5122" w14:textId="29362B84" w:rsidR="00FB4360" w:rsidRPr="001E3E53" w:rsidRDefault="00FB4360" w:rsidP="00D632C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Прак</w:t>
            </w:r>
            <w:r w:rsidR="00D632CE" w:rsidRPr="001E3E53">
              <w:rPr>
                <w:rFonts w:asciiTheme="minorHAnsi" w:hAnsiTheme="minorHAnsi" w:cstheme="minorHAnsi"/>
                <w:sz w:val="22"/>
                <w:szCs w:val="22"/>
              </w:rPr>
              <w:t>тичне завдання: виконання перекладу</w:t>
            </w: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 xml:space="preserve"> за темою заняття.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14:paraId="0F284DE3" w14:textId="1430F1C9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B5D3C" w:rsidRPr="001E3E53" w14:paraId="5BABB1FB" w14:textId="77777777" w:rsidTr="00FB4360">
        <w:trPr>
          <w:jc w:val="center"/>
        </w:trPr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14:paraId="03D3EA9B" w14:textId="77777777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557" w:type="dxa"/>
            <w:tcBorders>
              <w:top w:val="single" w:sz="4" w:space="0" w:color="auto"/>
            </w:tcBorders>
          </w:tcPr>
          <w:p w14:paraId="1E6F2DED" w14:textId="2A4195AC" w:rsidR="007C2524" w:rsidRPr="001E3E53" w:rsidRDefault="007C2524" w:rsidP="00320E62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Тема 1.2.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Computer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Networks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/ Комп’ютерні мережі</w:t>
            </w:r>
          </w:p>
          <w:p w14:paraId="73DC00B7" w14:textId="1C4B118A" w:rsidR="005B5D3C" w:rsidRPr="001E3E53" w:rsidRDefault="00FB4360" w:rsidP="00320E6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 xml:space="preserve">Практичне завдання: виконання вправ </w:t>
            </w:r>
            <w:r w:rsidR="0087657C" w:rsidRPr="001E3E53">
              <w:rPr>
                <w:rFonts w:asciiTheme="minorHAnsi" w:hAnsiTheme="minorHAnsi" w:cstheme="minorHAnsi"/>
                <w:sz w:val="22"/>
                <w:szCs w:val="22"/>
              </w:rPr>
              <w:t xml:space="preserve">на переклад </w:t>
            </w: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за темою заняття.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14:paraId="5A146676" w14:textId="5A12C3A2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B5D3C" w:rsidRPr="001E3E53" w14:paraId="16DF65C9" w14:textId="77777777" w:rsidTr="00FB4360">
        <w:trPr>
          <w:jc w:val="center"/>
        </w:trPr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14:paraId="64D7C059" w14:textId="77777777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557" w:type="dxa"/>
            <w:tcBorders>
              <w:top w:val="single" w:sz="4" w:space="0" w:color="auto"/>
            </w:tcBorders>
          </w:tcPr>
          <w:p w14:paraId="69D982F7" w14:textId="4EC0F4BB" w:rsidR="00692A17" w:rsidRPr="001E3E53" w:rsidRDefault="007C2524" w:rsidP="00692A17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Тема 1.3.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 xml:space="preserve">Translation Memory Systems /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Системи пам’яті перекладу</w:t>
            </w:r>
          </w:p>
          <w:p w14:paraId="43FB1230" w14:textId="4773BE30" w:rsidR="005B5D3C" w:rsidRPr="001E3E53" w:rsidRDefault="00FB4360" w:rsidP="00692A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Пра</w:t>
            </w:r>
            <w:r w:rsidR="009A4B8F" w:rsidRPr="001E3E53">
              <w:rPr>
                <w:rFonts w:asciiTheme="minorHAnsi" w:hAnsiTheme="minorHAnsi" w:cstheme="minorHAnsi"/>
                <w:sz w:val="22"/>
                <w:szCs w:val="22"/>
              </w:rPr>
              <w:t>ктичне завдання: виконання вправ на переклад</w:t>
            </w: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 xml:space="preserve"> за темою заняття.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14:paraId="11F59EF2" w14:textId="0AC28B37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B5D3C" w:rsidRPr="001E3E53" w14:paraId="502102AA" w14:textId="77777777" w:rsidTr="00FB4360">
        <w:trPr>
          <w:jc w:val="center"/>
        </w:trPr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14:paraId="13508885" w14:textId="77777777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557" w:type="dxa"/>
            <w:tcBorders>
              <w:top w:val="single" w:sz="4" w:space="0" w:color="auto"/>
            </w:tcBorders>
          </w:tcPr>
          <w:p w14:paraId="1BCCBDF5" w14:textId="41E326EC" w:rsidR="009A4B8F" w:rsidRPr="0094385E" w:rsidRDefault="009A4B8F" w:rsidP="005F120C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Тема 1.4.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Internet of Things (IoT)</w:t>
            </w:r>
            <w:r w:rsidR="0094385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/ Інтернет речей</w:t>
            </w:r>
          </w:p>
          <w:p w14:paraId="13920826" w14:textId="2E51E470" w:rsidR="005B5D3C" w:rsidRPr="001E3E53" w:rsidRDefault="00FB4360" w:rsidP="005F120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Пра</w:t>
            </w:r>
            <w:r w:rsidR="009A4B8F" w:rsidRPr="001E3E53">
              <w:rPr>
                <w:rFonts w:asciiTheme="minorHAnsi" w:hAnsiTheme="minorHAnsi" w:cstheme="minorHAnsi"/>
                <w:sz w:val="22"/>
                <w:szCs w:val="22"/>
              </w:rPr>
              <w:t>ктичне завдання: виконання перекладу</w:t>
            </w: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 xml:space="preserve"> за темою заняття.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14:paraId="644F4543" w14:textId="58FD2639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B5D3C" w:rsidRPr="001E3E53" w14:paraId="03B969AD" w14:textId="77777777" w:rsidTr="00FB4360">
        <w:trPr>
          <w:jc w:val="center"/>
        </w:trPr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14:paraId="1D70201B" w14:textId="77777777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557" w:type="dxa"/>
            <w:tcBorders>
              <w:top w:val="single" w:sz="4" w:space="0" w:color="auto"/>
            </w:tcBorders>
          </w:tcPr>
          <w:p w14:paraId="57D56DA0" w14:textId="77777777" w:rsidR="005B5D3C" w:rsidRPr="001E3E53" w:rsidRDefault="0087657C" w:rsidP="00395B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Тема 1.5. </w:t>
            </w:r>
            <w:r w:rsidR="00395B85" w:rsidRPr="001E3E5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Особливості перекладу та редагування текстів </w:t>
            </w:r>
            <w:r w:rsidR="00395B85"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галузі комп’ютерних та інформаційно-обчислювальних систем</w:t>
            </w:r>
          </w:p>
          <w:p w14:paraId="718C784F" w14:textId="10254D8F" w:rsidR="00395B85" w:rsidRPr="001E3E53" w:rsidRDefault="00077D0B" w:rsidP="00395B85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Виконання письмового переклад тексту за тематикою заняття. Опрацювання і засвоєння відповідної лексики.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14:paraId="34F059FF" w14:textId="3D47EE41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B5D3C" w:rsidRPr="001E3E53" w14:paraId="11F639D6" w14:textId="77777777" w:rsidTr="00FB4360">
        <w:trPr>
          <w:jc w:val="center"/>
        </w:trPr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14:paraId="7B17C3BF" w14:textId="77777777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557" w:type="dxa"/>
            <w:tcBorders>
              <w:top w:val="single" w:sz="4" w:space="0" w:color="auto"/>
            </w:tcBorders>
          </w:tcPr>
          <w:p w14:paraId="21DC064C" w14:textId="77777777" w:rsidR="00F57D6E" w:rsidRPr="001E3E53" w:rsidRDefault="00F57D6E" w:rsidP="00F57D6E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Розділ 2. 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Electronics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/Переклад у галузі  електроніки </w:t>
            </w:r>
          </w:p>
          <w:p w14:paraId="02C22B4B" w14:textId="1EFB9DD3" w:rsidR="00162898" w:rsidRPr="001E3E53" w:rsidRDefault="00F57D6E" w:rsidP="00F03AD5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Тема 2.1. 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Smartphones</w:t>
            </w:r>
            <w:r w:rsidR="003E4BE5"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/ Смартфони</w:t>
            </w:r>
          </w:p>
          <w:p w14:paraId="59BD758A" w14:textId="73802F8F" w:rsidR="005B5D3C" w:rsidRPr="001E3E53" w:rsidRDefault="00FB4360" w:rsidP="00F03AD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Прак</w:t>
            </w:r>
            <w:r w:rsidR="000B00AF" w:rsidRPr="001E3E53">
              <w:rPr>
                <w:rFonts w:asciiTheme="minorHAnsi" w:hAnsiTheme="minorHAnsi" w:cstheme="minorHAnsi"/>
                <w:sz w:val="22"/>
                <w:szCs w:val="22"/>
              </w:rPr>
              <w:t>тичне завдання: виконання перекладів</w:t>
            </w: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 xml:space="preserve"> за темою заняття. 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14:paraId="54531269" w14:textId="1793BC51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B5D3C" w:rsidRPr="001E3E53" w14:paraId="5D650DBC" w14:textId="77777777" w:rsidTr="00FB4360">
        <w:trPr>
          <w:jc w:val="center"/>
        </w:trPr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14:paraId="2E158B9A" w14:textId="77777777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557" w:type="dxa"/>
            <w:tcBorders>
              <w:top w:val="single" w:sz="4" w:space="0" w:color="auto"/>
            </w:tcBorders>
          </w:tcPr>
          <w:p w14:paraId="17AD8174" w14:textId="373AEFBF" w:rsidR="000B00AF" w:rsidRPr="001E3E53" w:rsidRDefault="004A4070" w:rsidP="00FB4360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Тема 2.2. 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Video recording systems</w:t>
            </w:r>
            <w:r w:rsidR="003E4BE5"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/ Системи відеозапису</w:t>
            </w:r>
          </w:p>
          <w:p w14:paraId="0B996A04" w14:textId="3ED88A95" w:rsidR="005B5D3C" w:rsidRPr="001E3E53" w:rsidRDefault="00FB4360" w:rsidP="00FB43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Практичне завдання: виконання вправ за темою заняття.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14:paraId="1784D17B" w14:textId="7EC3470E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B5D3C" w:rsidRPr="001E3E53" w14:paraId="5C9F3228" w14:textId="77777777" w:rsidTr="00FB4360">
        <w:trPr>
          <w:jc w:val="center"/>
        </w:trPr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14:paraId="08CCCC07" w14:textId="77777777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557" w:type="dxa"/>
            <w:tcBorders>
              <w:top w:val="single" w:sz="4" w:space="0" w:color="auto"/>
            </w:tcBorders>
          </w:tcPr>
          <w:p w14:paraId="352FCCFD" w14:textId="01D645C1" w:rsidR="004A4070" w:rsidRPr="001E3E53" w:rsidRDefault="004A4070" w:rsidP="000B00AF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Тема 2.3. 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Acoustics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/ Акустика</w:t>
            </w:r>
          </w:p>
          <w:p w14:paraId="33BBDD25" w14:textId="0B910D1C" w:rsidR="005B5D3C" w:rsidRPr="001E3E53" w:rsidRDefault="00FB4360" w:rsidP="000B00A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Практичне завдання: виконання вправ за темою заняття.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14:paraId="491F9B8C" w14:textId="5ACB0840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B5D3C" w:rsidRPr="001E3E53" w14:paraId="5CBFD70D" w14:textId="77777777" w:rsidTr="00FB4360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422BD" w14:textId="4FDA4274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457ED319" w14:textId="162826B5" w:rsidR="004A4070" w:rsidRPr="001E3E53" w:rsidRDefault="004A4070" w:rsidP="002E0DA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Тема 2.4. 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Navigation</w:t>
            </w:r>
            <w:r w:rsidRPr="00CD2E2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systems</w:t>
            </w:r>
            <w:r w:rsidR="00892473"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/ Системи навігації</w:t>
            </w:r>
          </w:p>
          <w:p w14:paraId="50C59050" w14:textId="527CEAD2" w:rsidR="005B5D3C" w:rsidRPr="001E3E53" w:rsidRDefault="00FB4360" w:rsidP="002E0DA2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Практичне завдання: виконання вправ за темою заняття.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E3D3B" w14:textId="6E03B0E1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B5D3C" w:rsidRPr="001E3E53" w14:paraId="68837F0D" w14:textId="77777777" w:rsidTr="00FB4360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9E6AA" w14:textId="77777777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449E4226" w14:textId="77777777" w:rsidR="0012138C" w:rsidRPr="001E3E53" w:rsidRDefault="00FB4360" w:rsidP="00892473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Тема 2.5.</w:t>
            </w: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138C" w:rsidRPr="001E3E5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Особливості перекладу та редагування текстів </w:t>
            </w:r>
            <w:r w:rsidR="0012138C"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галузі комп’ютерних та інформаційно-обчислювальних систем</w:t>
            </w:r>
          </w:p>
          <w:p w14:paraId="7F02D288" w14:textId="45219DC8" w:rsidR="005B5D3C" w:rsidRPr="001E3E53" w:rsidRDefault="0012138C" w:rsidP="00C72923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Виконання письмового переклад тексту за тематикою заняття. Опрацювання і засвоєння відповідної лексики.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3B640" w14:textId="1EA58A0C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B5D3C" w:rsidRPr="001E3E53" w14:paraId="6E3A5882" w14:textId="77777777" w:rsidTr="00FB4360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E12B5" w14:textId="77777777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35AEDECB" w14:textId="64E035B3" w:rsidR="0012138C" w:rsidRPr="001E3E53" w:rsidRDefault="0012138C" w:rsidP="00CA417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Розділ 3. 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E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lectric energy supply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892473" w:rsidRPr="001E3E5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/</w:t>
            </w:r>
            <w:r w:rsidR="00CA4175" w:rsidRPr="001E3E5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Переклад у галузі</w:t>
            </w:r>
            <w:r w:rsidRPr="001E3E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електроенергетики</w:t>
            </w:r>
          </w:p>
          <w:p w14:paraId="5A53ED89" w14:textId="5E4B8761" w:rsidR="0012138C" w:rsidRPr="001E3E53" w:rsidRDefault="009C2E0D" w:rsidP="009C2E0D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Тема 3.1.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Electric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Energy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supply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/ Постачання електроенергії</w:t>
            </w:r>
          </w:p>
          <w:p w14:paraId="0C105C56" w14:textId="77492A42" w:rsidR="005B5D3C" w:rsidRPr="001E3E53" w:rsidRDefault="00FB4360" w:rsidP="003A7827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Практичне завдання: виконання вправ за темою заняття.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2F3A8" w14:textId="4FADADD3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B5D3C" w:rsidRPr="001E3E53" w14:paraId="53DA1127" w14:textId="77777777" w:rsidTr="00FB4360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26352" w14:textId="77777777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57BA4BD4" w14:textId="6D6584CA" w:rsidR="009C2E0D" w:rsidRPr="001E3E53" w:rsidRDefault="009C2E0D" w:rsidP="005637D0">
            <w:p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Тема 3.2.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Green</w:t>
            </w:r>
            <w:r w:rsidRPr="00CD2E2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Energy</w:t>
            </w:r>
            <w:r w:rsidRPr="00CD2E2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ru-RU"/>
              </w:rPr>
              <w:t xml:space="preserve"> /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Зелена енергія</w:t>
            </w:r>
          </w:p>
          <w:p w14:paraId="0C891071" w14:textId="21A62CC9" w:rsidR="005B5D3C" w:rsidRPr="001E3E53" w:rsidRDefault="00FB4360" w:rsidP="005637D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Практичне завдання: виконання вправ за темою заняття.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875C1" w14:textId="54F24BB9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B4360" w:rsidRPr="001E3E53" w14:paraId="718DA63B" w14:textId="77777777" w:rsidTr="00FB4360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0ED2B" w14:textId="77777777" w:rsidR="00FB4360" w:rsidRPr="001E3E53" w:rsidRDefault="00FB4360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1C8CE31E" w14:textId="38066209" w:rsidR="00035711" w:rsidRPr="001E3E53" w:rsidRDefault="00035711" w:rsidP="005C6447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Розділ 4. Переклад у галузі метрології та стандартизації</w:t>
            </w:r>
          </w:p>
          <w:p w14:paraId="06CEC737" w14:textId="14A7437D" w:rsidR="00035711" w:rsidRPr="001E3E53" w:rsidRDefault="00383F0A" w:rsidP="005C644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Тема 4.1.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Legal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metrology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/ Законодавча метрологія</w:t>
            </w:r>
          </w:p>
          <w:p w14:paraId="3D27746C" w14:textId="79FA1118" w:rsidR="00FB4360" w:rsidRPr="001E3E53" w:rsidRDefault="00FB4360" w:rsidP="005C644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Практичне завдання: виконання вправ за темою заняття.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A18FE" w14:textId="6E4FCA67" w:rsidR="00FB4360" w:rsidRPr="001E3E53" w:rsidRDefault="00FB4360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B4360" w:rsidRPr="001E3E53" w14:paraId="3624028F" w14:textId="77777777" w:rsidTr="00FB4360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F1D18" w14:textId="77777777" w:rsidR="00FB4360" w:rsidRPr="001E3E53" w:rsidRDefault="00FB4360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57ED0347" w14:textId="4C8BFDDF" w:rsidR="00DB7C8E" w:rsidRPr="001E3E53" w:rsidRDefault="00383F0A" w:rsidP="00DB7C8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Тема 4.2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.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Applied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metrology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/ Прикладна метрологія</w:t>
            </w:r>
          </w:p>
          <w:p w14:paraId="447BFEB4" w14:textId="3AA3A6D7" w:rsidR="00FB4360" w:rsidRPr="001E3E53" w:rsidRDefault="00FB4360" w:rsidP="00DB7C8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Практичне завдання: виконання вправ за темою заняття.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72930" w14:textId="0614B53A" w:rsidR="00FB4360" w:rsidRPr="001E3E53" w:rsidRDefault="00FB4360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B4360" w:rsidRPr="001E3E53" w14:paraId="6F054FB2" w14:textId="77777777" w:rsidTr="00FB4360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305E9" w14:textId="77777777" w:rsidR="00FB4360" w:rsidRPr="001E3E53" w:rsidRDefault="00FB4360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6D0A3B8E" w14:textId="36D0975A" w:rsidR="003D5DA6" w:rsidRPr="001E3E53" w:rsidRDefault="00383F0A" w:rsidP="003D5DA6">
            <w:p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Тема 4.3.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Measuring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instruments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/ Вимірювальні прилади</w:t>
            </w:r>
          </w:p>
          <w:p w14:paraId="23868CF2" w14:textId="5BEBF768" w:rsidR="00FB4360" w:rsidRPr="001E3E53" w:rsidRDefault="00FB4360" w:rsidP="003D5DA6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Практичне завдання: виконання вправ за темою заняття.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9D675" w14:textId="63792372" w:rsidR="00FB4360" w:rsidRPr="001E3E53" w:rsidRDefault="00FB4360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B4360" w:rsidRPr="001E3E53" w14:paraId="192D89D8" w14:textId="77777777" w:rsidTr="00FB4360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F4FFB" w14:textId="77777777" w:rsidR="00FB4360" w:rsidRPr="001E3E53" w:rsidRDefault="00FB4360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5BB69901" w14:textId="21847E0B" w:rsidR="00A02C3C" w:rsidRPr="001E3E53" w:rsidRDefault="00A02C3C" w:rsidP="00A02C3C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Тема 4.4.</w:t>
            </w: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E5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Особливості перекладу та редагування текстів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галузі метрології та стандартизації</w:t>
            </w:r>
          </w:p>
          <w:p w14:paraId="613C34D0" w14:textId="0718A1F2" w:rsidR="00FB4360" w:rsidRPr="001E3E53" w:rsidRDefault="00A02C3C" w:rsidP="00A02C3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Виконання письмового переклад тексту за тематикою заняття. Опрацювання і засвоєння відповідної лексики.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2E73A" w14:textId="3951C127" w:rsidR="00FB4360" w:rsidRPr="001E3E53" w:rsidRDefault="00FB4360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B4360" w:rsidRPr="001E3E53" w14:paraId="65A23013" w14:textId="77777777" w:rsidTr="00FB4360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DDAEB" w14:textId="77777777" w:rsidR="00FB4360" w:rsidRPr="001E3E53" w:rsidRDefault="00FB4360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7A356B0C" w14:textId="77777777" w:rsidR="00B21439" w:rsidRPr="001E3E53" w:rsidRDefault="00B21439" w:rsidP="00B21439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Розділ 5. Переклад у галузі медицини</w:t>
            </w:r>
          </w:p>
          <w:p w14:paraId="6E58B4DA" w14:textId="77777777" w:rsidR="00B21439" w:rsidRPr="001E3E53" w:rsidRDefault="00B21439" w:rsidP="00B21439">
            <w:pPr>
              <w:spacing w:line="24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Тема 5.1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. Перша медична допомога.</w:t>
            </w:r>
          </w:p>
          <w:p w14:paraId="45942CBB" w14:textId="794D1F03" w:rsidR="00FB4360" w:rsidRPr="001E3E53" w:rsidRDefault="00FB4360" w:rsidP="00F63C9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Практичне завдання: виконання вправ за темою заняття.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4E716" w14:textId="106BCEDC" w:rsidR="00FB4360" w:rsidRPr="001E3E53" w:rsidRDefault="00FB4360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B5D3C" w:rsidRPr="001E3E53" w14:paraId="17889077" w14:textId="77777777" w:rsidTr="00FB4360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B3720" w14:textId="77777777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18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6EFE8615" w14:textId="647B89C2" w:rsidR="005B5D3C" w:rsidRPr="001E3E53" w:rsidRDefault="00B21439" w:rsidP="00EC49CB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Тема 5.2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. Захворювання та діагностика захворювань.</w:t>
            </w:r>
          </w:p>
          <w:p w14:paraId="211E8185" w14:textId="356AD422" w:rsidR="00D722A5" w:rsidRPr="001E3E53" w:rsidRDefault="00D722A5" w:rsidP="00EC49CB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Практичне завдання: виконання вправ за темою заняття.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B9C51" w14:textId="12EB91A9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B5D3C" w:rsidRPr="001E3E53" w14:paraId="6B9023D1" w14:textId="77777777" w:rsidTr="00FB4360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AF22E" w14:textId="77777777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4631AB39" w14:textId="623A8593" w:rsidR="00166F82" w:rsidRPr="001E3E53" w:rsidRDefault="00B21439" w:rsidP="00166F82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Теми 5.3.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Медична етика та біоетика</w:t>
            </w:r>
          </w:p>
          <w:p w14:paraId="3DC9BD75" w14:textId="76C6BC2F" w:rsidR="005B5D3C" w:rsidRPr="001E3E53" w:rsidRDefault="00FB4360" w:rsidP="00166F82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Практичне завдання: виконання вправ за темою заняття.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5F6F5" w14:textId="723FBBA9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B5D3C" w:rsidRPr="001E3E53" w14:paraId="24010938" w14:textId="77777777" w:rsidTr="00FB4360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AEADC" w14:textId="77777777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3F64C3B0" w14:textId="5FFCA045" w:rsidR="00166F82" w:rsidRPr="001E3E53" w:rsidRDefault="00BB6BA9" w:rsidP="00166F82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Тема 5.4.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Косметика та косметологія</w:t>
            </w:r>
          </w:p>
          <w:p w14:paraId="04D0BCFD" w14:textId="4E7C37CD" w:rsidR="005B5D3C" w:rsidRPr="001E3E53" w:rsidRDefault="00FB4360" w:rsidP="00FB4360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Практичне завдання: виконання вправ за темою заняття.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ED8D3" w14:textId="120F363D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B5D3C" w:rsidRPr="001E3E53" w14:paraId="0FF0F756" w14:textId="77777777" w:rsidTr="00FB4360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B78C4" w14:textId="77777777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79D4BF68" w14:textId="6AB27263" w:rsidR="00B907DA" w:rsidRPr="001E3E53" w:rsidRDefault="00B907DA" w:rsidP="00B907D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Тема 5.5.</w:t>
            </w:r>
            <w:r w:rsidRPr="001E3E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E3E5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Особливості перекладу та редагування текстів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галузі </w:t>
            </w:r>
            <w:r w:rsidR="00B4240D"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медицини</w:t>
            </w:r>
          </w:p>
          <w:p w14:paraId="56E4E5B9" w14:textId="252026FD" w:rsidR="005B5D3C" w:rsidRPr="001E3E53" w:rsidRDefault="00B907DA" w:rsidP="00C77CE4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Виконання письмового переклад тексту за тематикою заняття. Опрацювання і засвоєння відповідної лексики.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DC0FA" w14:textId="6CA06EBD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B5D3C" w:rsidRPr="001E3E53" w14:paraId="231A8D1A" w14:textId="77777777" w:rsidTr="00FB4360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D60C8" w14:textId="59B829A4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4A417DCE" w14:textId="77777777" w:rsidR="00B4240D" w:rsidRPr="001E3E53" w:rsidRDefault="00B4240D" w:rsidP="00B4240D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Розділ 6. Переклад у галузі авіації </w:t>
            </w:r>
          </w:p>
          <w:p w14:paraId="002FC222" w14:textId="7975E7CF" w:rsidR="007E3022" w:rsidRPr="001E3E53" w:rsidRDefault="00F92369" w:rsidP="007E3022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Тема 6</w:t>
            </w:r>
            <w:r w:rsidR="00B4240D"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.1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.</w:t>
            </w:r>
            <w:r w:rsidR="00B4240D"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4240D"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Flight operation manual / Правила польотів</w:t>
            </w:r>
          </w:p>
          <w:p w14:paraId="75869785" w14:textId="6EF6BFF1" w:rsidR="005B5D3C" w:rsidRPr="001E3E53" w:rsidRDefault="00401C33" w:rsidP="007E30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Практичне завдання: виконання вправ за темою заняття.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FB25E" w14:textId="61C54BC8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B5D3C" w:rsidRPr="001E3E53" w14:paraId="7F101DC7" w14:textId="77777777" w:rsidTr="00FB4360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3E6D3" w14:textId="77777777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521D35D7" w14:textId="3E0130AC" w:rsidR="00F92369" w:rsidRPr="001E3E53" w:rsidRDefault="00F92369" w:rsidP="00FB4360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Тема  6.2.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Flight in formation services / Послуги з надання польотньої інформації</w:t>
            </w:r>
          </w:p>
          <w:p w14:paraId="46DB1853" w14:textId="4EEDDA42" w:rsidR="005B5D3C" w:rsidRPr="001E3E53" w:rsidRDefault="00FB4360" w:rsidP="00FB4360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Практичне завдання: виконання вправ за темою заняття.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102AA" w14:textId="68F93310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B5D3C" w:rsidRPr="001E3E53" w14:paraId="1DCA8318" w14:textId="77777777" w:rsidTr="00FB4360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35C52" w14:textId="77777777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561C579A" w14:textId="7E81DFE8" w:rsidR="00401C33" w:rsidRPr="001E3E53" w:rsidRDefault="00FB4360" w:rsidP="00E2321B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Тема</w:t>
            </w:r>
            <w:r w:rsidR="00F90665" w:rsidRPr="001E3E5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6.3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.</w:t>
            </w: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14D2" w:rsidRPr="001E3E5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Work</w:t>
            </w:r>
            <w:r w:rsidR="00A414D2" w:rsidRPr="001E3E53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 xml:space="preserve"> </w:t>
            </w:r>
            <w:r w:rsidR="00A414D2" w:rsidRPr="001E3E5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on</w:t>
            </w:r>
            <w:r w:rsidR="00A414D2" w:rsidRPr="001E3E53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 xml:space="preserve"> </w:t>
            </w:r>
            <w:r w:rsidR="00A414D2" w:rsidRPr="001E3E5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translation</w:t>
            </w:r>
            <w:r w:rsidR="00A414D2" w:rsidRPr="001E3E53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 xml:space="preserve"> </w:t>
            </w:r>
            <w:r w:rsidR="00A414D2" w:rsidRPr="001E3E5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Project</w:t>
            </w:r>
            <w:r w:rsidR="00A414D2" w:rsidRPr="001E3E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/</w:t>
            </w:r>
            <w:r w:rsidR="006D280C" w:rsidRPr="001E3E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Робота над перекладацьким проектом</w:t>
            </w:r>
            <w:r w:rsidR="00A414D2" w:rsidRPr="001E3E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2109878A" w14:textId="41B33201" w:rsidR="005B5D3C" w:rsidRPr="001E3E53" w:rsidRDefault="00B01F3A" w:rsidP="00E2321B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Виконання індивідуального завдання.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17322" w14:textId="69B526FE" w:rsidR="005B5D3C" w:rsidRPr="001E3E53" w:rsidRDefault="00CF7FF9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B5D3C" w:rsidRPr="001E3E53" w14:paraId="285BAE29" w14:textId="77777777" w:rsidTr="00FB4360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3FBD8" w14:textId="77777777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02B17C4B" w14:textId="05A77E9C" w:rsidR="005B5D3C" w:rsidRPr="001E3E53" w:rsidRDefault="00FB4360" w:rsidP="005B5D3C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Ана</w:t>
            </w:r>
            <w:r w:rsidR="00BD7BF5" w:rsidRPr="001E3E5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ліз виконаних проектів. Перспективи розвитку автоматизованого</w:t>
            </w:r>
            <w:r w:rsidRPr="001E3E5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перекладу.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9EF3B" w14:textId="67422700" w:rsidR="005B5D3C" w:rsidRPr="001E3E53" w:rsidRDefault="00CF7FF9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B5D3C" w:rsidRPr="001E3E53" w14:paraId="120A3BA5" w14:textId="77777777" w:rsidTr="00FB4360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531E2" w14:textId="77777777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73C7A6E1" w14:textId="0B8D253B" w:rsidR="005B5D3C" w:rsidRPr="001E3E53" w:rsidRDefault="00CF7FF9" w:rsidP="005B5D3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Модульна контрольна робота</w:t>
            </w:r>
            <w:r w:rsidR="005B5D3C" w:rsidRPr="001E3E53">
              <w:rPr>
                <w:rFonts w:asciiTheme="minorHAnsi" w:hAnsiTheme="minorHAnsi" w:cstheme="minorHAnsi"/>
                <w:sz w:val="22"/>
                <w:szCs w:val="22"/>
              </w:rPr>
              <w:t xml:space="preserve"> (МКР).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A08A3" w14:textId="1DEF25EC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B5D3C" w:rsidRPr="001E3E53" w14:paraId="05E0B11F" w14:textId="77777777" w:rsidTr="00FB4360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EE808" w14:textId="77777777" w:rsidR="005B5D3C" w:rsidRPr="001E3E53" w:rsidRDefault="005B5D3C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4438527F" w14:textId="77777777" w:rsidR="005B5D3C" w:rsidRPr="001E3E53" w:rsidRDefault="005B5D3C" w:rsidP="005B5D3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Підвищення рейтингу. Залік.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1B8F0" w14:textId="0368C4ED" w:rsidR="005B5D3C" w:rsidRPr="001E3E53" w:rsidRDefault="00CF7FF9" w:rsidP="00FB43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B5D3C" w:rsidRPr="001E3E53" w14:paraId="68FAFA43" w14:textId="77777777" w:rsidTr="000D28D2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7F7B540" w14:textId="77777777" w:rsidR="005B5D3C" w:rsidRPr="001E3E53" w:rsidRDefault="005B5D3C" w:rsidP="000D28D2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F11A91" w14:textId="47CC865B" w:rsidR="005B5D3C" w:rsidRPr="001E3E53" w:rsidRDefault="005B5D3C" w:rsidP="000D28D2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 xml:space="preserve">Всього: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4D6A4" w14:textId="77CA536A" w:rsidR="005B5D3C" w:rsidRPr="001E3E53" w:rsidRDefault="00CF7FF9" w:rsidP="000D28D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>54</w:t>
            </w:r>
          </w:p>
        </w:tc>
      </w:tr>
    </w:tbl>
    <w:p w14:paraId="58C515C1" w14:textId="77777777" w:rsidR="005B5D3C" w:rsidRPr="00EE2441" w:rsidRDefault="005B5D3C" w:rsidP="00243EDB">
      <w:pPr>
        <w:spacing w:line="240" w:lineRule="auto"/>
        <w:ind w:firstLine="360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4D050CF8" w14:textId="1A13CA52" w:rsidR="004A6336" w:rsidRPr="00EE2441" w:rsidRDefault="004A6336" w:rsidP="004A6336">
      <w:pPr>
        <w:pStyle w:val="1"/>
        <w:spacing w:line="240" w:lineRule="auto"/>
      </w:pPr>
      <w:r w:rsidRPr="00EE2441">
        <w:t>Самостійна робота студента</w:t>
      </w:r>
    </w:p>
    <w:p w14:paraId="47078C3A" w14:textId="77777777" w:rsidR="004B65F6" w:rsidRDefault="00BA07C5" w:rsidP="00236A3A">
      <w:pPr>
        <w:spacing w:after="120" w:line="240" w:lineRule="auto"/>
        <w:ind w:firstLine="360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EE2441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Самостійна робота студента </w:t>
      </w:r>
      <w:r w:rsidR="004B65F6">
        <w:rPr>
          <w:rFonts w:asciiTheme="minorHAnsi" w:eastAsia="Times New Roman" w:hAnsiTheme="minorHAnsi" w:cstheme="minorHAnsi"/>
          <w:sz w:val="24"/>
          <w:szCs w:val="24"/>
          <w:lang w:eastAsia="en-GB"/>
        </w:rPr>
        <w:t>передбачає підготовку до практич</w:t>
      </w:r>
      <w:r w:rsidRPr="00EE2441">
        <w:rPr>
          <w:rFonts w:asciiTheme="minorHAnsi" w:eastAsia="Times New Roman" w:hAnsiTheme="minorHAnsi" w:cstheme="minorHAnsi"/>
          <w:sz w:val="24"/>
          <w:szCs w:val="24"/>
          <w:lang w:eastAsia="en-GB"/>
        </w:rPr>
        <w:t>них занять</w:t>
      </w:r>
      <w:r w:rsidR="00236A3A" w:rsidRPr="00EE2441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(ознайомлення з рекомендованою літературою, виконання </w:t>
      </w:r>
      <w:r w:rsidR="000C13CC" w:rsidRPr="00EE2441">
        <w:rPr>
          <w:rFonts w:asciiTheme="minorHAnsi" w:eastAsia="Times New Roman" w:hAnsiTheme="minorHAnsi" w:cstheme="minorHAnsi"/>
          <w:sz w:val="24"/>
          <w:szCs w:val="24"/>
          <w:lang w:eastAsia="en-GB"/>
        </w:rPr>
        <w:t>домашніх навчальних</w:t>
      </w:r>
      <w:r w:rsidR="00236A3A" w:rsidRPr="00EE2441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завдань</w:t>
      </w:r>
      <w:r w:rsidR="000C13CC" w:rsidRPr="00EE2441">
        <w:rPr>
          <w:rFonts w:asciiTheme="minorHAnsi" w:eastAsia="Times New Roman" w:hAnsiTheme="minorHAnsi" w:cstheme="minorHAnsi"/>
          <w:sz w:val="24"/>
          <w:szCs w:val="24"/>
          <w:lang w:eastAsia="en-GB"/>
        </w:rPr>
        <w:t>)</w:t>
      </w:r>
      <w:r w:rsidRPr="00EE2441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та </w:t>
      </w:r>
      <w:r w:rsidR="00C117FA" w:rsidRPr="00EE2441">
        <w:rPr>
          <w:rFonts w:asciiTheme="minorHAnsi" w:eastAsia="Times New Roman" w:hAnsiTheme="minorHAnsi" w:cstheme="minorHAnsi"/>
          <w:sz w:val="24"/>
          <w:szCs w:val="24"/>
          <w:lang w:eastAsia="en-GB"/>
        </w:rPr>
        <w:t>модульної</w:t>
      </w:r>
      <w:r w:rsidRPr="00EE2441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контрольної роботи. Терміни виконання </w:t>
      </w:r>
      <w:r w:rsidR="00236A3A" w:rsidRPr="00EE2441">
        <w:rPr>
          <w:rFonts w:asciiTheme="minorHAnsi" w:eastAsia="Times New Roman" w:hAnsiTheme="minorHAnsi" w:cstheme="minorHAnsi"/>
          <w:sz w:val="24"/>
          <w:szCs w:val="24"/>
          <w:lang w:eastAsia="en-GB"/>
        </w:rPr>
        <w:t>завдань і</w:t>
      </w:r>
      <w:r w:rsidRPr="00EE2441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форма звітності згідно з п. 7 цього силабусу.</w:t>
      </w:r>
    </w:p>
    <w:p w14:paraId="6B0DD427" w14:textId="77777777" w:rsidR="001E3E53" w:rsidRPr="00EE2441" w:rsidRDefault="00BA07C5" w:rsidP="004B65F6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EE2441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</w:p>
    <w:tbl>
      <w:tblPr>
        <w:tblStyle w:val="a4"/>
        <w:tblW w:w="10245" w:type="dxa"/>
        <w:jc w:val="center"/>
        <w:tblLook w:val="04A0" w:firstRow="1" w:lastRow="0" w:firstColumn="1" w:lastColumn="0" w:noHBand="0" w:noVBand="1"/>
      </w:tblPr>
      <w:tblGrid>
        <w:gridCol w:w="892"/>
        <w:gridCol w:w="7557"/>
        <w:gridCol w:w="1796"/>
      </w:tblGrid>
      <w:tr w:rsidR="001E3E53" w:rsidRPr="001E3E53" w14:paraId="2C98AED2" w14:textId="77777777" w:rsidTr="00CD2E2B">
        <w:trPr>
          <w:trHeight w:val="464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90DB66" w14:textId="77777777" w:rsidR="001E3E53" w:rsidRPr="001E3E53" w:rsidRDefault="001E3E53" w:rsidP="00CD2E2B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>№ ПЗ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3D9BDE" w14:textId="77777777" w:rsidR="001E3E53" w:rsidRPr="001E3E53" w:rsidRDefault="001E3E53" w:rsidP="00CD2E2B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>Тема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155E2" w14:textId="71BCB0BB" w:rsidR="001E3E53" w:rsidRPr="001E3E53" w:rsidRDefault="001E3E53" w:rsidP="00CD2E2B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>С</w:t>
            </w:r>
            <w:r w:rsidR="00307566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>РС</w:t>
            </w:r>
          </w:p>
        </w:tc>
      </w:tr>
      <w:tr w:rsidR="001E3E53" w:rsidRPr="001E3E53" w14:paraId="6B2A4515" w14:textId="77777777" w:rsidTr="00CD2E2B">
        <w:trPr>
          <w:jc w:val="center"/>
        </w:trPr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14:paraId="78778175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557" w:type="dxa"/>
            <w:tcBorders>
              <w:top w:val="single" w:sz="4" w:space="0" w:color="auto"/>
            </w:tcBorders>
          </w:tcPr>
          <w:p w14:paraId="1BAE572C" w14:textId="77777777" w:rsidR="001E3E53" w:rsidRPr="001E3E53" w:rsidRDefault="001E3E53" w:rsidP="00CD2E2B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Розділ 1.Переклад у галузі комп’ютерних та інформаційно-обчислювальних систем</w:t>
            </w:r>
          </w:p>
          <w:p w14:paraId="0A52FB98" w14:textId="77777777" w:rsidR="001E3E53" w:rsidRPr="001E3E53" w:rsidRDefault="001E3E53" w:rsidP="00CD2E2B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Тема 1.1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.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Data Transmission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Systems/ Системи Передачі даних</w:t>
            </w:r>
          </w:p>
          <w:p w14:paraId="2C8AAA12" w14:textId="505425E4" w:rsidR="001E3E53" w:rsidRPr="001E3E53" w:rsidRDefault="00307566" w:rsidP="00CD2E2B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2441">
              <w:rPr>
                <w:rFonts w:asciiTheme="minorHAnsi" w:hAnsiTheme="minorHAnsi" w:cstheme="minorHAnsi"/>
                <w:sz w:val="22"/>
                <w:szCs w:val="22"/>
              </w:rPr>
              <w:t>Виконання домашнього навчального завдання за темою заняття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14:paraId="5EAB42B0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E3E53" w:rsidRPr="001E3E53" w14:paraId="2148B7D4" w14:textId="77777777" w:rsidTr="00CD2E2B">
        <w:trPr>
          <w:jc w:val="center"/>
        </w:trPr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14:paraId="4FA92D17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557" w:type="dxa"/>
            <w:tcBorders>
              <w:top w:val="single" w:sz="4" w:space="0" w:color="auto"/>
            </w:tcBorders>
          </w:tcPr>
          <w:p w14:paraId="2833ABF1" w14:textId="77777777" w:rsidR="001E3E53" w:rsidRPr="001E3E53" w:rsidRDefault="001E3E53" w:rsidP="00CD2E2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Тема 1.2.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Computer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Networks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/ Комп’ютерні мережі</w:t>
            </w:r>
          </w:p>
          <w:p w14:paraId="6157F532" w14:textId="444B9ABD" w:rsidR="001E3E53" w:rsidRPr="001E3E53" w:rsidRDefault="00307566" w:rsidP="00CD2E2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441">
              <w:rPr>
                <w:rFonts w:asciiTheme="minorHAnsi" w:hAnsiTheme="minorHAnsi" w:cstheme="minorHAnsi"/>
                <w:sz w:val="22"/>
                <w:szCs w:val="22"/>
              </w:rPr>
              <w:t>Виконання домашнього навчального завдання за темою заняття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14:paraId="0666654C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E3E53" w:rsidRPr="001E3E53" w14:paraId="56F5829E" w14:textId="77777777" w:rsidTr="00CD2E2B">
        <w:trPr>
          <w:jc w:val="center"/>
        </w:trPr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14:paraId="7DC101B9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557" w:type="dxa"/>
            <w:tcBorders>
              <w:top w:val="single" w:sz="4" w:space="0" w:color="auto"/>
            </w:tcBorders>
          </w:tcPr>
          <w:p w14:paraId="706C21DF" w14:textId="77777777" w:rsidR="001E3E53" w:rsidRPr="001E3E53" w:rsidRDefault="001E3E53" w:rsidP="00CD2E2B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Тема 1.3.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 xml:space="preserve">Translation Memory Systems /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Системи пам’яті перекладу</w:t>
            </w:r>
          </w:p>
          <w:p w14:paraId="7F5C5807" w14:textId="6BB665A7" w:rsidR="001E3E53" w:rsidRPr="001E3E53" w:rsidRDefault="00307566" w:rsidP="00CD2E2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441">
              <w:rPr>
                <w:rFonts w:asciiTheme="minorHAnsi" w:hAnsiTheme="minorHAnsi" w:cstheme="minorHAnsi"/>
                <w:sz w:val="22"/>
                <w:szCs w:val="22"/>
              </w:rPr>
              <w:t>Виконання домашнього навчального завдання за темою заняття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14:paraId="14A9F3AA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E3E53" w:rsidRPr="001E3E53" w14:paraId="296ECE97" w14:textId="77777777" w:rsidTr="00CD2E2B">
        <w:trPr>
          <w:jc w:val="center"/>
        </w:trPr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14:paraId="23A0DAA4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557" w:type="dxa"/>
            <w:tcBorders>
              <w:top w:val="single" w:sz="4" w:space="0" w:color="auto"/>
            </w:tcBorders>
          </w:tcPr>
          <w:p w14:paraId="6CF086FD" w14:textId="57BBFBBC" w:rsidR="001E3E53" w:rsidRPr="0094385E" w:rsidRDefault="001E3E53" w:rsidP="00CD2E2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Тема 1.4.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Internet of Things (IoT)</w:t>
            </w:r>
            <w:r w:rsidR="0094385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/ Інтернет речей</w:t>
            </w:r>
          </w:p>
          <w:p w14:paraId="627787B4" w14:textId="301F14FD" w:rsidR="001E3E53" w:rsidRPr="001E3E53" w:rsidRDefault="00307566" w:rsidP="00CD2E2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441">
              <w:rPr>
                <w:rFonts w:asciiTheme="minorHAnsi" w:hAnsiTheme="minorHAnsi" w:cstheme="minorHAnsi"/>
                <w:sz w:val="22"/>
                <w:szCs w:val="22"/>
              </w:rPr>
              <w:t>Виконання домашнього навчального завдання за темою заняття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14:paraId="1E9DDE88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E3E53" w:rsidRPr="001E3E53" w14:paraId="52C7ACA0" w14:textId="77777777" w:rsidTr="00CD2E2B">
        <w:trPr>
          <w:jc w:val="center"/>
        </w:trPr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14:paraId="1AF83FC3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557" w:type="dxa"/>
            <w:tcBorders>
              <w:top w:val="single" w:sz="4" w:space="0" w:color="auto"/>
            </w:tcBorders>
          </w:tcPr>
          <w:p w14:paraId="40B2EB90" w14:textId="77777777" w:rsidR="001E3E53" w:rsidRPr="001E3E53" w:rsidRDefault="001E3E53" w:rsidP="00CD2E2B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Тема 1.5. </w:t>
            </w:r>
            <w:r w:rsidRPr="001E3E5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Особливості перекладу та редагування текстів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галузі комп’ютерних та інформаційно-обчислювальних систем</w:t>
            </w:r>
          </w:p>
          <w:p w14:paraId="2B03D758" w14:textId="181C7A3D" w:rsidR="001E3E53" w:rsidRPr="001E3E53" w:rsidRDefault="00BB5905" w:rsidP="00CD2E2B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EE2441">
              <w:rPr>
                <w:rFonts w:asciiTheme="minorHAnsi" w:hAnsiTheme="minorHAnsi" w:cstheme="minorHAnsi"/>
                <w:sz w:val="22"/>
                <w:szCs w:val="22"/>
              </w:rPr>
              <w:t>Виконання домашнього навчального завдання за темою заняття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Закріплення </w:t>
            </w:r>
            <w:r w:rsidR="001E3E53" w:rsidRPr="001E3E5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відповідної лексики.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14:paraId="4D691140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E3E53" w:rsidRPr="001E3E53" w14:paraId="2D70C676" w14:textId="77777777" w:rsidTr="00CD2E2B">
        <w:trPr>
          <w:jc w:val="center"/>
        </w:trPr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14:paraId="513650F0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557" w:type="dxa"/>
            <w:tcBorders>
              <w:top w:val="single" w:sz="4" w:space="0" w:color="auto"/>
            </w:tcBorders>
          </w:tcPr>
          <w:p w14:paraId="2BCBE6B9" w14:textId="77777777" w:rsidR="001E3E53" w:rsidRPr="001E3E53" w:rsidRDefault="001E3E53" w:rsidP="00CD2E2B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Розділ 2. 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Electronics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/Переклад у галузі  електроніки </w:t>
            </w:r>
          </w:p>
          <w:p w14:paraId="485F1163" w14:textId="77777777" w:rsidR="001E3E53" w:rsidRPr="001E3E53" w:rsidRDefault="001E3E53" w:rsidP="00CD2E2B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Тема 2.1. 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Smartphones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/ Смартфони</w:t>
            </w:r>
          </w:p>
          <w:p w14:paraId="022AD610" w14:textId="5E7007AF" w:rsidR="001E3E53" w:rsidRPr="001E3E53" w:rsidRDefault="00EF089C" w:rsidP="00CD2E2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441">
              <w:rPr>
                <w:rFonts w:asciiTheme="minorHAnsi" w:hAnsiTheme="minorHAnsi" w:cstheme="minorHAnsi"/>
                <w:sz w:val="22"/>
                <w:szCs w:val="22"/>
              </w:rPr>
              <w:t>Виконання домашнього навчального завдання за темою заняття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14:paraId="4062E826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E3E53" w:rsidRPr="001E3E53" w14:paraId="35F75782" w14:textId="77777777" w:rsidTr="00CD2E2B">
        <w:trPr>
          <w:jc w:val="center"/>
        </w:trPr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14:paraId="5A7A6060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557" w:type="dxa"/>
            <w:tcBorders>
              <w:top w:val="single" w:sz="4" w:space="0" w:color="auto"/>
            </w:tcBorders>
          </w:tcPr>
          <w:p w14:paraId="23D035F8" w14:textId="77777777" w:rsidR="001E3E53" w:rsidRPr="001E3E53" w:rsidRDefault="001E3E53" w:rsidP="00CD2E2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Тема 2.2. 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Video recording systems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/ Системи відеозапису</w:t>
            </w:r>
          </w:p>
          <w:p w14:paraId="05B31E93" w14:textId="5BADFE3E" w:rsidR="001E3E53" w:rsidRPr="001E3E53" w:rsidRDefault="00EF089C" w:rsidP="00CD2E2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441">
              <w:rPr>
                <w:rFonts w:asciiTheme="minorHAnsi" w:hAnsiTheme="minorHAnsi" w:cstheme="minorHAnsi"/>
                <w:sz w:val="22"/>
                <w:szCs w:val="22"/>
              </w:rPr>
              <w:t>Виконання домашнього навчального завдання за темою заняття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14:paraId="43A898B6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E3E53" w:rsidRPr="001E3E53" w14:paraId="31572746" w14:textId="77777777" w:rsidTr="00CD2E2B">
        <w:trPr>
          <w:jc w:val="center"/>
        </w:trPr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14:paraId="6CE4E473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557" w:type="dxa"/>
            <w:tcBorders>
              <w:top w:val="single" w:sz="4" w:space="0" w:color="auto"/>
            </w:tcBorders>
          </w:tcPr>
          <w:p w14:paraId="241D01E5" w14:textId="77777777" w:rsidR="001E3E53" w:rsidRPr="001E3E53" w:rsidRDefault="001E3E53" w:rsidP="00CD2E2B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Тема 2.3. 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Acoustics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/ Акустика</w:t>
            </w:r>
          </w:p>
          <w:p w14:paraId="07DE7A3F" w14:textId="3223CF78" w:rsidR="001E3E53" w:rsidRPr="001E3E53" w:rsidRDefault="00EF089C" w:rsidP="00CD2E2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441">
              <w:rPr>
                <w:rFonts w:asciiTheme="minorHAnsi" w:hAnsiTheme="minorHAnsi" w:cstheme="minorHAnsi"/>
                <w:sz w:val="22"/>
                <w:szCs w:val="22"/>
              </w:rPr>
              <w:t>Виконання домашнього навчального завдання за темою заняття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14:paraId="7D04845F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E3E53" w:rsidRPr="001E3E53" w14:paraId="0A885B95" w14:textId="77777777" w:rsidTr="00CD2E2B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A7E85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1724A935" w14:textId="77777777" w:rsidR="001E3E53" w:rsidRPr="001E3E53" w:rsidRDefault="001E3E53" w:rsidP="00CD2E2B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Тема 2.4. 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Navigation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systems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/ Системи навігації</w:t>
            </w:r>
          </w:p>
          <w:p w14:paraId="747C1783" w14:textId="46BFE8EE" w:rsidR="001E3E53" w:rsidRPr="001E3E53" w:rsidRDefault="00EF089C" w:rsidP="00CD2E2B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2441">
              <w:rPr>
                <w:rFonts w:asciiTheme="minorHAnsi" w:hAnsiTheme="minorHAnsi" w:cstheme="minorHAnsi"/>
                <w:sz w:val="22"/>
                <w:szCs w:val="22"/>
              </w:rPr>
              <w:t>Виконання домашнього навчального завдання за темою заняття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F04CF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E3E53" w:rsidRPr="001E3E53" w14:paraId="72E20F99" w14:textId="77777777" w:rsidTr="00CD2E2B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E2990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01FD4944" w14:textId="77777777" w:rsidR="001E3E53" w:rsidRPr="001E3E53" w:rsidRDefault="001E3E53" w:rsidP="00CD2E2B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Тема 2.5.</w:t>
            </w: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E5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Особливості перекладу та редагування текстів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галузі комп’ютерних та інформаційно-обчислювальних систем</w:t>
            </w:r>
          </w:p>
          <w:p w14:paraId="6CF061E9" w14:textId="04CB80A6" w:rsidR="001E3E53" w:rsidRPr="001E3E53" w:rsidRDefault="00EF089C" w:rsidP="00CD2E2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441">
              <w:rPr>
                <w:rFonts w:asciiTheme="minorHAnsi" w:hAnsiTheme="minorHAnsi" w:cstheme="minorHAnsi"/>
                <w:sz w:val="22"/>
                <w:szCs w:val="22"/>
              </w:rPr>
              <w:t>Виконання домашнього навчального завдання за темою заняття</w:t>
            </w:r>
            <w:r w:rsidR="001E3E53" w:rsidRPr="001E3E5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 Опрацювання і засвоєння відповідної лексики.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907EE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E3E53" w:rsidRPr="001E3E53" w14:paraId="4BABF741" w14:textId="77777777" w:rsidTr="00CD2E2B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D4E20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132B10E6" w14:textId="77777777" w:rsidR="001E3E53" w:rsidRPr="001E3E53" w:rsidRDefault="001E3E53" w:rsidP="00CD2E2B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Розділ 3. 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E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lectric energy supply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/ Переклад у галузі</w:t>
            </w:r>
            <w:r w:rsidRPr="001E3E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електроенергетики</w:t>
            </w:r>
          </w:p>
          <w:p w14:paraId="7633F0EA" w14:textId="77777777" w:rsidR="001E3E53" w:rsidRPr="001E3E53" w:rsidRDefault="001E3E53" w:rsidP="00CD2E2B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Тема 3.1.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Electric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Energy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supply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/ Постачання електроенергії</w:t>
            </w:r>
          </w:p>
          <w:p w14:paraId="41AE250A" w14:textId="0D2CCE5B" w:rsidR="001E3E53" w:rsidRPr="001E3E53" w:rsidRDefault="00AC5023" w:rsidP="00CD2E2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2441">
              <w:rPr>
                <w:rFonts w:asciiTheme="minorHAnsi" w:hAnsiTheme="minorHAnsi" w:cstheme="minorHAnsi"/>
                <w:sz w:val="22"/>
                <w:szCs w:val="22"/>
              </w:rPr>
              <w:t>Виконання домашнього навчального завдання за темою заняття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FB6FD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E3E53" w:rsidRPr="001E3E53" w14:paraId="006CD5C7" w14:textId="77777777" w:rsidTr="00CD2E2B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94F4F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74A4433E" w14:textId="77777777" w:rsidR="001E3E53" w:rsidRPr="001E3E53" w:rsidRDefault="001E3E53" w:rsidP="00CD2E2B">
            <w:p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Тема 3.2.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Green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Energy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ru-RU"/>
              </w:rPr>
              <w:t xml:space="preserve"> /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Зелена енергія</w:t>
            </w:r>
          </w:p>
          <w:p w14:paraId="5CB48E8B" w14:textId="7DB4132B" w:rsidR="001E3E53" w:rsidRPr="001E3E53" w:rsidRDefault="00AC5023" w:rsidP="00CD2E2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441">
              <w:rPr>
                <w:rFonts w:asciiTheme="minorHAnsi" w:hAnsiTheme="minorHAnsi" w:cstheme="minorHAnsi"/>
                <w:sz w:val="22"/>
                <w:szCs w:val="22"/>
              </w:rPr>
              <w:t>Виконання домашнього навчального завдання за темою заняття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D4F6D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E3E53" w:rsidRPr="001E3E53" w14:paraId="4A893A1A" w14:textId="77777777" w:rsidTr="00CD2E2B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1EA37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63931F4A" w14:textId="77777777" w:rsidR="001E3E53" w:rsidRPr="001E3E53" w:rsidRDefault="001E3E53" w:rsidP="00CD2E2B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Розділ 4. Переклад у галузі метрології та стандартизації</w:t>
            </w:r>
          </w:p>
          <w:p w14:paraId="1E2440FD" w14:textId="77777777" w:rsidR="001E3E53" w:rsidRPr="001E3E53" w:rsidRDefault="001E3E53" w:rsidP="00CD2E2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Тема 4.1.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Legal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metrology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/ Законодавча метрологія</w:t>
            </w:r>
          </w:p>
          <w:p w14:paraId="6FDDDAFC" w14:textId="22AC2803" w:rsidR="001E3E53" w:rsidRPr="001E3E53" w:rsidRDefault="00AC5023" w:rsidP="00CD2E2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441">
              <w:rPr>
                <w:rFonts w:asciiTheme="minorHAnsi" w:hAnsiTheme="minorHAnsi" w:cstheme="minorHAnsi"/>
                <w:sz w:val="22"/>
                <w:szCs w:val="22"/>
              </w:rPr>
              <w:t>Виконання домашнього навчального завдання за темою заняття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6F4C7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E3E53" w:rsidRPr="001E3E53" w14:paraId="28FF4610" w14:textId="77777777" w:rsidTr="00CD2E2B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6E00C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0A4DF5B8" w14:textId="77777777" w:rsidR="001E3E53" w:rsidRPr="001E3E53" w:rsidRDefault="001E3E53" w:rsidP="00CD2E2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Тема 4.2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.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Applied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metrology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/ Прикладна метрологія</w:t>
            </w:r>
          </w:p>
          <w:p w14:paraId="6BD840A6" w14:textId="0F041C6F" w:rsidR="001E3E53" w:rsidRPr="001E3E53" w:rsidRDefault="00AC5023" w:rsidP="00CD2E2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441">
              <w:rPr>
                <w:rFonts w:asciiTheme="minorHAnsi" w:hAnsiTheme="minorHAnsi" w:cstheme="minorHAnsi"/>
                <w:sz w:val="22"/>
                <w:szCs w:val="22"/>
              </w:rPr>
              <w:t>Виконання домашнього навчального завдання за темою заняття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511F8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E3E53" w:rsidRPr="001E3E53" w14:paraId="6BA379E1" w14:textId="77777777" w:rsidTr="00CD2E2B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FAE06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143410B2" w14:textId="77777777" w:rsidR="001E3E53" w:rsidRPr="001E3E53" w:rsidRDefault="001E3E53" w:rsidP="00CD2E2B">
            <w:p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Тема 4.3.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Measuring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instruments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/ Вимірювальні прилади</w:t>
            </w:r>
          </w:p>
          <w:p w14:paraId="2C714173" w14:textId="06548747" w:rsidR="001E3E53" w:rsidRPr="001E3E53" w:rsidRDefault="00AC5023" w:rsidP="00CD2E2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441">
              <w:rPr>
                <w:rFonts w:asciiTheme="minorHAnsi" w:hAnsiTheme="minorHAnsi" w:cstheme="minorHAnsi"/>
                <w:sz w:val="22"/>
                <w:szCs w:val="22"/>
              </w:rPr>
              <w:t>Виконання домашнього навчального завдання за темою заняття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8A8E1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E3E53" w:rsidRPr="001E3E53" w14:paraId="6FCBFFB0" w14:textId="77777777" w:rsidTr="00CD2E2B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7AB24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64BD6E66" w14:textId="77777777" w:rsidR="001E3E53" w:rsidRPr="001E3E53" w:rsidRDefault="001E3E53" w:rsidP="00CD2E2B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Тема 4.4.</w:t>
            </w: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E5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Особливості перекладу та редагування текстів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галузі метрології та стандартизації</w:t>
            </w:r>
          </w:p>
          <w:p w14:paraId="524135AA" w14:textId="3D3731CD" w:rsidR="001E3E53" w:rsidRPr="001E3E53" w:rsidRDefault="00AC5023" w:rsidP="00AC5023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441">
              <w:rPr>
                <w:rFonts w:asciiTheme="minorHAnsi" w:hAnsiTheme="minorHAnsi" w:cstheme="minorHAnsi"/>
                <w:sz w:val="22"/>
                <w:szCs w:val="22"/>
              </w:rPr>
              <w:t>Виконання домашнього навчального завдання за темою заняття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Закріплення  </w:t>
            </w:r>
            <w:r w:rsidR="001E3E53" w:rsidRPr="001E3E5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відповідної лексики.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4A934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E3E53" w:rsidRPr="001E3E53" w14:paraId="38C4A1B0" w14:textId="77777777" w:rsidTr="00CD2E2B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CEDF0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70E0D259" w14:textId="77777777" w:rsidR="001E3E53" w:rsidRPr="001E3E53" w:rsidRDefault="001E3E53" w:rsidP="00CD2E2B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Розділ 5. Переклад у галузі медицини</w:t>
            </w:r>
          </w:p>
          <w:p w14:paraId="7BF28914" w14:textId="77777777" w:rsidR="001E3E53" w:rsidRPr="001E3E53" w:rsidRDefault="001E3E53" w:rsidP="00CD2E2B">
            <w:pPr>
              <w:spacing w:line="24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Тема 5.1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. Перша медична допомога.</w:t>
            </w:r>
          </w:p>
          <w:p w14:paraId="2281D04F" w14:textId="4D441274" w:rsidR="001E3E53" w:rsidRPr="001E3E53" w:rsidRDefault="00AC5023" w:rsidP="00CD2E2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441">
              <w:rPr>
                <w:rFonts w:asciiTheme="minorHAnsi" w:hAnsiTheme="minorHAnsi" w:cstheme="minorHAnsi"/>
                <w:sz w:val="22"/>
                <w:szCs w:val="22"/>
              </w:rPr>
              <w:t>Виконання домашнього навчального завдання за темою заняття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12CE8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E3E53" w:rsidRPr="001E3E53" w14:paraId="7CF7CD40" w14:textId="77777777" w:rsidTr="00CD2E2B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BBBDF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27E3392C" w14:textId="77777777" w:rsidR="001E3E53" w:rsidRPr="001E3E53" w:rsidRDefault="001E3E53" w:rsidP="00CD2E2B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Тема 5.2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. Захворювання та діагностика захворювань.</w:t>
            </w:r>
          </w:p>
          <w:p w14:paraId="53151AAF" w14:textId="4CA054DD" w:rsidR="001E3E53" w:rsidRPr="001E3E53" w:rsidRDefault="00AC5023" w:rsidP="00CD2E2B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2441">
              <w:rPr>
                <w:rFonts w:asciiTheme="minorHAnsi" w:hAnsiTheme="minorHAnsi" w:cstheme="minorHAnsi"/>
                <w:sz w:val="22"/>
                <w:szCs w:val="22"/>
              </w:rPr>
              <w:t>Виконання домашнього навчального завдання за темою заняття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D9346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E3E53" w:rsidRPr="001E3E53" w14:paraId="702933BE" w14:textId="77777777" w:rsidTr="00CD2E2B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A14F3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51527C21" w14:textId="77777777" w:rsidR="001E3E53" w:rsidRPr="001E3E53" w:rsidRDefault="001E3E53" w:rsidP="00CD2E2B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Теми 5.3.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Медична етика та біоетика</w:t>
            </w:r>
          </w:p>
          <w:p w14:paraId="6470CD43" w14:textId="00A8D2BE" w:rsidR="001E3E53" w:rsidRPr="001E3E53" w:rsidRDefault="00AC5023" w:rsidP="00CD2E2B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2441">
              <w:rPr>
                <w:rFonts w:asciiTheme="minorHAnsi" w:hAnsiTheme="minorHAnsi" w:cstheme="minorHAnsi"/>
                <w:sz w:val="22"/>
                <w:szCs w:val="22"/>
              </w:rPr>
              <w:t>Виконання домашнього навчального завдання за темою заняття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F63EC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E3E53" w:rsidRPr="001E3E53" w14:paraId="61BCC9BB" w14:textId="77777777" w:rsidTr="00CD2E2B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2E626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25342FD3" w14:textId="77777777" w:rsidR="001E3E53" w:rsidRPr="001E3E53" w:rsidRDefault="001E3E53" w:rsidP="00CD2E2B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Тема 5.4.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Косметика та косметологія</w:t>
            </w:r>
          </w:p>
          <w:p w14:paraId="5E1B7A68" w14:textId="4DB23723" w:rsidR="001E3E53" w:rsidRPr="001E3E53" w:rsidRDefault="001D63ED" w:rsidP="00CD2E2B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2441">
              <w:rPr>
                <w:rFonts w:asciiTheme="minorHAnsi" w:hAnsiTheme="minorHAnsi" w:cstheme="minorHAnsi"/>
                <w:sz w:val="22"/>
                <w:szCs w:val="22"/>
              </w:rPr>
              <w:t>Виконання домашнього навчального завдання за темою заняття</w:t>
            </w:r>
            <w:r w:rsidR="001E3E53" w:rsidRPr="001E3E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3CFEE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E3E53" w:rsidRPr="001E3E53" w14:paraId="25487E47" w14:textId="77777777" w:rsidTr="00CD2E2B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3F6D5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21711270" w14:textId="77777777" w:rsidR="001E3E53" w:rsidRPr="001E3E53" w:rsidRDefault="001E3E53" w:rsidP="00CD2E2B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Тема 5.5.</w:t>
            </w:r>
            <w:r w:rsidRPr="001E3E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E3E5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Особливості перекладу та редагування текстів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галузі медицини</w:t>
            </w:r>
          </w:p>
          <w:p w14:paraId="09DD09FD" w14:textId="3F2E64D7" w:rsidR="001E3E53" w:rsidRPr="001E3E53" w:rsidRDefault="001D63ED" w:rsidP="00CD2E2B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2441">
              <w:rPr>
                <w:rFonts w:asciiTheme="minorHAnsi" w:hAnsiTheme="minorHAnsi" w:cstheme="minorHAnsi"/>
                <w:sz w:val="22"/>
                <w:szCs w:val="22"/>
              </w:rPr>
              <w:t>Виконання домашнього навчального завдання за темою заняття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4E455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E3E53" w:rsidRPr="001E3E53" w14:paraId="345ADC87" w14:textId="77777777" w:rsidTr="00CD2E2B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124C2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378C24CE" w14:textId="77777777" w:rsidR="001E3E53" w:rsidRPr="001E3E53" w:rsidRDefault="001E3E53" w:rsidP="00CD2E2B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Розділ 6. Переклад у галузі авіації </w:t>
            </w:r>
          </w:p>
          <w:p w14:paraId="166CD61E" w14:textId="77777777" w:rsidR="001E3E53" w:rsidRPr="001E3E53" w:rsidRDefault="001E3E53" w:rsidP="00CD2E2B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Тема 6.1.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Flight operation manual / Правила польотів</w:t>
            </w:r>
          </w:p>
          <w:p w14:paraId="685F0A39" w14:textId="77777777" w:rsidR="001E3E53" w:rsidRPr="001E3E53" w:rsidRDefault="001E3E53" w:rsidP="00CD2E2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Практичне завдання: виконання вправ за темою заняття.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817EE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E3E53" w:rsidRPr="001E3E53" w14:paraId="6E078FC0" w14:textId="77777777" w:rsidTr="00CD2E2B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B036F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334F6B61" w14:textId="77777777" w:rsidR="001E3E53" w:rsidRPr="001E3E53" w:rsidRDefault="001E3E53" w:rsidP="00CD2E2B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Тема  6.2. </w:t>
            </w:r>
            <w:r w:rsidRPr="001E3E5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Flight in formation services / Послуги з надання польотньої інформації</w:t>
            </w:r>
          </w:p>
          <w:p w14:paraId="08D7289B" w14:textId="77777777" w:rsidR="001E3E53" w:rsidRPr="001E3E53" w:rsidRDefault="001E3E53" w:rsidP="00CD2E2B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Практичне завдання: виконання вправ за темою заняття.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D76E9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E3E53" w:rsidRPr="001E3E53" w14:paraId="0E2B1B45" w14:textId="77777777" w:rsidTr="00CD2E2B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2A10D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52894391" w14:textId="77777777" w:rsidR="001E3E53" w:rsidRPr="001E3E53" w:rsidRDefault="001E3E53" w:rsidP="00CD2E2B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Тема 6.3.</w:t>
            </w: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E5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Work</w:t>
            </w:r>
            <w:r w:rsidRPr="001E3E53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 xml:space="preserve"> </w:t>
            </w:r>
            <w:r w:rsidRPr="001E3E5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on</w:t>
            </w:r>
            <w:r w:rsidRPr="001E3E53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 xml:space="preserve"> </w:t>
            </w:r>
            <w:r w:rsidRPr="001E3E5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translation</w:t>
            </w:r>
            <w:r w:rsidRPr="001E3E53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 xml:space="preserve"> </w:t>
            </w:r>
            <w:r w:rsidRPr="001E3E5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Project</w:t>
            </w:r>
            <w:r w:rsidRPr="001E3E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/ Робота над перекладацьким проектом </w:t>
            </w:r>
          </w:p>
          <w:p w14:paraId="76F1F554" w14:textId="0A72CDC6" w:rsidR="001E3E53" w:rsidRPr="001E3E53" w:rsidRDefault="001E3E53" w:rsidP="00CD2E2B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Виконання індивідуального завдання.</w:t>
            </w:r>
            <w:r w:rsidR="007F2588">
              <w:rPr>
                <w:rFonts w:asciiTheme="minorHAnsi" w:hAnsiTheme="minorHAnsi" w:cstheme="minorHAnsi"/>
                <w:sz w:val="22"/>
                <w:szCs w:val="22"/>
              </w:rPr>
              <w:t xml:space="preserve"> Закріплення лексичного матеріалу.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D87AF" w14:textId="3B09559F" w:rsidR="001E3E53" w:rsidRPr="001E3E53" w:rsidRDefault="00083706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1E3E53" w:rsidRPr="001E3E53" w14:paraId="66A173BD" w14:textId="77777777" w:rsidTr="00CD2E2B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1DF9D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76AC50B1" w14:textId="77777777" w:rsidR="001E3E53" w:rsidRPr="007F2588" w:rsidRDefault="001E3E53" w:rsidP="007F2588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258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Аналіз виконаних проектів. Перспективи розвитку автоматизованого перекладу.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07B27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E3E53" w:rsidRPr="001E3E53" w14:paraId="226EA195" w14:textId="77777777" w:rsidTr="00CD2E2B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1FB11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2A699A1D" w14:textId="1C14A1BE" w:rsidR="001E3E53" w:rsidRPr="001E3E53" w:rsidRDefault="00CB11D7" w:rsidP="00CD2E2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Підготовка да модульної контрольної роботи</w:t>
            </w:r>
            <w:r w:rsidR="001E3E53" w:rsidRPr="001E3E53">
              <w:rPr>
                <w:rFonts w:asciiTheme="minorHAnsi" w:hAnsiTheme="minorHAnsi" w:cstheme="minorHAnsi"/>
                <w:sz w:val="22"/>
                <w:szCs w:val="22"/>
              </w:rPr>
              <w:t xml:space="preserve"> (МКР).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A0355" w14:textId="3298F88A" w:rsidR="001E3E53" w:rsidRPr="001E3E53" w:rsidRDefault="00083706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1E3E53" w:rsidRPr="001E3E53" w14:paraId="65CCE023" w14:textId="77777777" w:rsidTr="00CD2E2B">
        <w:trPr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99278" w14:textId="77777777" w:rsidR="001E3E53" w:rsidRPr="001E3E53" w:rsidRDefault="001E3E53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00B4C80F" w14:textId="77777777" w:rsidR="001E3E53" w:rsidRPr="001E3E53" w:rsidRDefault="001E3E53" w:rsidP="00CD2E2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sz w:val="22"/>
                <w:szCs w:val="22"/>
              </w:rPr>
              <w:t>Підвищення рейтингу. Залік.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B9F59" w14:textId="1E302C93" w:rsidR="001E3E53" w:rsidRPr="001E3E53" w:rsidRDefault="00083706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1E3E53" w:rsidRPr="001E3E53" w14:paraId="2BD005E9" w14:textId="77777777" w:rsidTr="00CD2E2B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FBF9D01" w14:textId="77777777" w:rsidR="001E3E53" w:rsidRPr="001E3E53" w:rsidRDefault="001E3E53" w:rsidP="00CD2E2B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F72260" w14:textId="77777777" w:rsidR="001E3E53" w:rsidRPr="001E3E53" w:rsidRDefault="001E3E53" w:rsidP="00CD2E2B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1E3E53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 xml:space="preserve">Всього: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EB62F" w14:textId="584C0887" w:rsidR="001E3E53" w:rsidRPr="001E3E53" w:rsidRDefault="00083706" w:rsidP="00CD2E2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>66</w:t>
            </w:r>
          </w:p>
        </w:tc>
      </w:tr>
    </w:tbl>
    <w:p w14:paraId="7F236754" w14:textId="5CF2D623" w:rsidR="004B65F6" w:rsidRPr="00EE2441" w:rsidRDefault="004B65F6" w:rsidP="004B65F6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5A5A8D4F" w14:textId="77777777" w:rsidR="00236A3A" w:rsidRPr="00EE2441" w:rsidRDefault="00236A3A" w:rsidP="000C13CC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791886A6" w14:textId="3B9CB370" w:rsidR="00F95D78" w:rsidRPr="00EE2441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EE2441">
        <w:t>Політика та контроль</w:t>
      </w:r>
    </w:p>
    <w:p w14:paraId="11F60A99" w14:textId="23F46328" w:rsidR="004A6336" w:rsidRPr="00EE2441" w:rsidRDefault="000C13CC" w:rsidP="000C13CC">
      <w:pPr>
        <w:pStyle w:val="1"/>
        <w:numPr>
          <w:ilvl w:val="0"/>
          <w:numId w:val="0"/>
        </w:numPr>
        <w:spacing w:line="276" w:lineRule="auto"/>
        <w:ind w:left="360"/>
      </w:pPr>
      <w:r w:rsidRPr="00EE2441">
        <w:t xml:space="preserve">7. </w:t>
      </w:r>
      <w:r w:rsidR="00F51B26" w:rsidRPr="00EE2441">
        <w:t>П</w:t>
      </w:r>
      <w:r w:rsidR="004A6336" w:rsidRPr="00EE2441">
        <w:t>олітика навчальної дисципліни</w:t>
      </w:r>
      <w:r w:rsidR="00087AFC" w:rsidRPr="00EE2441">
        <w:t xml:space="preserve"> (освітнього компонента)</w:t>
      </w:r>
    </w:p>
    <w:p w14:paraId="59630A6C" w14:textId="02527A95" w:rsidR="00554A5B" w:rsidRPr="00EE2441" w:rsidRDefault="00554A5B" w:rsidP="005B5D3C">
      <w:pPr>
        <w:ind w:firstLine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E2441">
        <w:rPr>
          <w:rFonts w:asciiTheme="minorHAnsi" w:hAnsiTheme="minorHAnsi" w:cstheme="minorHAnsi"/>
          <w:i/>
          <w:sz w:val="24"/>
          <w:szCs w:val="24"/>
        </w:rPr>
        <w:t>Відвідування</w:t>
      </w:r>
      <w:r w:rsidRPr="00EE2441">
        <w:rPr>
          <w:rFonts w:asciiTheme="minorHAnsi" w:hAnsiTheme="minorHAnsi" w:cstheme="minorHAnsi"/>
          <w:iCs/>
          <w:sz w:val="24"/>
          <w:szCs w:val="24"/>
        </w:rPr>
        <w:t xml:space="preserve"> практичних занять, активна робота на них і виконання домашніх завдань необхідні для, розвитку практичних навичок і компетентностей та досягнення програмних результатів навчання загалом. Перед практичним заняттям здобувач вищої освіти ознайомлюється з рекомендованою літературою, наданою викладачем. Усі необхідні навчальні матеріали викладач </w:t>
      </w:r>
      <w:r w:rsidRPr="00EE2441">
        <w:rPr>
          <w:rFonts w:asciiTheme="minorHAnsi" w:hAnsiTheme="minorHAnsi" w:cstheme="minorHAnsi"/>
          <w:iCs/>
          <w:sz w:val="24"/>
          <w:szCs w:val="24"/>
        </w:rPr>
        <w:lastRenderedPageBreak/>
        <w:t>розміщує на гуглдиску або в онлайн середовищі Google Classroom, доступ до якого мають студенти, які вивчають цей освітній компонент.</w:t>
      </w:r>
    </w:p>
    <w:p w14:paraId="4793B93C" w14:textId="6565505F" w:rsidR="00554A5B" w:rsidRPr="00EE2441" w:rsidRDefault="00554A5B" w:rsidP="005B5D3C">
      <w:pPr>
        <w:ind w:firstLine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E2441">
        <w:rPr>
          <w:rFonts w:asciiTheme="minorHAnsi" w:hAnsiTheme="minorHAnsi" w:cstheme="minorHAnsi"/>
          <w:iCs/>
          <w:sz w:val="24"/>
          <w:szCs w:val="24"/>
        </w:rPr>
        <w:t>Актуальну інформацію щодо організації навчального процесу з дисципліни студенти отримують через повідомлення у групі в Telegram/Viber/</w:t>
      </w:r>
      <w:r w:rsidRPr="00EE2441">
        <w:rPr>
          <w:rFonts w:asciiTheme="minorHAnsi" w:hAnsiTheme="minorHAnsi" w:cstheme="minorHAnsi"/>
          <w:sz w:val="24"/>
          <w:szCs w:val="24"/>
        </w:rPr>
        <w:t xml:space="preserve"> W</w:t>
      </w:r>
      <w:r w:rsidRPr="00EE2441">
        <w:rPr>
          <w:rFonts w:asciiTheme="minorHAnsi" w:hAnsiTheme="minorHAnsi" w:cstheme="minorHAnsi"/>
          <w:iCs/>
          <w:sz w:val="24"/>
          <w:szCs w:val="24"/>
        </w:rPr>
        <w:t xml:space="preserve">hatsApp або Електронному </w:t>
      </w:r>
      <w:r w:rsidR="005B5D3C" w:rsidRPr="00EE2441">
        <w:rPr>
          <w:rFonts w:asciiTheme="minorHAnsi" w:hAnsiTheme="minorHAnsi" w:cstheme="minorHAnsi"/>
          <w:iCs/>
          <w:sz w:val="24"/>
          <w:szCs w:val="24"/>
        </w:rPr>
        <w:t>к</w:t>
      </w:r>
      <w:r w:rsidRPr="00EE2441">
        <w:rPr>
          <w:rFonts w:asciiTheme="minorHAnsi" w:hAnsiTheme="minorHAnsi" w:cstheme="minorHAnsi"/>
          <w:iCs/>
          <w:sz w:val="24"/>
          <w:szCs w:val="24"/>
        </w:rPr>
        <w:t xml:space="preserve">ампусі. Під час змішаної форми навчання заняття проходять у форматі відеоконференцій на платформі ZOOM. </w:t>
      </w:r>
    </w:p>
    <w:p w14:paraId="09361C99" w14:textId="722A6B86" w:rsidR="00554A5B" w:rsidRPr="00EE2441" w:rsidRDefault="00554A5B" w:rsidP="005B5D3C">
      <w:pPr>
        <w:ind w:firstLine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E2441">
        <w:rPr>
          <w:rFonts w:asciiTheme="minorHAnsi" w:hAnsiTheme="minorHAnsi" w:cstheme="minorHAnsi"/>
          <w:iCs/>
          <w:sz w:val="24"/>
          <w:szCs w:val="24"/>
        </w:rPr>
        <w:t xml:space="preserve">Виконані домашні навчальні завдання здобувачі вищої освіти завантажують у свої папки на гуглдиску або здають через Google Classroom, доступ до яких надає викладач протягом першого тижня навчання. </w:t>
      </w:r>
      <w:r w:rsidR="00BA4EA4" w:rsidRPr="00EE2441">
        <w:rPr>
          <w:rFonts w:asciiTheme="minorHAnsi" w:hAnsiTheme="minorHAnsi" w:cstheme="minorHAnsi"/>
          <w:i/>
          <w:sz w:val="24"/>
          <w:szCs w:val="24"/>
        </w:rPr>
        <w:t>Термін виконання</w:t>
      </w:r>
      <w:r w:rsidR="00BA4EA4" w:rsidRPr="00EE2441">
        <w:rPr>
          <w:rFonts w:asciiTheme="minorHAnsi" w:hAnsiTheme="minorHAnsi" w:cstheme="minorHAnsi"/>
          <w:iCs/>
          <w:sz w:val="24"/>
          <w:szCs w:val="24"/>
        </w:rPr>
        <w:t xml:space="preserve"> домашнього навчального завдання – </w:t>
      </w:r>
      <w:r w:rsidR="00BA4EA4" w:rsidRPr="00EE2441">
        <w:rPr>
          <w:rFonts w:asciiTheme="minorHAnsi" w:hAnsiTheme="minorHAnsi" w:cstheme="minorHAnsi"/>
          <w:i/>
          <w:sz w:val="24"/>
          <w:szCs w:val="24"/>
        </w:rPr>
        <w:t>1 тиждень з моменту отримання або згідно з інструкціями викладача</w:t>
      </w:r>
      <w:r w:rsidR="00BA4EA4" w:rsidRPr="00EE2441">
        <w:rPr>
          <w:rFonts w:asciiTheme="minorHAnsi" w:hAnsiTheme="minorHAnsi" w:cstheme="minorHAnsi"/>
          <w:iCs/>
          <w:sz w:val="24"/>
          <w:szCs w:val="24"/>
        </w:rPr>
        <w:t>. Завдання, подані на перевірку після закінчення визначеного терміну, оцінюються в 0 балів. Якщо студент не здав завдання протягом визначеного терміну з поважної причини</w:t>
      </w:r>
      <w:r w:rsidRPr="00EE2441">
        <w:rPr>
          <w:rFonts w:asciiTheme="minorHAnsi" w:hAnsiTheme="minorHAnsi" w:cstheme="minorHAnsi"/>
          <w:iCs/>
          <w:sz w:val="24"/>
          <w:szCs w:val="24"/>
        </w:rPr>
        <w:t>, яку підтверджує офіційний документ (довідка про непрацездатність, службова записка тощо), він може представити виконані завдання за графіком, узгодженим з викладачем, але не пізніше 25 практичного заняття. Перескладання домашніх навчальних завдань з метою підвищення оцінки не передбачено. Відпрацювання пропущених без поважної причини занять за рахунок виконання додаткових навчальних завдань не передбачено.</w:t>
      </w:r>
    </w:p>
    <w:p w14:paraId="7BF3DF56" w14:textId="37121323" w:rsidR="00554A5B" w:rsidRPr="00EE2441" w:rsidRDefault="00554A5B" w:rsidP="005B5D3C">
      <w:pPr>
        <w:ind w:firstLine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E2441">
        <w:rPr>
          <w:rFonts w:asciiTheme="minorHAnsi" w:hAnsiTheme="minorHAnsi" w:cstheme="minorHAnsi"/>
          <w:i/>
          <w:sz w:val="24"/>
          <w:szCs w:val="24"/>
        </w:rPr>
        <w:t>Поточний контроль</w:t>
      </w:r>
      <w:r w:rsidRPr="00EE2441">
        <w:rPr>
          <w:rFonts w:asciiTheme="minorHAnsi" w:hAnsiTheme="minorHAnsi" w:cstheme="minorHAnsi"/>
          <w:iCs/>
          <w:sz w:val="24"/>
          <w:szCs w:val="24"/>
        </w:rPr>
        <w:t xml:space="preserve">. Викладач регулярно заносить результати поточного контролю в модуль «Поточний контроль» Електронного кампусу згідно з Положенням про поточний, календарний і семестровий контроль в КПІ ім. Ігоря Сікорського. Детальніше: </w:t>
      </w:r>
      <w:hyperlink r:id="rId12" w:history="1">
        <w:r w:rsidRPr="00EE2441">
          <w:rPr>
            <w:rStyle w:val="a5"/>
            <w:rFonts w:asciiTheme="minorHAnsi" w:hAnsiTheme="minorHAnsi" w:cstheme="minorHAnsi"/>
            <w:iCs/>
            <w:sz w:val="24"/>
            <w:szCs w:val="24"/>
          </w:rPr>
          <w:t>https://document.kpi.ua/2020_7-137</w:t>
        </w:r>
      </w:hyperlink>
      <w:r w:rsidRPr="00EE2441">
        <w:rPr>
          <w:rFonts w:asciiTheme="minorHAnsi" w:hAnsiTheme="minorHAnsi" w:cstheme="minorHAnsi"/>
          <w:iCs/>
          <w:sz w:val="24"/>
          <w:szCs w:val="24"/>
        </w:rPr>
        <w:t>. Ознайомитися з результатами поточного контролю студент може в особистому кабінеті в Електронному кампусі.</w:t>
      </w:r>
    </w:p>
    <w:p w14:paraId="55CBEA91" w14:textId="37C296DE" w:rsidR="00554A5B" w:rsidRPr="00EE2441" w:rsidRDefault="00554A5B" w:rsidP="005B5D3C">
      <w:pPr>
        <w:ind w:firstLine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E2441">
        <w:rPr>
          <w:rFonts w:asciiTheme="minorHAnsi" w:eastAsia="Times New Roman" w:hAnsiTheme="minorHAnsi" w:cstheme="minorHAnsi"/>
          <w:i/>
          <w:iCs/>
          <w:sz w:val="24"/>
          <w:szCs w:val="24"/>
          <w:lang w:eastAsia="en-GB"/>
        </w:rPr>
        <w:t>Правила призначення заохочувальних балів.</w:t>
      </w:r>
      <w:r w:rsidRPr="00EE2441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Відповідно до Положення про систему оцінювання результатів навчання в КПІ ім. Ігоря Сікорського (</w:t>
      </w:r>
      <w:hyperlink r:id="rId13" w:history="1">
        <w:r w:rsidRPr="00EE2441">
          <w:rPr>
            <w:rStyle w:val="a5"/>
            <w:rFonts w:asciiTheme="minorHAnsi" w:eastAsia="Times New Roman" w:hAnsiTheme="minorHAnsi" w:cstheme="minorHAnsi"/>
            <w:sz w:val="24"/>
            <w:szCs w:val="24"/>
            <w:lang w:eastAsia="en-GB"/>
          </w:rPr>
          <w:t>https://osvita.kpi.ua/node/37</w:t>
        </w:r>
      </w:hyperlink>
      <w:r w:rsidRPr="00EE2441">
        <w:rPr>
          <w:rFonts w:asciiTheme="minorHAnsi" w:eastAsia="Times New Roman" w:hAnsiTheme="minorHAnsi" w:cstheme="minorHAnsi"/>
          <w:sz w:val="24"/>
          <w:szCs w:val="24"/>
          <w:lang w:eastAsia="en-GB"/>
        </w:rPr>
        <w:t>), заохочувальні бали не входять до основної 100-бальної шкали РСО і не можуть перевищувати 10% рейтингової шкали, тобто максимальна кількість додаткових балів – 10. Для підвищення мотивації здобувачів вищої освіти займатися науково-дослідницькою роботою, їм призначають заохочувальні бали за участь у науково-практичних конференціях, семінарах, круглих столах і воркшопах за тематикою освітнього компонент</w:t>
      </w:r>
      <w:r w:rsidR="005B5D3C" w:rsidRPr="00EE2441">
        <w:rPr>
          <w:rFonts w:asciiTheme="minorHAnsi" w:eastAsia="Times New Roman" w:hAnsiTheme="minorHAnsi" w:cstheme="minorHAnsi"/>
          <w:sz w:val="24"/>
          <w:szCs w:val="24"/>
          <w:lang w:eastAsia="en-GB"/>
        </w:rPr>
        <w:t>а</w:t>
      </w:r>
      <w:r w:rsidRPr="00EE2441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(за умови публікації тез доповіді або наявності сертифікату про участь у відповідному заході). Підставою для нарахування заохочувальних балів може бути участь у перекладацьких проєктах КПІ ім. Ігоря Сікорського. Штрафні бали з освітнього компоненту не передбачені. </w:t>
      </w:r>
    </w:p>
    <w:p w14:paraId="0AF28E20" w14:textId="77777777" w:rsidR="00554A5B" w:rsidRPr="00EE2441" w:rsidRDefault="00554A5B" w:rsidP="005B5D3C">
      <w:pPr>
        <w:ind w:firstLine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E2441">
        <w:rPr>
          <w:rFonts w:asciiTheme="minorHAnsi" w:hAnsiTheme="minorHAnsi" w:cstheme="minorHAnsi"/>
          <w:i/>
          <w:sz w:val="24"/>
          <w:szCs w:val="24"/>
        </w:rPr>
        <w:t>Академічна доброчесність.</w:t>
      </w:r>
      <w:r w:rsidRPr="00EE2441">
        <w:rPr>
          <w:rFonts w:asciiTheme="minorHAnsi" w:hAnsiTheme="minorHAnsi" w:cstheme="minorHAnsi"/>
          <w:iCs/>
          <w:sz w:val="24"/>
          <w:szCs w:val="24"/>
        </w:rPr>
        <w:t xml:space="preserve"> 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 (</w:t>
      </w:r>
      <w:hyperlink r:id="rId14" w:history="1">
        <w:r w:rsidRPr="00EE2441">
          <w:rPr>
            <w:rStyle w:val="a5"/>
            <w:rFonts w:asciiTheme="minorHAnsi" w:hAnsiTheme="minorHAnsi" w:cstheme="minorHAnsi"/>
            <w:iCs/>
            <w:sz w:val="24"/>
            <w:szCs w:val="24"/>
          </w:rPr>
          <w:t>https://kpi.ua/code</w:t>
        </w:r>
      </w:hyperlink>
      <w:r w:rsidRPr="00EE2441">
        <w:rPr>
          <w:rFonts w:asciiTheme="minorHAnsi" w:hAnsiTheme="minorHAnsi" w:cstheme="minorHAnsi"/>
          <w:iCs/>
          <w:sz w:val="24"/>
          <w:szCs w:val="24"/>
        </w:rPr>
        <w:t>) та Положенні про систему запобігання академічному плагіату (</w:t>
      </w:r>
      <w:hyperlink r:id="rId15" w:history="1">
        <w:r w:rsidRPr="00EE2441">
          <w:rPr>
            <w:rStyle w:val="a5"/>
            <w:rFonts w:asciiTheme="minorHAnsi" w:hAnsiTheme="minorHAnsi" w:cstheme="minorHAnsi"/>
            <w:iCs/>
            <w:sz w:val="24"/>
            <w:szCs w:val="24"/>
          </w:rPr>
          <w:t>https://osvita.kpi.ua/node/47</w:t>
        </w:r>
      </w:hyperlink>
      <w:r w:rsidRPr="00EE2441">
        <w:rPr>
          <w:rFonts w:asciiTheme="minorHAnsi" w:hAnsiTheme="minorHAnsi" w:cstheme="minorHAnsi"/>
          <w:iCs/>
          <w:sz w:val="24"/>
          <w:szCs w:val="24"/>
        </w:rPr>
        <w:t>).</w:t>
      </w:r>
    </w:p>
    <w:p w14:paraId="1643261D" w14:textId="77777777" w:rsidR="00554A5B" w:rsidRPr="00EE2441" w:rsidRDefault="00554A5B" w:rsidP="005B5D3C">
      <w:pPr>
        <w:ind w:firstLine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E2441">
        <w:rPr>
          <w:rFonts w:asciiTheme="minorHAnsi" w:hAnsiTheme="minorHAnsi" w:cstheme="minorHAnsi"/>
          <w:i/>
          <w:sz w:val="24"/>
          <w:szCs w:val="24"/>
        </w:rPr>
        <w:t>Норми етичної поведінки.</w:t>
      </w:r>
      <w:r w:rsidRPr="00EE2441">
        <w:rPr>
          <w:rFonts w:asciiTheme="minorHAnsi" w:hAnsiTheme="minorHAnsi" w:cstheme="minorHAnsi"/>
          <w:iCs/>
          <w:sz w:val="24"/>
          <w:szCs w:val="24"/>
        </w:rPr>
        <w:t xml:space="preserve"> 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16" w:history="1">
        <w:r w:rsidRPr="00EE2441">
          <w:rPr>
            <w:rStyle w:val="a5"/>
            <w:rFonts w:asciiTheme="minorHAnsi" w:hAnsiTheme="minorHAnsi" w:cstheme="minorHAnsi"/>
            <w:iCs/>
            <w:sz w:val="24"/>
            <w:szCs w:val="24"/>
          </w:rPr>
          <w:t>https://kpi.ua/code</w:t>
        </w:r>
      </w:hyperlink>
      <w:r w:rsidRPr="00EE2441">
        <w:rPr>
          <w:rFonts w:asciiTheme="minorHAnsi" w:hAnsiTheme="minorHAnsi" w:cstheme="minorHAnsi"/>
          <w:iCs/>
          <w:sz w:val="24"/>
          <w:szCs w:val="24"/>
        </w:rPr>
        <w:t>.</w:t>
      </w:r>
    </w:p>
    <w:p w14:paraId="2D80044E" w14:textId="6D821D5B" w:rsidR="005B5D3C" w:rsidRPr="00EE2441" w:rsidRDefault="005B5D3C" w:rsidP="005B5D3C">
      <w:pPr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E2441">
        <w:rPr>
          <w:rFonts w:asciiTheme="minorHAnsi" w:hAnsiTheme="minorHAnsi" w:cstheme="minorHAnsi"/>
          <w:bCs/>
          <w:i/>
          <w:iCs/>
          <w:sz w:val="24"/>
          <w:szCs w:val="24"/>
        </w:rPr>
        <w:t>Процедура оскарження результатів контрольних заходів.</w:t>
      </w:r>
      <w:r w:rsidRPr="00EE244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E2441">
        <w:rPr>
          <w:rFonts w:asciiTheme="minorHAnsi" w:hAnsiTheme="minorHAnsi" w:cstheme="minorHAnsi"/>
          <w:sz w:val="24"/>
          <w:szCs w:val="24"/>
        </w:rPr>
        <w:t>Студенти мають право аргументовано оскаржити результати будь-яких контрольних заходів, пояснивши з яким критерієм не погоджуються. Процедуру деталізовано в Положенні про апеляції в КПІ ім. Ігоря Сікорського.</w:t>
      </w:r>
    </w:p>
    <w:p w14:paraId="6D675BE3" w14:textId="3FB907F6" w:rsidR="005B5D3C" w:rsidRPr="00EE2441" w:rsidRDefault="005B5D3C" w:rsidP="005B5D3C">
      <w:pPr>
        <w:ind w:firstLine="426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EE2441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Інклюзивне навчання. </w:t>
      </w:r>
      <w:r w:rsidRPr="00EE2441">
        <w:rPr>
          <w:rFonts w:asciiTheme="minorHAnsi" w:hAnsiTheme="minorHAnsi" w:cstheme="minorHAnsi"/>
          <w:sz w:val="24"/>
          <w:szCs w:val="24"/>
        </w:rPr>
        <w:t xml:space="preserve">Освітній компонент може викладатися для більшості студентів з особливими освітніми потребами, окрім студентів з серйозними вадами зору, які не дозволяють виконувати завдання за допомогою персональних комп’ютерів, ноутбуків та/або інших технічних засобів. Детальніше про забезпечення інклюзивності освіти в КПІ ім. Ігоря Сікорського за посиланням </w:t>
      </w:r>
      <w:hyperlink r:id="rId17" w:history="1">
        <w:r w:rsidRPr="00EE2441">
          <w:rPr>
            <w:rStyle w:val="a5"/>
            <w:rFonts w:asciiTheme="minorHAnsi" w:hAnsiTheme="minorHAnsi" w:cstheme="minorHAnsi"/>
            <w:sz w:val="24"/>
            <w:szCs w:val="24"/>
          </w:rPr>
          <w:t>https://osvita.kpi.ua/node/172</w:t>
        </w:r>
      </w:hyperlink>
      <w:r w:rsidRPr="00EE2441">
        <w:rPr>
          <w:rFonts w:asciiTheme="minorHAnsi" w:hAnsiTheme="minorHAnsi" w:cstheme="minorHAnsi"/>
          <w:sz w:val="24"/>
          <w:szCs w:val="24"/>
        </w:rPr>
        <w:t>.</w:t>
      </w:r>
    </w:p>
    <w:p w14:paraId="769119D4" w14:textId="77777777" w:rsidR="005334A2" w:rsidRPr="00EE2441" w:rsidRDefault="005334A2" w:rsidP="005B5D3C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</w:p>
    <w:p w14:paraId="531BAE01" w14:textId="15C63EE3" w:rsidR="00E917BC" w:rsidRPr="00EE2441" w:rsidRDefault="000C13CC" w:rsidP="000C13CC">
      <w:pPr>
        <w:pStyle w:val="1"/>
        <w:numPr>
          <w:ilvl w:val="0"/>
          <w:numId w:val="0"/>
        </w:numPr>
        <w:spacing w:line="276" w:lineRule="auto"/>
        <w:ind w:left="360"/>
      </w:pPr>
      <w:r w:rsidRPr="00EE2441">
        <w:t xml:space="preserve">8. </w:t>
      </w:r>
      <w:r w:rsidR="004A6336" w:rsidRPr="00EE2441">
        <w:t xml:space="preserve">Види контролю та </w:t>
      </w:r>
      <w:r w:rsidR="00B40317" w:rsidRPr="00EE2441">
        <w:t xml:space="preserve">рейтингова система </w:t>
      </w:r>
      <w:r w:rsidR="004A6336" w:rsidRPr="00EE2441">
        <w:t>оцін</w:t>
      </w:r>
      <w:r w:rsidR="00B40317" w:rsidRPr="00EE2441">
        <w:t xml:space="preserve">ювання </w:t>
      </w:r>
      <w:r w:rsidR="004A6336" w:rsidRPr="00EE2441">
        <w:t>результатів навчання</w:t>
      </w:r>
      <w:r w:rsidR="00B40317" w:rsidRPr="00EE2441">
        <w:t xml:space="preserve"> (РСО)</w:t>
      </w:r>
    </w:p>
    <w:p w14:paraId="4564E464" w14:textId="423B2F92" w:rsidR="005B5D3C" w:rsidRPr="00EE2441" w:rsidRDefault="005B5D3C" w:rsidP="005B5D3C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EE2441">
        <w:rPr>
          <w:rFonts w:asciiTheme="minorHAnsi" w:hAnsiTheme="minorHAnsi"/>
          <w:iCs/>
          <w:sz w:val="24"/>
          <w:szCs w:val="24"/>
        </w:rPr>
        <w:t>Процедура оцінювання результатів навчання за цим освітнім компонентом, форми контролю і рейтингова система оцінювання регламентовані Положенням про систему оцінювання результатів навчання в КПІ ім. Ігоря Сікорського (</w:t>
      </w:r>
      <w:hyperlink r:id="rId18" w:history="1">
        <w:r w:rsidRPr="00EE2441">
          <w:rPr>
            <w:rStyle w:val="a5"/>
            <w:rFonts w:asciiTheme="minorHAnsi" w:hAnsiTheme="minorHAnsi"/>
            <w:iCs/>
            <w:sz w:val="24"/>
            <w:szCs w:val="24"/>
          </w:rPr>
          <w:t>https://osvita.kpi.ua/node/37</w:t>
        </w:r>
      </w:hyperlink>
      <w:r w:rsidRPr="00EE2441">
        <w:rPr>
          <w:rFonts w:asciiTheme="minorHAnsi" w:hAnsiTheme="minorHAnsi"/>
          <w:iCs/>
          <w:sz w:val="24"/>
          <w:szCs w:val="24"/>
        </w:rPr>
        <w:t>) та Положенням про поточний, календарний та семестровий контроль результатів навчання в КПІ ім. Ігоря Сікорського (</w:t>
      </w:r>
      <w:hyperlink r:id="rId19" w:history="1">
        <w:r w:rsidRPr="00EE2441">
          <w:rPr>
            <w:rStyle w:val="a5"/>
            <w:rFonts w:asciiTheme="minorHAnsi" w:hAnsiTheme="minorHAnsi"/>
            <w:iCs/>
            <w:sz w:val="24"/>
            <w:szCs w:val="24"/>
          </w:rPr>
          <w:t>https://osvita.kpi.ua/node/32</w:t>
        </w:r>
      </w:hyperlink>
      <w:r w:rsidRPr="00EE2441">
        <w:rPr>
          <w:rFonts w:asciiTheme="minorHAnsi" w:hAnsiTheme="minorHAnsi"/>
          <w:iCs/>
          <w:sz w:val="24"/>
          <w:szCs w:val="24"/>
        </w:rPr>
        <w:t>).</w:t>
      </w:r>
    </w:p>
    <w:p w14:paraId="4CE275A8" w14:textId="0ACA51A7" w:rsidR="005B5D3C" w:rsidRPr="00EE2441" w:rsidRDefault="005B5D3C" w:rsidP="005B5D3C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EE2441">
        <w:rPr>
          <w:rFonts w:asciiTheme="minorHAnsi" w:hAnsiTheme="minorHAnsi"/>
          <w:iCs/>
          <w:sz w:val="24"/>
          <w:szCs w:val="24"/>
        </w:rPr>
        <w:t>Результати навчання з дисципліни оцінюються за РСО першого типу, тобто підсумкова оцінка здобувача формується на основі виконання всіх завдань, передбачених контрольними заходами. Оцінювання результатів навчання здійснюється за 100-бальною шкалою.</w:t>
      </w:r>
    </w:p>
    <w:p w14:paraId="638FEE30" w14:textId="51A2AACE" w:rsidR="005B5D3C" w:rsidRPr="00EE2441" w:rsidRDefault="005B5D3C" w:rsidP="005B5D3C">
      <w:pPr>
        <w:ind w:firstLine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EE2441">
        <w:rPr>
          <w:rFonts w:asciiTheme="minorHAnsi" w:hAnsiTheme="minorHAnsi" w:cstheme="minorHAnsi"/>
          <w:i/>
          <w:sz w:val="24"/>
          <w:szCs w:val="24"/>
        </w:rPr>
        <w:t xml:space="preserve">Оцінювання та поточний контроль. </w:t>
      </w:r>
      <w:r w:rsidRPr="00EE2441">
        <w:rPr>
          <w:rFonts w:asciiTheme="minorHAnsi" w:hAnsiTheme="minorHAnsi" w:cstheme="minorHAnsi"/>
          <w:iCs/>
          <w:sz w:val="24"/>
          <w:szCs w:val="24"/>
        </w:rPr>
        <w:t xml:space="preserve">Система оцінювання орієнтована на отримання балів за роботу на практичних заняттях і написання модульної контрольної роботи (МКР) в кінці семестру. </w:t>
      </w:r>
      <w:r w:rsidRPr="00EE2441">
        <w:rPr>
          <w:rFonts w:asciiTheme="minorHAnsi" w:hAnsiTheme="minorHAnsi" w:cstheme="minorHAnsi"/>
          <w:bCs/>
          <w:i/>
          <w:sz w:val="24"/>
          <w:szCs w:val="24"/>
        </w:rPr>
        <w:t xml:space="preserve">Рейтинг </w:t>
      </w:r>
      <w:r w:rsidRPr="00EE2441">
        <w:rPr>
          <w:rFonts w:asciiTheme="minorHAnsi" w:hAnsiTheme="minorHAnsi" w:cstheme="minorHAnsi"/>
          <w:bCs/>
          <w:iCs/>
          <w:sz w:val="24"/>
          <w:szCs w:val="24"/>
        </w:rPr>
        <w:t>студентів з освітнього компоненту складається з балів, отриманих за:</w:t>
      </w:r>
    </w:p>
    <w:p w14:paraId="23B19B34" w14:textId="018F4C0F" w:rsidR="005B5D3C" w:rsidRPr="00EE2441" w:rsidRDefault="005B5D3C" w:rsidP="005B5D3C">
      <w:pPr>
        <w:ind w:firstLine="709"/>
        <w:rPr>
          <w:rFonts w:asciiTheme="minorHAnsi" w:hAnsiTheme="minorHAnsi" w:cstheme="minorHAnsi"/>
          <w:sz w:val="24"/>
          <w:szCs w:val="24"/>
        </w:rPr>
      </w:pPr>
      <w:r w:rsidRPr="00EE2441">
        <w:rPr>
          <w:rFonts w:asciiTheme="minorHAnsi" w:hAnsiTheme="minorHAnsi" w:cstheme="minorHAnsi"/>
          <w:sz w:val="24"/>
          <w:szCs w:val="24"/>
        </w:rPr>
        <w:t>1) роботу на 25 практичних заняттях;</w:t>
      </w:r>
    </w:p>
    <w:p w14:paraId="6F9BE5B7" w14:textId="77777777" w:rsidR="005B5D3C" w:rsidRPr="00EE2441" w:rsidRDefault="005B5D3C" w:rsidP="005B5D3C">
      <w:pPr>
        <w:ind w:firstLine="709"/>
        <w:rPr>
          <w:rFonts w:asciiTheme="minorHAnsi" w:hAnsiTheme="minorHAnsi" w:cstheme="minorHAnsi"/>
          <w:sz w:val="24"/>
          <w:szCs w:val="24"/>
        </w:rPr>
      </w:pPr>
      <w:r w:rsidRPr="00EE2441">
        <w:rPr>
          <w:rFonts w:asciiTheme="minorHAnsi" w:hAnsiTheme="minorHAnsi" w:cstheme="minorHAnsi"/>
          <w:sz w:val="24"/>
          <w:szCs w:val="24"/>
          <w:lang w:val="ru-RU"/>
        </w:rPr>
        <w:t>2</w:t>
      </w:r>
      <w:r w:rsidRPr="00EE2441">
        <w:rPr>
          <w:rFonts w:asciiTheme="minorHAnsi" w:hAnsiTheme="minorHAnsi" w:cstheme="minorHAnsi"/>
          <w:sz w:val="24"/>
          <w:szCs w:val="24"/>
        </w:rPr>
        <w:t>) написання однієї модульної контрольної роботи.</w:t>
      </w:r>
    </w:p>
    <w:p w14:paraId="36CA922A" w14:textId="77777777" w:rsidR="005B5D3C" w:rsidRPr="00EE2441" w:rsidRDefault="005B5D3C" w:rsidP="005B5D3C">
      <w:pPr>
        <w:rPr>
          <w:b/>
          <w:sz w:val="6"/>
        </w:rPr>
      </w:pPr>
    </w:p>
    <w:p w14:paraId="14562CED" w14:textId="77777777" w:rsidR="005B5D3C" w:rsidRPr="00EE2441" w:rsidRDefault="005B5D3C" w:rsidP="005B5D3C">
      <w:pPr>
        <w:rPr>
          <w:b/>
          <w:sz w:val="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683"/>
        <w:gridCol w:w="850"/>
        <w:gridCol w:w="1276"/>
        <w:gridCol w:w="987"/>
        <w:gridCol w:w="1701"/>
      </w:tblGrid>
      <w:tr w:rsidR="005B5D3C" w:rsidRPr="00EE2441" w14:paraId="2A470A8F" w14:textId="77777777" w:rsidTr="00063643">
        <w:trPr>
          <w:trHeight w:val="479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064781" w14:textId="77777777" w:rsidR="005B5D3C" w:rsidRPr="00EE2441" w:rsidRDefault="005B5D3C" w:rsidP="000D28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</w:rPr>
              <w:t>№ з/п</w:t>
            </w:r>
          </w:p>
        </w:tc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F1FDAD" w14:textId="77777777" w:rsidR="005B5D3C" w:rsidRPr="00EE2441" w:rsidRDefault="005B5D3C" w:rsidP="000D28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Контрольний захід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9D9936" w14:textId="77777777" w:rsidR="005B5D3C" w:rsidRPr="00EE2441" w:rsidRDefault="005B5D3C" w:rsidP="000D28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B6B68" w14:textId="77777777" w:rsidR="005B5D3C" w:rsidRPr="00EE2441" w:rsidRDefault="005B5D3C" w:rsidP="000D28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</w:rPr>
              <w:t>Ваговий бал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2456DD" w14:textId="77777777" w:rsidR="005B5D3C" w:rsidRPr="00EE2441" w:rsidRDefault="005B5D3C" w:rsidP="000D28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</w:rPr>
              <w:t>Кіл-ть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252D49" w14:textId="77777777" w:rsidR="005B5D3C" w:rsidRPr="00EE2441" w:rsidRDefault="005B5D3C" w:rsidP="000D28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</w:rPr>
              <w:t>Всього</w:t>
            </w:r>
          </w:p>
        </w:tc>
      </w:tr>
      <w:tr w:rsidR="005B5D3C" w:rsidRPr="00EE2441" w14:paraId="05385A6C" w14:textId="77777777" w:rsidTr="00063643">
        <w:trPr>
          <w:trHeight w:val="382"/>
          <w:jc w:val="center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DCE8" w14:textId="77777777" w:rsidR="005B5D3C" w:rsidRPr="00EE2441" w:rsidRDefault="005B5D3C" w:rsidP="000D28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524D" w14:textId="77777777" w:rsidR="005B5D3C" w:rsidRPr="00EE2441" w:rsidRDefault="005B5D3C" w:rsidP="000D28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</w:rPr>
              <w:t>Робота на практичних заняттях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91948" w14:textId="77777777" w:rsidR="005B5D3C" w:rsidRPr="00EE2441" w:rsidRDefault="005B5D3C" w:rsidP="000D28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50</w:t>
            </w:r>
            <w:r w:rsidRPr="00EE2441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D0AC" w14:textId="77777777" w:rsidR="005B5D3C" w:rsidRPr="00EE2441" w:rsidRDefault="005B5D3C" w:rsidP="000D28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3785" w14:textId="77777777" w:rsidR="005B5D3C" w:rsidRPr="00EE2441" w:rsidRDefault="005B5D3C" w:rsidP="000D28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EBA57B" w14:textId="77777777" w:rsidR="005B5D3C" w:rsidRPr="00EE2441" w:rsidRDefault="005B5D3C" w:rsidP="000D28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50</w:t>
            </w:r>
          </w:p>
        </w:tc>
      </w:tr>
      <w:tr w:rsidR="005B5D3C" w:rsidRPr="00EE2441" w14:paraId="122EC8A5" w14:textId="77777777" w:rsidTr="00063643">
        <w:trPr>
          <w:trHeight w:val="38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F18293" w14:textId="77777777" w:rsidR="005B5D3C" w:rsidRPr="00EE2441" w:rsidRDefault="005B5D3C" w:rsidP="000D28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3B17" w14:textId="77777777" w:rsidR="005B5D3C" w:rsidRPr="00EE2441" w:rsidRDefault="005B5D3C" w:rsidP="000D28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</w:rPr>
              <w:t>Написання МКР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686943C" w14:textId="77777777" w:rsidR="005B5D3C" w:rsidRPr="00EE2441" w:rsidRDefault="005B5D3C" w:rsidP="000D28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50</w:t>
            </w:r>
            <w:r w:rsidRPr="00EE2441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8215" w14:textId="77777777" w:rsidR="005B5D3C" w:rsidRPr="00EE2441" w:rsidRDefault="005B5D3C" w:rsidP="000D28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59FD" w14:textId="77777777" w:rsidR="005B5D3C" w:rsidRPr="00EE2441" w:rsidRDefault="005B5D3C" w:rsidP="000D28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18410A24" w14:textId="77777777" w:rsidR="005B5D3C" w:rsidRPr="00EE2441" w:rsidRDefault="005B5D3C" w:rsidP="000D28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50</w:t>
            </w:r>
          </w:p>
        </w:tc>
      </w:tr>
      <w:tr w:rsidR="005B5D3C" w:rsidRPr="00EE2441" w14:paraId="0C67E801" w14:textId="77777777" w:rsidTr="00063643">
        <w:trPr>
          <w:trHeight w:val="38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D412F2" w14:textId="77777777" w:rsidR="005B5D3C" w:rsidRPr="00EE2441" w:rsidRDefault="005B5D3C" w:rsidP="000D28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9FD0" w14:textId="77777777" w:rsidR="005B5D3C" w:rsidRPr="00EE2441" w:rsidRDefault="005B5D3C" w:rsidP="000D28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</w:rPr>
              <w:t>Всього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9EAB67F" w14:textId="77777777" w:rsidR="005B5D3C" w:rsidRPr="00EE2441" w:rsidRDefault="005B5D3C" w:rsidP="000D28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441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DE0F21" w:rsidRPr="005C3045" w14:paraId="08CD77F4" w14:textId="77777777" w:rsidTr="007C619D">
        <w:tc>
          <w:tcPr>
            <w:tcW w:w="10420" w:type="dxa"/>
          </w:tcPr>
          <w:p w14:paraId="0BCABD1E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b/>
                <w:i/>
                <w:iCs/>
                <w:color w:val="4F81BD" w:themeColor="accent1"/>
                <w:sz w:val="24"/>
                <w:szCs w:val="24"/>
              </w:rPr>
            </w:pPr>
            <w:r w:rsidRPr="005C3045">
              <w:rPr>
                <w:rFonts w:asciiTheme="minorHAnsi" w:hAnsiTheme="minorHAnsi"/>
                <w:b/>
                <w:i/>
                <w:iCs/>
                <w:color w:val="4F81BD" w:themeColor="accent1"/>
                <w:sz w:val="24"/>
                <w:szCs w:val="24"/>
              </w:rPr>
              <w:t>Розрахунки орієнтовних значень вагових балів з кожного контрольного заходу</w:t>
            </w:r>
          </w:p>
          <w:p w14:paraId="7BC5ED21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C3045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Визначаємо значення tk – навчальний час, запланований у робочій програмі для кожного контрольного заходу.</w:t>
            </w:r>
          </w:p>
          <w:p w14:paraId="732704E5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</w:p>
          <w:p w14:paraId="3AF3B369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C3045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1) </w:t>
            </w:r>
            <w:r w:rsidRPr="005C3045">
              <w:rPr>
                <w:rFonts w:asciiTheme="minorHAnsi" w:hAnsiTheme="minorHAnsi"/>
                <w:b/>
                <w:i/>
                <w:iCs/>
                <w:color w:val="4F81BD" w:themeColor="accent1"/>
                <w:sz w:val="24"/>
                <w:szCs w:val="24"/>
              </w:rPr>
              <w:t>Відповіді на практичних заняттях</w:t>
            </w:r>
            <w:r w:rsidRPr="005C3045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. 1 практичне заняття = 3 год. (2 год. ауд. + 1 год. СРС). </w:t>
            </w:r>
          </w:p>
          <w:p w14:paraId="3236A47A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C3045"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  <w:t>tпр</w:t>
            </w:r>
            <w:r w:rsidRPr="005C3045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 = 3 </w:t>
            </w:r>
          </w:p>
          <w:p w14:paraId="7550B448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</w:p>
          <w:p w14:paraId="342137CD" w14:textId="77777777" w:rsidR="00DE0F21" w:rsidRPr="005C3045" w:rsidRDefault="00DE0F21" w:rsidP="007C61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</w:pPr>
            <w:r w:rsidRPr="005C3045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2) </w:t>
            </w:r>
            <w:r w:rsidRPr="005C3045">
              <w:rPr>
                <w:rFonts w:ascii="Calibri" w:hAnsi="Calibri" w:cs="Calibri"/>
                <w:b/>
                <w:bCs/>
                <w:i/>
                <w:iCs/>
                <w:color w:val="4F81BD" w:themeColor="accent1"/>
                <w:sz w:val="24"/>
                <w:szCs w:val="24"/>
                <w:u w:color="000000"/>
              </w:rPr>
              <w:t>Написання МКР.</w:t>
            </w:r>
            <w:r w:rsidRPr="005C3045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 xml:space="preserve"> </w:t>
            </w:r>
          </w:p>
          <w:p w14:paraId="796680DF" w14:textId="77777777" w:rsidR="00DE0F21" w:rsidRPr="005C3045" w:rsidRDefault="00DE0F21" w:rsidP="007C61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</w:pPr>
            <w:r w:rsidRPr="005C3045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>МКР забезпечує перевірку всього навчального матеріалу. Тому враховуємо увесь час на засвоєння кредитного модуля за винятком 6 годин на залік. 120 – 6 = 114 годин</w:t>
            </w:r>
          </w:p>
          <w:p w14:paraId="6C6ADD33" w14:textId="77777777" w:rsidR="00DE0F21" w:rsidRPr="005C3045" w:rsidRDefault="00DE0F21" w:rsidP="007C61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</w:pPr>
            <w:r w:rsidRPr="005C3045">
              <w:rPr>
                <w:rFonts w:ascii="Calibri" w:hAnsi="Calibri" w:cs="Calibri"/>
                <w:i/>
                <w:iCs/>
                <w:color w:val="4F81BD" w:themeColor="accent1"/>
                <w:sz w:val="24"/>
                <w:szCs w:val="24"/>
                <w:u w:color="000000"/>
              </w:rPr>
              <w:t>tмкр</w:t>
            </w:r>
            <w:r w:rsidRPr="005C3045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 xml:space="preserve"> = 114 год. </w:t>
            </w:r>
          </w:p>
          <w:p w14:paraId="5AB4E6D6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</w:p>
          <w:p w14:paraId="69087C93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</w:p>
          <w:p w14:paraId="05A015A2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C3045"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  <w:t>Визначаємо орієнтовні значення вагових балів із розрахунку 100-бальної шкали РСО за формулою</w:t>
            </w:r>
            <w:r w:rsidRPr="005C3045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:</w:t>
            </w:r>
          </w:p>
          <w:p w14:paraId="696A8F7D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C3045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tк= 3х25 + 114 = 75 + 114 = 189</w:t>
            </w:r>
          </w:p>
          <w:p w14:paraId="380F8B9F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</w:p>
          <w:p w14:paraId="476C2B1A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C3045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Визначаємо орієнтовні значення відповідних вагових балів:</w:t>
            </w:r>
          </w:p>
          <w:p w14:paraId="1BBE6435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C3045"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  <w:t xml:space="preserve">rпр </w:t>
            </w:r>
            <w:r w:rsidRPr="005C3045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= 75х100/189=39,6; отже 1 </w:t>
            </w:r>
            <w:r w:rsidRPr="005C3045"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  <w:t>rпр</w:t>
            </w:r>
            <w:r w:rsidRPr="005C3045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 = 1,6 =</w:t>
            </w:r>
            <w:r w:rsidRPr="005C3045">
              <w:rPr>
                <w:rFonts w:asciiTheme="minorHAnsi" w:hAnsiTheme="minorHAnsi"/>
                <w:b/>
                <w:bCs/>
                <w:iCs/>
                <w:color w:val="4F81BD" w:themeColor="accent1"/>
                <w:sz w:val="24"/>
                <w:szCs w:val="24"/>
              </w:rPr>
              <w:t xml:space="preserve"> 2</w:t>
            </w:r>
          </w:p>
          <w:p w14:paraId="7216FDF9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C3045"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  <w:t>rмкр</w:t>
            </w:r>
            <w:r w:rsidRPr="005C3045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 = 114х100/189 = 60,3 =</w:t>
            </w:r>
            <w:r w:rsidRPr="005C3045">
              <w:rPr>
                <w:rFonts w:asciiTheme="minorHAnsi" w:hAnsiTheme="minorHAnsi"/>
                <w:b/>
                <w:bCs/>
                <w:iCs/>
                <w:color w:val="4F81BD" w:themeColor="accent1"/>
                <w:sz w:val="24"/>
                <w:szCs w:val="24"/>
              </w:rPr>
              <w:t xml:space="preserve"> 60</w:t>
            </w:r>
          </w:p>
          <w:p w14:paraId="771A268D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</w:p>
          <w:p w14:paraId="4145DB0B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C3045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Перевіряємо загальну суму:</w:t>
            </w:r>
          </w:p>
          <w:p w14:paraId="2FF11D86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C3045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2х25 + 60х1 = 50 + 60 = 110</w:t>
            </w:r>
          </w:p>
          <w:p w14:paraId="50066011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</w:p>
          <w:p w14:paraId="1FA04378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C3045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lastRenderedPageBreak/>
              <w:t>Робимо корекцію та перевіряємо суму вагових балів:</w:t>
            </w:r>
          </w:p>
          <w:p w14:paraId="62491D85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C3045"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  <w:t>rпр</w:t>
            </w:r>
            <w:r w:rsidRPr="005C3045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 = 50, ваговий бал за кожне індивідуальне заняття = 50/25 = 2; </w:t>
            </w:r>
            <w:r w:rsidRPr="005C3045">
              <w:rPr>
                <w:rFonts w:asciiTheme="minorHAnsi" w:hAnsiTheme="minorHAnsi"/>
                <w:b/>
                <w:bCs/>
                <w:iCs/>
                <w:color w:val="4F81BD" w:themeColor="accent1"/>
                <w:sz w:val="24"/>
                <w:szCs w:val="24"/>
              </w:rPr>
              <w:t xml:space="preserve">2 </w:t>
            </w:r>
            <w:r w:rsidRPr="005C3045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Х 25 = 50</w:t>
            </w:r>
          </w:p>
          <w:p w14:paraId="29FE69BC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C3045"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  <w:t>rмкр</w:t>
            </w:r>
            <w:r w:rsidRPr="005C3045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 = </w:t>
            </w:r>
            <w:r w:rsidRPr="005C3045">
              <w:rPr>
                <w:rFonts w:asciiTheme="minorHAnsi" w:hAnsiTheme="minorHAnsi"/>
                <w:b/>
                <w:bCs/>
                <w:iCs/>
                <w:color w:val="4F81BD" w:themeColor="accent1"/>
                <w:sz w:val="24"/>
                <w:szCs w:val="24"/>
              </w:rPr>
              <w:t>50</w:t>
            </w:r>
          </w:p>
          <w:p w14:paraId="202B12C9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</w:p>
          <w:p w14:paraId="2F7C796B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b/>
                <w:bCs/>
                <w:iCs/>
                <w:color w:val="4F81BD" w:themeColor="accent1"/>
                <w:sz w:val="24"/>
                <w:szCs w:val="24"/>
              </w:rPr>
            </w:pPr>
            <w:r w:rsidRPr="005C3045">
              <w:rPr>
                <w:rFonts w:asciiTheme="minorHAnsi" w:hAnsiTheme="minorHAnsi"/>
                <w:b/>
                <w:bCs/>
                <w:iCs/>
                <w:color w:val="4F81BD" w:themeColor="accent1"/>
                <w:sz w:val="24"/>
                <w:szCs w:val="24"/>
              </w:rPr>
              <w:t xml:space="preserve">50 + 50 = 100 </w:t>
            </w:r>
          </w:p>
          <w:p w14:paraId="554AD3E3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</w:p>
          <w:p w14:paraId="32AF9963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</w:pPr>
            <w:r w:rsidRPr="005C3045"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  <w:t xml:space="preserve">Визначаємо шкалу балів за відповідні рівні оцінювання з кожного виду контролю. </w:t>
            </w:r>
          </w:p>
          <w:p w14:paraId="159C305A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C3045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З урахуванням межових значень 0,9 – 0,75 – 0,6 – 0 маємо такий розподіл:</w:t>
            </w:r>
          </w:p>
          <w:p w14:paraId="23F7A7D1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</w:p>
          <w:p w14:paraId="6EEDBC76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C3045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1) відповіді на практичних заняттях</w:t>
            </w:r>
          </w:p>
          <w:p w14:paraId="3163FC45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C3045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ab/>
              <w:t>«відмінно» = 1,8 – 2 балів;</w:t>
            </w:r>
          </w:p>
          <w:p w14:paraId="63D1B137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C3045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ab/>
              <w:t>«добре» = 1,5 – 1,7 бали;</w:t>
            </w:r>
          </w:p>
          <w:p w14:paraId="7E887620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C3045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ab/>
              <w:t>«задовільно» = 1,2 – 1,4 бали;</w:t>
            </w:r>
          </w:p>
          <w:p w14:paraId="5428A016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C3045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ab/>
              <w:t>«незадовільно» = 0 балів.</w:t>
            </w:r>
          </w:p>
          <w:p w14:paraId="35924C93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</w:p>
          <w:p w14:paraId="48908269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C3045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2) написання модульної контрольної роботи:</w:t>
            </w:r>
          </w:p>
          <w:p w14:paraId="6AE7DC45" w14:textId="77777777" w:rsidR="00DE0F21" w:rsidRPr="005C3045" w:rsidRDefault="00DE0F21" w:rsidP="007C61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708"/>
              <w:jc w:val="both"/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</w:pPr>
            <w:r w:rsidRPr="005C3045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>«відмінно» = 45 – 50 балів;</w:t>
            </w:r>
          </w:p>
          <w:p w14:paraId="5BFA3302" w14:textId="77777777" w:rsidR="00DE0F21" w:rsidRPr="005C3045" w:rsidRDefault="00DE0F21" w:rsidP="007C61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708"/>
              <w:jc w:val="both"/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</w:pPr>
            <w:r w:rsidRPr="005C3045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ab/>
              <w:t>«добре» = 44 – 38 балів;</w:t>
            </w:r>
          </w:p>
          <w:p w14:paraId="2883BBCE" w14:textId="77777777" w:rsidR="00DE0F21" w:rsidRPr="005C3045" w:rsidRDefault="00DE0F21" w:rsidP="007C61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</w:pPr>
            <w:r w:rsidRPr="005C3045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ab/>
              <w:t xml:space="preserve"> «задовільно» = 37 – 30 балів;</w:t>
            </w:r>
          </w:p>
          <w:p w14:paraId="60C88CC6" w14:textId="77777777" w:rsidR="00DE0F21" w:rsidRPr="005C3045" w:rsidRDefault="00DE0F21" w:rsidP="007C619D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C3045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ab/>
              <w:t xml:space="preserve"> «незадовільно» = 0 балів.</w:t>
            </w:r>
          </w:p>
        </w:tc>
      </w:tr>
    </w:tbl>
    <w:p w14:paraId="6B45203E" w14:textId="77777777" w:rsidR="005B5D3C" w:rsidRPr="005C3045" w:rsidRDefault="005B5D3C" w:rsidP="00DE0F21">
      <w:pPr>
        <w:spacing w:line="240" w:lineRule="auto"/>
        <w:jc w:val="both"/>
        <w:rPr>
          <w:rFonts w:asciiTheme="minorHAnsi" w:hAnsiTheme="minorHAnsi"/>
          <w:iCs/>
          <w:color w:val="4F81BD" w:themeColor="accent1"/>
          <w:sz w:val="24"/>
          <w:szCs w:val="24"/>
        </w:rPr>
      </w:pPr>
    </w:p>
    <w:p w14:paraId="6C74954B" w14:textId="5D71A148" w:rsidR="005B5D3C" w:rsidRPr="00EE2441" w:rsidRDefault="005B5D3C" w:rsidP="005B5D3C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EE2441">
        <w:rPr>
          <w:rFonts w:asciiTheme="minorHAnsi" w:hAnsiTheme="minorHAnsi"/>
          <w:iCs/>
          <w:sz w:val="24"/>
          <w:szCs w:val="24"/>
        </w:rPr>
        <w:t xml:space="preserve">Максимальний ваговий бал за роботу на </w:t>
      </w:r>
      <w:r w:rsidRPr="005A73E8">
        <w:rPr>
          <w:rFonts w:asciiTheme="minorHAnsi" w:hAnsiTheme="minorHAnsi"/>
          <w:i/>
          <w:iCs/>
          <w:sz w:val="24"/>
          <w:szCs w:val="24"/>
        </w:rPr>
        <w:t>практичному занятті</w:t>
      </w:r>
      <w:r w:rsidRPr="00EE2441">
        <w:rPr>
          <w:rFonts w:asciiTheme="minorHAnsi" w:hAnsiTheme="minorHAnsi"/>
          <w:iCs/>
          <w:sz w:val="24"/>
          <w:szCs w:val="24"/>
        </w:rPr>
        <w:t xml:space="preserve"> – 2 бали:</w:t>
      </w:r>
    </w:p>
    <w:p w14:paraId="1D830E9B" w14:textId="6DFAD4D0" w:rsidR="005B5D3C" w:rsidRPr="00EE2441" w:rsidRDefault="005B5D3C" w:rsidP="005B5D3C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EE2441">
        <w:rPr>
          <w:rFonts w:asciiTheme="minorHAnsi" w:hAnsiTheme="minorHAnsi"/>
          <w:iCs/>
          <w:sz w:val="24"/>
          <w:szCs w:val="24"/>
        </w:rPr>
        <w:t xml:space="preserve">«відмінно» </w:t>
      </w:r>
      <w:r w:rsidRPr="00EE2441">
        <w:rPr>
          <w:rFonts w:asciiTheme="minorHAnsi" w:hAnsiTheme="minorHAnsi"/>
          <w:iCs/>
          <w:sz w:val="24"/>
          <w:szCs w:val="24"/>
        </w:rPr>
        <w:tab/>
      </w:r>
      <w:r w:rsidRPr="00EE2441">
        <w:rPr>
          <w:rFonts w:asciiTheme="minorHAnsi" w:hAnsiTheme="minorHAnsi"/>
          <w:iCs/>
          <w:sz w:val="24"/>
          <w:szCs w:val="24"/>
        </w:rPr>
        <w:tab/>
        <w:t>2-1,8 балів;</w:t>
      </w:r>
    </w:p>
    <w:p w14:paraId="47D4201B" w14:textId="218F6501" w:rsidR="005B5D3C" w:rsidRPr="00EE2441" w:rsidRDefault="005B5D3C" w:rsidP="005B5D3C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EE2441">
        <w:rPr>
          <w:rFonts w:asciiTheme="minorHAnsi" w:hAnsiTheme="minorHAnsi"/>
          <w:iCs/>
          <w:sz w:val="24"/>
          <w:szCs w:val="24"/>
        </w:rPr>
        <w:t xml:space="preserve">«добре» </w:t>
      </w:r>
      <w:r w:rsidRPr="00EE2441">
        <w:rPr>
          <w:rFonts w:asciiTheme="minorHAnsi" w:hAnsiTheme="minorHAnsi"/>
          <w:iCs/>
          <w:sz w:val="24"/>
          <w:szCs w:val="24"/>
        </w:rPr>
        <w:tab/>
      </w:r>
      <w:r w:rsidRPr="00EE2441">
        <w:rPr>
          <w:rFonts w:asciiTheme="minorHAnsi" w:hAnsiTheme="minorHAnsi"/>
          <w:iCs/>
          <w:sz w:val="24"/>
          <w:szCs w:val="24"/>
        </w:rPr>
        <w:tab/>
      </w:r>
      <w:r w:rsidRPr="00EE2441">
        <w:rPr>
          <w:rFonts w:asciiTheme="minorHAnsi" w:hAnsiTheme="minorHAnsi"/>
          <w:iCs/>
          <w:sz w:val="24"/>
          <w:szCs w:val="24"/>
        </w:rPr>
        <w:tab/>
        <w:t>1,7-1,5 балів;</w:t>
      </w:r>
    </w:p>
    <w:p w14:paraId="2FE096CF" w14:textId="23046F58" w:rsidR="005B5D3C" w:rsidRPr="00EE2441" w:rsidRDefault="005B5D3C" w:rsidP="005B5D3C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EE2441">
        <w:rPr>
          <w:rFonts w:asciiTheme="minorHAnsi" w:hAnsiTheme="minorHAnsi"/>
          <w:iCs/>
          <w:sz w:val="24"/>
          <w:szCs w:val="24"/>
        </w:rPr>
        <w:t xml:space="preserve">«задовільно» </w:t>
      </w:r>
      <w:r w:rsidRPr="00EE2441">
        <w:rPr>
          <w:rFonts w:asciiTheme="minorHAnsi" w:hAnsiTheme="minorHAnsi"/>
          <w:iCs/>
          <w:sz w:val="24"/>
          <w:szCs w:val="24"/>
        </w:rPr>
        <w:tab/>
      </w:r>
      <w:r w:rsidRPr="00EE2441">
        <w:rPr>
          <w:rFonts w:asciiTheme="minorHAnsi" w:hAnsiTheme="minorHAnsi"/>
          <w:iCs/>
          <w:sz w:val="24"/>
          <w:szCs w:val="24"/>
        </w:rPr>
        <w:tab/>
        <w:t xml:space="preserve">1,4-1,2 балів; </w:t>
      </w:r>
    </w:p>
    <w:p w14:paraId="7765B004" w14:textId="6BD2A186" w:rsidR="005B5D3C" w:rsidRPr="00EE2441" w:rsidRDefault="005B5D3C" w:rsidP="005B5D3C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EE2441">
        <w:rPr>
          <w:rFonts w:asciiTheme="minorHAnsi" w:hAnsiTheme="minorHAnsi"/>
          <w:iCs/>
          <w:sz w:val="24"/>
          <w:szCs w:val="24"/>
        </w:rPr>
        <w:t xml:space="preserve">«незадовільно» </w:t>
      </w:r>
      <w:r w:rsidRPr="00EE2441">
        <w:rPr>
          <w:rFonts w:asciiTheme="minorHAnsi" w:hAnsiTheme="minorHAnsi"/>
          <w:iCs/>
          <w:sz w:val="24"/>
          <w:szCs w:val="24"/>
        </w:rPr>
        <w:tab/>
      </w:r>
      <w:r w:rsidRPr="00EE2441">
        <w:rPr>
          <w:rFonts w:asciiTheme="minorHAnsi" w:hAnsiTheme="minorHAnsi"/>
          <w:iCs/>
          <w:sz w:val="24"/>
          <w:szCs w:val="24"/>
        </w:rPr>
        <w:tab/>
        <w:t>0 балів.</w:t>
      </w:r>
    </w:p>
    <w:p w14:paraId="734D9FCF" w14:textId="1EDF948C" w:rsidR="005B5D3C" w:rsidRPr="00EE2441" w:rsidRDefault="005B5D3C" w:rsidP="005B5D3C">
      <w:pPr>
        <w:keepNext/>
        <w:ind w:firstLine="357"/>
        <w:jc w:val="both"/>
        <w:rPr>
          <w:rFonts w:asciiTheme="minorHAnsi" w:hAnsiTheme="minorHAnsi"/>
          <w:iCs/>
          <w:sz w:val="24"/>
          <w:szCs w:val="24"/>
        </w:rPr>
      </w:pPr>
      <w:r w:rsidRPr="00EE2441">
        <w:rPr>
          <w:rFonts w:asciiTheme="minorHAnsi" w:hAnsiTheme="minorHAnsi"/>
          <w:i/>
          <w:sz w:val="24"/>
          <w:szCs w:val="24"/>
        </w:rPr>
        <w:t>Критерії оцінювання роботи на практичних заняттях</w:t>
      </w:r>
      <w:r w:rsidRPr="00EE2441">
        <w:rPr>
          <w:rFonts w:asciiTheme="minorHAnsi" w:hAnsiTheme="minorHAnsi"/>
          <w:iCs/>
          <w:sz w:val="24"/>
          <w:szCs w:val="24"/>
        </w:rPr>
        <w:t>.</w:t>
      </w:r>
    </w:p>
    <w:p w14:paraId="03F8BD9E" w14:textId="4C914078" w:rsidR="005B5D3C" w:rsidRPr="00EE2441" w:rsidRDefault="005B5D3C" w:rsidP="005B5D3C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EE2441">
        <w:rPr>
          <w:rFonts w:asciiTheme="minorHAnsi" w:hAnsiTheme="minorHAnsi"/>
          <w:iCs/>
          <w:sz w:val="24"/>
          <w:szCs w:val="24"/>
        </w:rPr>
        <w:t>«відмінно» – активна робота на парі, повне і цілком правильне виконання домашніх навчальних завдань з урахуванням вивченого матеріалу за темою заняття (не менше 90% потрібної інформації);</w:t>
      </w:r>
    </w:p>
    <w:p w14:paraId="788EFBC9" w14:textId="7DE4EA32" w:rsidR="005B5D3C" w:rsidRPr="00EE2441" w:rsidRDefault="005B5D3C" w:rsidP="005B5D3C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EE2441">
        <w:rPr>
          <w:rFonts w:asciiTheme="minorHAnsi" w:hAnsiTheme="minorHAnsi"/>
          <w:iCs/>
          <w:sz w:val="24"/>
          <w:szCs w:val="24"/>
        </w:rPr>
        <w:t>«добре» – достатньо повна відповідь (не менше 75% потрібної інформації) або повна відповідь з незначними неточностями під час заняття; домашнє навчальне завдання виконане з незначними помилками;</w:t>
      </w:r>
    </w:p>
    <w:p w14:paraId="205E405D" w14:textId="375AC7A3" w:rsidR="005B5D3C" w:rsidRPr="00EE2441" w:rsidRDefault="005B5D3C" w:rsidP="005B5D3C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EE2441">
        <w:rPr>
          <w:rFonts w:asciiTheme="minorHAnsi" w:hAnsiTheme="minorHAnsi"/>
          <w:iCs/>
          <w:sz w:val="24"/>
          <w:szCs w:val="24"/>
        </w:rPr>
        <w:t>«задовільно» – неповне виконання домашнього завдання (не менше 60% потрібної інформації) та незначні помилки під час роботи на занятті; якщо студент не здав домашнє навчальне завдання, але активно працює на занятті, його робота буде оцінена за цим критерієм;</w:t>
      </w:r>
    </w:p>
    <w:p w14:paraId="04085BF2" w14:textId="52866F13" w:rsidR="005B5D3C" w:rsidRPr="00EE2441" w:rsidRDefault="005B5D3C" w:rsidP="005B5D3C">
      <w:pPr>
        <w:ind w:firstLine="360"/>
        <w:jc w:val="both"/>
        <w:rPr>
          <w:rFonts w:asciiTheme="minorHAnsi" w:hAnsiTheme="minorHAnsi"/>
          <w:i/>
          <w:sz w:val="24"/>
          <w:szCs w:val="24"/>
        </w:rPr>
      </w:pPr>
      <w:r w:rsidRPr="00EE2441">
        <w:rPr>
          <w:rFonts w:asciiTheme="minorHAnsi" w:hAnsiTheme="minorHAnsi"/>
          <w:iCs/>
          <w:sz w:val="24"/>
          <w:szCs w:val="24"/>
        </w:rPr>
        <w:t>«незадовільно» – незадовільна робота під час заняття (менше 60% потрібної інформації) та невиконане домашнє навчальне завдання.</w:t>
      </w:r>
    </w:p>
    <w:p w14:paraId="261BE09E" w14:textId="1D9E6213" w:rsidR="00EE0868" w:rsidRDefault="00F82438" w:rsidP="00EE0868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D73391">
        <w:rPr>
          <w:rFonts w:asciiTheme="minorHAnsi" w:hAnsiTheme="minorHAnsi"/>
          <w:i/>
          <w:iCs/>
          <w:sz w:val="24"/>
          <w:szCs w:val="24"/>
        </w:rPr>
        <w:t>Модульна контрольна робота (МКР)</w:t>
      </w:r>
      <w:r w:rsidR="006B7871">
        <w:rPr>
          <w:rFonts w:asciiTheme="minorHAnsi" w:hAnsiTheme="minorHAnsi"/>
          <w:iCs/>
          <w:sz w:val="24"/>
          <w:szCs w:val="24"/>
        </w:rPr>
        <w:t xml:space="preserve"> виконується письмово.</w:t>
      </w:r>
      <w:r w:rsidRPr="00EE2441">
        <w:rPr>
          <w:rFonts w:asciiTheme="minorHAnsi" w:hAnsiTheme="minorHAnsi"/>
          <w:iCs/>
          <w:sz w:val="24"/>
          <w:szCs w:val="24"/>
        </w:rPr>
        <w:t xml:space="preserve"> МКР складається з трьох частин: </w:t>
      </w:r>
    </w:p>
    <w:p w14:paraId="5EC3EA17" w14:textId="7DD1E1B2" w:rsidR="00EE0868" w:rsidRPr="00EE0868" w:rsidRDefault="00EE0868" w:rsidP="00EE0868">
      <w:pPr>
        <w:ind w:firstLine="360"/>
        <w:jc w:val="both"/>
        <w:rPr>
          <w:rFonts w:asciiTheme="minorHAnsi" w:hAnsiTheme="minorHAnsi"/>
          <w:iCs/>
          <w:sz w:val="24"/>
          <w:szCs w:val="24"/>
          <w:lang w:val="ru-RU"/>
        </w:rPr>
      </w:pPr>
      <w:r w:rsidRPr="00EE0868">
        <w:rPr>
          <w:rFonts w:asciiTheme="minorHAnsi" w:hAnsiTheme="minorHAnsi"/>
          <w:i/>
          <w:iCs/>
          <w:sz w:val="24"/>
          <w:szCs w:val="24"/>
          <w:lang w:val="ru-RU"/>
        </w:rPr>
        <w:t xml:space="preserve">1 </w:t>
      </w:r>
      <w:r w:rsidR="00651D77">
        <w:rPr>
          <w:rFonts w:asciiTheme="minorHAnsi" w:hAnsiTheme="minorHAnsi"/>
          <w:i/>
          <w:iCs/>
          <w:sz w:val="24"/>
          <w:szCs w:val="24"/>
          <w:lang w:val="ru-RU"/>
        </w:rPr>
        <w:t xml:space="preserve">та 2 </w:t>
      </w:r>
      <w:r w:rsidR="00C54842">
        <w:rPr>
          <w:rFonts w:asciiTheme="minorHAnsi" w:hAnsiTheme="minorHAnsi"/>
          <w:i/>
          <w:iCs/>
          <w:sz w:val="24"/>
          <w:szCs w:val="24"/>
          <w:lang w:val="ru-RU"/>
        </w:rPr>
        <w:t>частина</w:t>
      </w:r>
      <w:r w:rsidRPr="00EE0868">
        <w:rPr>
          <w:rFonts w:asciiTheme="minorHAnsi" w:hAnsiTheme="minorHAnsi"/>
          <w:iCs/>
          <w:sz w:val="24"/>
          <w:szCs w:val="24"/>
          <w:lang w:val="ru-RU"/>
        </w:rPr>
        <w:t xml:space="preserve"> стосується </w:t>
      </w:r>
      <w:r w:rsidR="00257EB1">
        <w:rPr>
          <w:rFonts w:asciiTheme="minorHAnsi" w:hAnsiTheme="minorHAnsi"/>
          <w:iCs/>
          <w:sz w:val="24"/>
          <w:szCs w:val="24"/>
          <w:lang w:val="ru-RU"/>
        </w:rPr>
        <w:t xml:space="preserve">письмового перекладу тексту певної галузі з </w:t>
      </w:r>
      <w:r w:rsidR="00B7504C">
        <w:rPr>
          <w:rFonts w:asciiTheme="minorHAnsi" w:hAnsiTheme="minorHAnsi"/>
          <w:iCs/>
          <w:sz w:val="24"/>
          <w:szCs w:val="24"/>
          <w:lang w:val="ru-RU"/>
        </w:rPr>
        <w:t>використання</w:t>
      </w:r>
      <w:r w:rsidR="00257EB1">
        <w:rPr>
          <w:rFonts w:asciiTheme="minorHAnsi" w:hAnsiTheme="minorHAnsi"/>
          <w:iCs/>
          <w:sz w:val="24"/>
          <w:szCs w:val="24"/>
          <w:lang w:val="ru-RU"/>
        </w:rPr>
        <w:t>м</w:t>
      </w:r>
      <w:r w:rsidR="00B7504C">
        <w:rPr>
          <w:rFonts w:asciiTheme="minorHAnsi" w:hAnsiTheme="minorHAnsi"/>
          <w:iCs/>
          <w:sz w:val="24"/>
          <w:szCs w:val="24"/>
          <w:lang w:val="ru-RU"/>
        </w:rPr>
        <w:t xml:space="preserve"> перекладацьких трансформацій</w:t>
      </w:r>
      <w:r w:rsidR="00EC13A8">
        <w:rPr>
          <w:rFonts w:asciiTheme="minorHAnsi" w:hAnsiTheme="minorHAnsi"/>
          <w:iCs/>
          <w:sz w:val="24"/>
          <w:szCs w:val="24"/>
          <w:lang w:val="ru-RU"/>
        </w:rPr>
        <w:t xml:space="preserve"> </w:t>
      </w:r>
      <w:r w:rsidR="00257EB1">
        <w:rPr>
          <w:rFonts w:asciiTheme="minorHAnsi" w:hAnsiTheme="minorHAnsi"/>
          <w:iCs/>
          <w:sz w:val="24"/>
          <w:szCs w:val="24"/>
          <w:lang w:val="ru-RU"/>
        </w:rPr>
        <w:t>для досягнення адекватності перекладу</w:t>
      </w:r>
      <w:r w:rsidR="00EC13A8">
        <w:rPr>
          <w:rFonts w:asciiTheme="minorHAnsi" w:hAnsiTheme="minorHAnsi"/>
          <w:iCs/>
          <w:sz w:val="24"/>
          <w:szCs w:val="24"/>
          <w:lang w:val="ru-RU"/>
        </w:rPr>
        <w:t xml:space="preserve">, </w:t>
      </w:r>
      <w:r w:rsidR="00651D77">
        <w:rPr>
          <w:rFonts w:asciiTheme="minorHAnsi" w:hAnsiTheme="minorHAnsi"/>
          <w:iCs/>
          <w:sz w:val="24"/>
          <w:szCs w:val="24"/>
          <w:lang w:val="ru-RU"/>
        </w:rPr>
        <w:t>кожне</w:t>
      </w:r>
      <w:r w:rsidR="00EC13A8">
        <w:rPr>
          <w:rFonts w:asciiTheme="minorHAnsi" w:hAnsiTheme="minorHAnsi"/>
          <w:iCs/>
          <w:sz w:val="24"/>
          <w:szCs w:val="24"/>
          <w:lang w:val="ru-RU"/>
        </w:rPr>
        <w:t xml:space="preserve"> </w:t>
      </w:r>
      <w:r w:rsidR="00651D77">
        <w:rPr>
          <w:rFonts w:asciiTheme="minorHAnsi" w:hAnsiTheme="minorHAnsi"/>
          <w:iCs/>
          <w:sz w:val="24"/>
          <w:szCs w:val="24"/>
          <w:lang w:val="ru-RU"/>
        </w:rPr>
        <w:t xml:space="preserve">з завдань оцінюється в </w:t>
      </w:r>
      <w:r w:rsidR="00EC13A8">
        <w:rPr>
          <w:rFonts w:asciiTheme="minorHAnsi" w:hAnsiTheme="minorHAnsi"/>
          <w:iCs/>
          <w:sz w:val="24"/>
          <w:szCs w:val="24"/>
          <w:lang w:val="ru-RU"/>
        </w:rPr>
        <w:t>2</w:t>
      </w:r>
      <w:r w:rsidR="00087EF5">
        <w:rPr>
          <w:rFonts w:asciiTheme="minorHAnsi" w:hAnsiTheme="minorHAnsi"/>
          <w:iCs/>
          <w:sz w:val="24"/>
          <w:szCs w:val="24"/>
          <w:lang w:val="ru-RU"/>
        </w:rPr>
        <w:t>0</w:t>
      </w:r>
      <w:r w:rsidRPr="00EE0868">
        <w:rPr>
          <w:rFonts w:asciiTheme="minorHAnsi" w:hAnsiTheme="minorHAnsi"/>
          <w:iCs/>
          <w:sz w:val="24"/>
          <w:szCs w:val="24"/>
          <w:lang w:val="ru-RU"/>
        </w:rPr>
        <w:t xml:space="preserve"> балів максимум.</w:t>
      </w:r>
    </w:p>
    <w:p w14:paraId="1CF855B1" w14:textId="09006D25" w:rsidR="00EE0868" w:rsidRPr="00EE0868" w:rsidRDefault="00DE17DF" w:rsidP="00EE0868">
      <w:pPr>
        <w:ind w:firstLine="360"/>
        <w:jc w:val="both"/>
        <w:rPr>
          <w:rFonts w:asciiTheme="minorHAnsi" w:hAnsiTheme="minorHAnsi"/>
          <w:iCs/>
          <w:sz w:val="24"/>
          <w:szCs w:val="24"/>
          <w:lang w:val="ru-RU"/>
        </w:rPr>
      </w:pPr>
      <w:r>
        <w:rPr>
          <w:rFonts w:asciiTheme="minorHAnsi" w:hAnsiTheme="minorHAnsi"/>
          <w:iCs/>
          <w:sz w:val="24"/>
          <w:szCs w:val="24"/>
          <w:lang w:val="ru-RU"/>
        </w:rPr>
        <w:t>Відмінно: 20-18</w:t>
      </w:r>
      <w:r w:rsidR="00EE0868" w:rsidRPr="00EE0868">
        <w:rPr>
          <w:rFonts w:asciiTheme="minorHAnsi" w:hAnsiTheme="minorHAnsi"/>
          <w:iCs/>
          <w:sz w:val="24"/>
          <w:szCs w:val="24"/>
          <w:lang w:val="ru-RU"/>
        </w:rPr>
        <w:t xml:space="preserve"> балів (повністю висвітлено питання, 100-91%);</w:t>
      </w:r>
    </w:p>
    <w:p w14:paraId="7DFC18E6" w14:textId="6D266F56" w:rsidR="00EE0868" w:rsidRPr="00EE0868" w:rsidRDefault="00DE17DF" w:rsidP="00EE0868">
      <w:pPr>
        <w:ind w:firstLine="360"/>
        <w:jc w:val="both"/>
        <w:rPr>
          <w:rFonts w:asciiTheme="minorHAnsi" w:hAnsiTheme="minorHAnsi"/>
          <w:iCs/>
          <w:sz w:val="24"/>
          <w:szCs w:val="24"/>
          <w:lang w:val="ru-RU"/>
        </w:rPr>
      </w:pPr>
      <w:r>
        <w:rPr>
          <w:rFonts w:asciiTheme="minorHAnsi" w:hAnsiTheme="minorHAnsi"/>
          <w:iCs/>
          <w:sz w:val="24"/>
          <w:szCs w:val="24"/>
          <w:lang w:val="ru-RU"/>
        </w:rPr>
        <w:t>Добре: 17-15</w:t>
      </w:r>
      <w:r w:rsidR="00EE0868" w:rsidRPr="00EE0868">
        <w:rPr>
          <w:rFonts w:asciiTheme="minorHAnsi" w:hAnsiTheme="minorHAnsi"/>
          <w:iCs/>
          <w:sz w:val="24"/>
          <w:szCs w:val="24"/>
          <w:lang w:val="ru-RU"/>
        </w:rPr>
        <w:t xml:space="preserve"> балів (90-76%);</w:t>
      </w:r>
    </w:p>
    <w:p w14:paraId="4B543933" w14:textId="65105833" w:rsidR="00EE0868" w:rsidRPr="00EE0868" w:rsidRDefault="00DE17DF" w:rsidP="00EE0868">
      <w:pPr>
        <w:ind w:firstLine="360"/>
        <w:jc w:val="both"/>
        <w:rPr>
          <w:rFonts w:asciiTheme="minorHAnsi" w:hAnsiTheme="minorHAnsi"/>
          <w:iCs/>
          <w:sz w:val="24"/>
          <w:szCs w:val="24"/>
          <w:lang w:val="ru-RU"/>
        </w:rPr>
      </w:pPr>
      <w:r>
        <w:rPr>
          <w:rFonts w:asciiTheme="minorHAnsi" w:hAnsiTheme="minorHAnsi"/>
          <w:iCs/>
          <w:sz w:val="24"/>
          <w:szCs w:val="24"/>
          <w:lang w:val="ru-RU"/>
        </w:rPr>
        <w:t>Задовільно: 14-12 балів</w:t>
      </w:r>
      <w:r w:rsidR="00EE0868" w:rsidRPr="00EE0868">
        <w:rPr>
          <w:rFonts w:asciiTheme="minorHAnsi" w:hAnsiTheme="minorHAnsi"/>
          <w:iCs/>
          <w:sz w:val="24"/>
          <w:szCs w:val="24"/>
          <w:lang w:val="ru-RU"/>
        </w:rPr>
        <w:t xml:space="preserve"> (75-61%);</w:t>
      </w:r>
    </w:p>
    <w:p w14:paraId="5499444A" w14:textId="66260D21" w:rsidR="00EE0868" w:rsidRPr="00EE0868" w:rsidRDefault="008B3DA0" w:rsidP="008B3DA0">
      <w:pPr>
        <w:ind w:firstLine="360"/>
        <w:jc w:val="both"/>
        <w:rPr>
          <w:rFonts w:asciiTheme="minorHAnsi" w:hAnsiTheme="minorHAnsi"/>
          <w:iCs/>
          <w:sz w:val="24"/>
          <w:szCs w:val="24"/>
          <w:lang w:val="ru-RU"/>
        </w:rPr>
      </w:pPr>
      <w:r>
        <w:rPr>
          <w:rFonts w:asciiTheme="minorHAnsi" w:hAnsiTheme="minorHAnsi"/>
          <w:iCs/>
          <w:sz w:val="24"/>
          <w:szCs w:val="24"/>
          <w:lang w:val="ru-RU"/>
        </w:rPr>
        <w:t>Незадовільно : 0</w:t>
      </w:r>
      <w:r w:rsidR="00EE0868" w:rsidRPr="00EE0868">
        <w:rPr>
          <w:rFonts w:asciiTheme="minorHAnsi" w:hAnsiTheme="minorHAnsi"/>
          <w:iCs/>
          <w:sz w:val="24"/>
          <w:szCs w:val="24"/>
          <w:lang w:val="ru-RU"/>
        </w:rPr>
        <w:t xml:space="preserve"> балів (надано менше 60% необхідної інформації).</w:t>
      </w:r>
    </w:p>
    <w:p w14:paraId="4EFCAAC7" w14:textId="1137E9B6" w:rsidR="00EE0868" w:rsidRPr="00EE0868" w:rsidRDefault="007B6009" w:rsidP="00EE0868">
      <w:pPr>
        <w:ind w:firstLine="360"/>
        <w:jc w:val="both"/>
        <w:rPr>
          <w:rFonts w:asciiTheme="minorHAnsi" w:hAnsiTheme="minorHAnsi"/>
          <w:iCs/>
          <w:sz w:val="24"/>
          <w:szCs w:val="24"/>
          <w:lang w:val="ru-RU"/>
        </w:rPr>
      </w:pPr>
      <w:r>
        <w:rPr>
          <w:rFonts w:asciiTheme="minorHAnsi" w:hAnsiTheme="minorHAnsi"/>
          <w:iCs/>
          <w:sz w:val="24"/>
          <w:szCs w:val="24"/>
        </w:rPr>
        <w:lastRenderedPageBreak/>
        <w:t>«відмінно» – 20-18 балів</w:t>
      </w:r>
      <w:r w:rsidR="00EE0868" w:rsidRPr="00EE0868">
        <w:rPr>
          <w:rFonts w:asciiTheme="minorHAnsi" w:hAnsiTheme="minorHAnsi"/>
          <w:iCs/>
          <w:sz w:val="24"/>
          <w:szCs w:val="24"/>
          <w:lang w:val="ru-RU"/>
        </w:rPr>
        <w:t xml:space="preserve">: </w:t>
      </w:r>
      <w:r w:rsidR="00EE0868" w:rsidRPr="00EE0868">
        <w:rPr>
          <w:rFonts w:asciiTheme="minorHAnsi" w:hAnsiTheme="minorHAnsi"/>
          <w:iCs/>
          <w:sz w:val="24"/>
          <w:szCs w:val="24"/>
        </w:rPr>
        <w:t xml:space="preserve">безпомилкове виконання завдання з перекладу </w:t>
      </w:r>
      <w:r w:rsidR="00417D59">
        <w:rPr>
          <w:rFonts w:asciiTheme="minorHAnsi" w:hAnsiTheme="minorHAnsi"/>
          <w:iCs/>
          <w:sz w:val="24"/>
          <w:szCs w:val="24"/>
        </w:rPr>
        <w:t>текстів різних галузей</w:t>
      </w:r>
      <w:r w:rsidR="00EE0868" w:rsidRPr="00EE0868">
        <w:rPr>
          <w:rFonts w:asciiTheme="minorHAnsi" w:hAnsiTheme="minorHAnsi"/>
          <w:iCs/>
          <w:sz w:val="24"/>
          <w:szCs w:val="24"/>
        </w:rPr>
        <w:t>, зв’язне, граматично правильне, лексично багате письмове та усне мовлення при перекладі. Допускаються одна чи дві помилки</w:t>
      </w:r>
      <w:r w:rsidR="009E0185">
        <w:rPr>
          <w:rFonts w:asciiTheme="minorHAnsi" w:hAnsiTheme="minorHAnsi"/>
          <w:iCs/>
          <w:sz w:val="24"/>
          <w:szCs w:val="24"/>
          <w:lang w:val="ru-RU"/>
        </w:rPr>
        <w:t xml:space="preserve">, </w:t>
      </w:r>
      <w:r w:rsidR="00EE0868" w:rsidRPr="00EE0868">
        <w:rPr>
          <w:rFonts w:asciiTheme="minorHAnsi" w:hAnsiTheme="minorHAnsi"/>
          <w:iCs/>
          <w:sz w:val="24"/>
          <w:szCs w:val="24"/>
          <w:lang w:val="ru-RU"/>
        </w:rPr>
        <w:t>повні</w:t>
      </w:r>
      <w:r w:rsidR="009E0185">
        <w:rPr>
          <w:rFonts w:asciiTheme="minorHAnsi" w:hAnsiTheme="minorHAnsi"/>
          <w:iCs/>
          <w:sz w:val="24"/>
          <w:szCs w:val="24"/>
          <w:lang w:val="ru-RU"/>
        </w:rPr>
        <w:t>стю висвітлено питання</w:t>
      </w:r>
      <w:r w:rsidR="00EE0868" w:rsidRPr="00EE0868">
        <w:rPr>
          <w:rFonts w:asciiTheme="minorHAnsi" w:hAnsiTheme="minorHAnsi"/>
          <w:iCs/>
          <w:sz w:val="24"/>
          <w:szCs w:val="24"/>
          <w:lang w:val="ru-RU"/>
        </w:rPr>
        <w:t>;</w:t>
      </w:r>
    </w:p>
    <w:p w14:paraId="4E306930" w14:textId="2B2A9F88" w:rsidR="00EE0868" w:rsidRPr="00EE0868" w:rsidRDefault="007B6009" w:rsidP="00EE0868">
      <w:pPr>
        <w:ind w:firstLine="360"/>
        <w:jc w:val="both"/>
        <w:rPr>
          <w:rFonts w:asciiTheme="minorHAnsi" w:hAnsiTheme="minorHAnsi"/>
          <w:iCs/>
          <w:sz w:val="24"/>
          <w:szCs w:val="24"/>
          <w:lang w:val="ru-RU"/>
        </w:rPr>
      </w:pPr>
      <w:r>
        <w:rPr>
          <w:rFonts w:asciiTheme="minorHAnsi" w:hAnsiTheme="minorHAnsi"/>
          <w:iCs/>
          <w:sz w:val="24"/>
          <w:szCs w:val="24"/>
        </w:rPr>
        <w:t>«добре» – 17-15 балів</w:t>
      </w:r>
      <w:r w:rsidR="00EE0868" w:rsidRPr="00EE0868">
        <w:rPr>
          <w:rFonts w:asciiTheme="minorHAnsi" w:hAnsiTheme="minorHAnsi"/>
          <w:iCs/>
          <w:sz w:val="24"/>
          <w:szCs w:val="24"/>
          <w:lang w:val="ru-RU"/>
        </w:rPr>
        <w:t xml:space="preserve">: </w:t>
      </w:r>
      <w:r w:rsidR="00EE0868" w:rsidRPr="00EE0868">
        <w:rPr>
          <w:rFonts w:asciiTheme="minorHAnsi" w:hAnsiTheme="minorHAnsi"/>
          <w:iCs/>
          <w:sz w:val="24"/>
          <w:szCs w:val="24"/>
        </w:rPr>
        <w:t>повне виконання завдання та виконання завдання з незначними помилками; Зв’язне, лексично коректне письмове та усне мовлення при перекладі, з декількома граматичними помилками</w:t>
      </w:r>
    </w:p>
    <w:p w14:paraId="3240288F" w14:textId="2641DF5F" w:rsidR="00EE0868" w:rsidRPr="00EE0868" w:rsidRDefault="009E0185" w:rsidP="00EE0868">
      <w:pPr>
        <w:ind w:firstLine="360"/>
        <w:jc w:val="both"/>
        <w:rPr>
          <w:rFonts w:asciiTheme="minorHAnsi" w:hAnsiTheme="minorHAnsi"/>
          <w:iCs/>
          <w:sz w:val="24"/>
          <w:szCs w:val="24"/>
          <w:lang w:val="ru-RU"/>
        </w:rPr>
      </w:pPr>
      <w:r>
        <w:rPr>
          <w:rFonts w:asciiTheme="minorHAnsi" w:hAnsiTheme="minorHAnsi"/>
          <w:iCs/>
          <w:sz w:val="24"/>
          <w:szCs w:val="24"/>
        </w:rPr>
        <w:t>«задовільно» – 14-12 балів</w:t>
      </w:r>
      <w:r w:rsidR="00EE0868" w:rsidRPr="00EE0868">
        <w:rPr>
          <w:rFonts w:asciiTheme="minorHAnsi" w:hAnsiTheme="minorHAnsi"/>
          <w:iCs/>
          <w:sz w:val="24"/>
          <w:szCs w:val="24"/>
          <w:lang w:val="ru-RU"/>
        </w:rPr>
        <w:t>:</w:t>
      </w:r>
      <w:r w:rsidR="00EE0868" w:rsidRPr="00EE0868">
        <w:rPr>
          <w:rFonts w:asciiTheme="minorHAnsi" w:hAnsiTheme="minorHAnsi"/>
          <w:iCs/>
          <w:sz w:val="24"/>
          <w:szCs w:val="24"/>
        </w:rPr>
        <w:t xml:space="preserve"> неповне виконання завдання та виконання завдання з кількома незначними помилками; уривчасте, нелогічне, лексично бідне письмове та усне мовлення, при перекладі, наявні численні пору</w:t>
      </w:r>
      <w:r w:rsidR="00B026C1">
        <w:rPr>
          <w:rFonts w:asciiTheme="minorHAnsi" w:hAnsiTheme="minorHAnsi"/>
          <w:iCs/>
          <w:sz w:val="24"/>
          <w:szCs w:val="24"/>
        </w:rPr>
        <w:t>шення граматичних норм</w:t>
      </w:r>
      <w:r w:rsidR="00EE0868" w:rsidRPr="00EE0868">
        <w:rPr>
          <w:rFonts w:asciiTheme="minorHAnsi" w:hAnsiTheme="minorHAnsi"/>
          <w:iCs/>
          <w:sz w:val="24"/>
          <w:szCs w:val="24"/>
        </w:rPr>
        <w:t xml:space="preserve"> мови</w:t>
      </w:r>
      <w:r w:rsidR="00EE0868" w:rsidRPr="00EE0868">
        <w:rPr>
          <w:rFonts w:asciiTheme="minorHAnsi" w:hAnsiTheme="minorHAnsi"/>
          <w:iCs/>
          <w:sz w:val="24"/>
          <w:szCs w:val="24"/>
          <w:lang w:val="ru-RU"/>
        </w:rPr>
        <w:t>;</w:t>
      </w:r>
    </w:p>
    <w:p w14:paraId="6260D2C9" w14:textId="75CC1D78" w:rsidR="00EE0868" w:rsidRPr="00EE0868" w:rsidRDefault="00B026C1" w:rsidP="00EE0868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B026C1">
        <w:rPr>
          <w:rFonts w:asciiTheme="minorHAnsi" w:hAnsiTheme="minorHAnsi"/>
          <w:iCs/>
          <w:sz w:val="24"/>
          <w:szCs w:val="24"/>
        </w:rPr>
        <w:t>«незадовільно» – 0 балів</w:t>
      </w:r>
      <w:r w:rsidR="00EE0868" w:rsidRPr="00EE0868">
        <w:rPr>
          <w:rFonts w:asciiTheme="minorHAnsi" w:hAnsiTheme="minorHAnsi"/>
          <w:iCs/>
          <w:sz w:val="24"/>
          <w:szCs w:val="24"/>
          <w:lang w:val="ru-RU"/>
        </w:rPr>
        <w:t xml:space="preserve">: </w:t>
      </w:r>
      <w:r w:rsidR="00EE0868" w:rsidRPr="00EE0868">
        <w:rPr>
          <w:rFonts w:asciiTheme="minorHAnsi" w:hAnsiTheme="minorHAnsi"/>
          <w:iCs/>
          <w:sz w:val="24"/>
          <w:szCs w:val="24"/>
        </w:rPr>
        <w:t>незадовільна відповідь, виконання менше 60% контрольного завдання. Мовлення незв’язне, нечітке,</w:t>
      </w:r>
      <w:r w:rsidR="00DE17DF">
        <w:rPr>
          <w:rFonts w:asciiTheme="minorHAnsi" w:hAnsiTheme="minorHAnsi"/>
          <w:iCs/>
          <w:sz w:val="24"/>
          <w:szCs w:val="24"/>
        </w:rPr>
        <w:t xml:space="preserve"> висловлювані думки незрозумілі.</w:t>
      </w:r>
    </w:p>
    <w:p w14:paraId="378344E2" w14:textId="24D7A01A" w:rsidR="00EE0868" w:rsidRPr="0077453A" w:rsidRDefault="00D344DB" w:rsidP="00EE0868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>П</w:t>
      </w:r>
      <w:r w:rsidR="00EE0868" w:rsidRPr="0077453A">
        <w:rPr>
          <w:rFonts w:asciiTheme="minorHAnsi" w:hAnsiTheme="minorHAnsi"/>
          <w:i/>
          <w:iCs/>
          <w:sz w:val="24"/>
          <w:szCs w:val="24"/>
        </w:rPr>
        <w:t>рактичне завдання</w:t>
      </w:r>
      <w:r w:rsidR="00EE0868" w:rsidRPr="0077453A">
        <w:rPr>
          <w:rFonts w:asciiTheme="minorHAnsi" w:hAnsiTheme="minorHAnsi"/>
          <w:iCs/>
          <w:sz w:val="24"/>
          <w:szCs w:val="24"/>
        </w:rPr>
        <w:t xml:space="preserve"> </w:t>
      </w:r>
      <w:r>
        <w:rPr>
          <w:rFonts w:asciiTheme="minorHAnsi" w:hAnsiTheme="minorHAnsi"/>
          <w:iCs/>
          <w:sz w:val="24"/>
          <w:szCs w:val="24"/>
        </w:rPr>
        <w:t xml:space="preserve">3 </w:t>
      </w:r>
      <w:r w:rsidR="0077453A">
        <w:rPr>
          <w:rFonts w:asciiTheme="minorHAnsi" w:hAnsiTheme="minorHAnsi"/>
          <w:iCs/>
          <w:sz w:val="24"/>
          <w:szCs w:val="24"/>
        </w:rPr>
        <w:t xml:space="preserve">включає тестові завдання, що </w:t>
      </w:r>
      <w:r w:rsidR="005A73E8">
        <w:rPr>
          <w:rFonts w:asciiTheme="minorHAnsi" w:hAnsiTheme="minorHAnsi"/>
          <w:iCs/>
          <w:sz w:val="24"/>
          <w:szCs w:val="24"/>
        </w:rPr>
        <w:t>ілюстр</w:t>
      </w:r>
      <w:r>
        <w:rPr>
          <w:rFonts w:asciiTheme="minorHAnsi" w:hAnsiTheme="minorHAnsi"/>
          <w:iCs/>
          <w:sz w:val="24"/>
          <w:szCs w:val="24"/>
        </w:rPr>
        <w:t>у</w:t>
      </w:r>
      <w:r w:rsidR="005A73E8">
        <w:rPr>
          <w:rFonts w:asciiTheme="minorHAnsi" w:hAnsiTheme="minorHAnsi"/>
          <w:iCs/>
          <w:sz w:val="24"/>
          <w:szCs w:val="24"/>
        </w:rPr>
        <w:t>ють</w:t>
      </w:r>
      <w:r>
        <w:rPr>
          <w:rFonts w:asciiTheme="minorHAnsi" w:hAnsiTheme="minorHAnsi"/>
          <w:iCs/>
          <w:sz w:val="24"/>
          <w:szCs w:val="24"/>
        </w:rPr>
        <w:t xml:space="preserve"> засвоєння</w:t>
      </w:r>
      <w:r w:rsidR="008931D8">
        <w:rPr>
          <w:rFonts w:asciiTheme="minorHAnsi" w:hAnsiTheme="minorHAnsi"/>
          <w:iCs/>
          <w:sz w:val="24"/>
          <w:szCs w:val="24"/>
        </w:rPr>
        <w:t xml:space="preserve"> теоретичного та практичного матеріалу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="00417D59" w:rsidRPr="0077453A">
        <w:rPr>
          <w:rFonts w:asciiTheme="minorHAnsi" w:hAnsiTheme="minorHAnsi"/>
          <w:iCs/>
          <w:sz w:val="24"/>
          <w:szCs w:val="24"/>
        </w:rPr>
        <w:t>, 1</w:t>
      </w:r>
      <w:r w:rsidR="00EE0868" w:rsidRPr="0077453A">
        <w:rPr>
          <w:rFonts w:asciiTheme="minorHAnsi" w:hAnsiTheme="minorHAnsi"/>
          <w:iCs/>
          <w:sz w:val="24"/>
          <w:szCs w:val="24"/>
        </w:rPr>
        <w:t>0 балів максимум.</w:t>
      </w:r>
    </w:p>
    <w:p w14:paraId="41F6601A" w14:textId="79004097" w:rsidR="00EE0868" w:rsidRPr="00EE0868" w:rsidRDefault="006A3D29" w:rsidP="00EE0868">
      <w:pPr>
        <w:ind w:firstLine="360"/>
        <w:jc w:val="both"/>
        <w:rPr>
          <w:rFonts w:asciiTheme="minorHAnsi" w:hAnsiTheme="minorHAnsi"/>
          <w:iCs/>
          <w:sz w:val="24"/>
          <w:szCs w:val="24"/>
          <w:lang w:val="ru-RU"/>
        </w:rPr>
      </w:pPr>
      <w:r>
        <w:rPr>
          <w:rFonts w:asciiTheme="minorHAnsi" w:hAnsiTheme="minorHAnsi"/>
          <w:iCs/>
          <w:sz w:val="24"/>
          <w:szCs w:val="24"/>
          <w:lang w:val="ru-RU"/>
        </w:rPr>
        <w:t>Відмінно : 9</w:t>
      </w:r>
      <w:r w:rsidR="002D0FA1">
        <w:rPr>
          <w:rFonts w:asciiTheme="minorHAnsi" w:hAnsiTheme="minorHAnsi"/>
          <w:iCs/>
          <w:sz w:val="24"/>
          <w:szCs w:val="24"/>
          <w:lang w:val="ru-RU"/>
        </w:rPr>
        <w:t>,1</w:t>
      </w:r>
      <w:r>
        <w:rPr>
          <w:rFonts w:asciiTheme="minorHAnsi" w:hAnsiTheme="minorHAnsi"/>
          <w:iCs/>
          <w:sz w:val="24"/>
          <w:szCs w:val="24"/>
          <w:lang w:val="ru-RU"/>
        </w:rPr>
        <w:t>-1</w:t>
      </w:r>
      <w:r w:rsidR="008931D8">
        <w:rPr>
          <w:rFonts w:asciiTheme="minorHAnsi" w:hAnsiTheme="minorHAnsi"/>
          <w:iCs/>
          <w:sz w:val="24"/>
          <w:szCs w:val="24"/>
          <w:lang w:val="ru-RU"/>
        </w:rPr>
        <w:t>0 балів</w:t>
      </w:r>
      <w:r w:rsidR="00EE0868" w:rsidRPr="00EE0868">
        <w:rPr>
          <w:rFonts w:asciiTheme="minorHAnsi" w:hAnsiTheme="minorHAnsi"/>
          <w:iCs/>
          <w:sz w:val="24"/>
          <w:szCs w:val="24"/>
          <w:lang w:val="ru-RU"/>
        </w:rPr>
        <w:t>;</w:t>
      </w:r>
    </w:p>
    <w:p w14:paraId="23D1A2A8" w14:textId="0EF6E215" w:rsidR="00EE0868" w:rsidRPr="00EE0868" w:rsidRDefault="002D0FA1" w:rsidP="00EE0868">
      <w:pPr>
        <w:ind w:firstLine="360"/>
        <w:jc w:val="both"/>
        <w:rPr>
          <w:rFonts w:asciiTheme="minorHAnsi" w:hAnsiTheme="minorHAnsi"/>
          <w:iCs/>
          <w:sz w:val="24"/>
          <w:szCs w:val="24"/>
          <w:lang w:val="ru-RU"/>
        </w:rPr>
      </w:pPr>
      <w:r>
        <w:rPr>
          <w:rFonts w:asciiTheme="minorHAnsi" w:hAnsiTheme="minorHAnsi"/>
          <w:iCs/>
          <w:sz w:val="24"/>
          <w:szCs w:val="24"/>
          <w:lang w:val="ru-RU"/>
        </w:rPr>
        <w:t>Добре: 7,5-9</w:t>
      </w:r>
      <w:r w:rsidR="008931D8">
        <w:rPr>
          <w:rFonts w:asciiTheme="minorHAnsi" w:hAnsiTheme="minorHAnsi"/>
          <w:iCs/>
          <w:sz w:val="24"/>
          <w:szCs w:val="24"/>
          <w:lang w:val="ru-RU"/>
        </w:rPr>
        <w:t xml:space="preserve"> балів</w:t>
      </w:r>
      <w:r w:rsidR="00EE0868" w:rsidRPr="00EE0868">
        <w:rPr>
          <w:rFonts w:asciiTheme="minorHAnsi" w:hAnsiTheme="minorHAnsi"/>
          <w:iCs/>
          <w:sz w:val="24"/>
          <w:szCs w:val="24"/>
          <w:lang w:val="ru-RU"/>
        </w:rPr>
        <w:t>;</w:t>
      </w:r>
    </w:p>
    <w:p w14:paraId="3C59DF5F" w14:textId="1E3CE7AC" w:rsidR="00EE0868" w:rsidRPr="00EE0868" w:rsidRDefault="00EE0868" w:rsidP="00EE0868">
      <w:pPr>
        <w:ind w:firstLine="360"/>
        <w:jc w:val="both"/>
        <w:rPr>
          <w:rFonts w:asciiTheme="minorHAnsi" w:hAnsiTheme="minorHAnsi"/>
          <w:iCs/>
          <w:sz w:val="24"/>
          <w:szCs w:val="24"/>
          <w:lang w:val="ru-RU"/>
        </w:rPr>
      </w:pPr>
      <w:r w:rsidRPr="00EE0868">
        <w:rPr>
          <w:rFonts w:asciiTheme="minorHAnsi" w:hAnsiTheme="minorHAnsi"/>
          <w:iCs/>
          <w:sz w:val="24"/>
          <w:szCs w:val="24"/>
          <w:lang w:val="ru-RU"/>
        </w:rPr>
        <w:t>Задовільно:</w:t>
      </w:r>
      <w:r w:rsidR="002D0FA1">
        <w:rPr>
          <w:rFonts w:asciiTheme="minorHAnsi" w:hAnsiTheme="minorHAnsi"/>
          <w:iCs/>
          <w:sz w:val="24"/>
          <w:szCs w:val="24"/>
          <w:lang w:val="ru-RU"/>
        </w:rPr>
        <w:t xml:space="preserve"> 6</w:t>
      </w:r>
      <w:r w:rsidR="004B63BA">
        <w:rPr>
          <w:rFonts w:asciiTheme="minorHAnsi" w:hAnsiTheme="minorHAnsi"/>
          <w:iCs/>
          <w:sz w:val="24"/>
          <w:szCs w:val="24"/>
          <w:lang w:val="ru-RU"/>
        </w:rPr>
        <w:t>,1</w:t>
      </w:r>
      <w:r w:rsidR="002D0FA1">
        <w:rPr>
          <w:rFonts w:asciiTheme="minorHAnsi" w:hAnsiTheme="minorHAnsi"/>
          <w:iCs/>
          <w:sz w:val="24"/>
          <w:szCs w:val="24"/>
          <w:lang w:val="ru-RU"/>
        </w:rPr>
        <w:t>-7,4</w:t>
      </w:r>
      <w:r w:rsidR="008931D8">
        <w:rPr>
          <w:rFonts w:asciiTheme="minorHAnsi" w:hAnsiTheme="minorHAnsi"/>
          <w:iCs/>
          <w:sz w:val="24"/>
          <w:szCs w:val="24"/>
          <w:lang w:val="ru-RU"/>
        </w:rPr>
        <w:t xml:space="preserve"> бали</w:t>
      </w:r>
      <w:r w:rsidRPr="00EE0868">
        <w:rPr>
          <w:rFonts w:asciiTheme="minorHAnsi" w:hAnsiTheme="minorHAnsi"/>
          <w:iCs/>
          <w:sz w:val="24"/>
          <w:szCs w:val="24"/>
          <w:lang w:val="ru-RU"/>
        </w:rPr>
        <w:t>;</w:t>
      </w:r>
    </w:p>
    <w:p w14:paraId="174B7927" w14:textId="302E9BEC" w:rsidR="00EE0868" w:rsidRPr="00D728EB" w:rsidRDefault="00081BAE" w:rsidP="00D728EB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  <w:lang w:val="ru-RU"/>
        </w:rPr>
        <w:t>Незадовільно : 0</w:t>
      </w:r>
      <w:r w:rsidR="008931D8">
        <w:rPr>
          <w:rFonts w:asciiTheme="minorHAnsi" w:hAnsiTheme="minorHAnsi"/>
          <w:iCs/>
          <w:sz w:val="24"/>
          <w:szCs w:val="24"/>
          <w:lang w:val="ru-RU"/>
        </w:rPr>
        <w:t xml:space="preserve"> балів</w:t>
      </w:r>
      <w:r w:rsidR="00EE0868" w:rsidRPr="00EE0868">
        <w:rPr>
          <w:rFonts w:asciiTheme="minorHAnsi" w:hAnsiTheme="minorHAnsi"/>
          <w:iCs/>
          <w:sz w:val="24"/>
          <w:szCs w:val="24"/>
          <w:lang w:val="ru-RU"/>
        </w:rPr>
        <w:t>.</w:t>
      </w:r>
    </w:p>
    <w:p w14:paraId="5D1457B4" w14:textId="4649349F" w:rsidR="005B5D3C" w:rsidRPr="00EE2441" w:rsidRDefault="00F82438" w:rsidP="00F82438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EE2441">
        <w:rPr>
          <w:rFonts w:asciiTheme="minorHAnsi" w:hAnsiTheme="minorHAnsi"/>
          <w:iCs/>
          <w:sz w:val="24"/>
          <w:szCs w:val="24"/>
        </w:rPr>
        <w:t>М</w:t>
      </w:r>
      <w:r w:rsidR="005B5D3C" w:rsidRPr="00EE2441">
        <w:rPr>
          <w:rFonts w:asciiTheme="minorHAnsi" w:hAnsiTheme="minorHAnsi"/>
          <w:iCs/>
          <w:sz w:val="24"/>
          <w:szCs w:val="24"/>
        </w:rPr>
        <w:t>аксимальний ваговий бал</w:t>
      </w:r>
      <w:r w:rsidRPr="00EE2441">
        <w:rPr>
          <w:rFonts w:asciiTheme="minorHAnsi" w:hAnsiTheme="minorHAnsi"/>
          <w:iCs/>
          <w:sz w:val="24"/>
          <w:szCs w:val="24"/>
        </w:rPr>
        <w:t xml:space="preserve"> за МКР</w:t>
      </w:r>
      <w:r w:rsidR="005B5D3C" w:rsidRPr="00EE2441">
        <w:rPr>
          <w:rFonts w:asciiTheme="minorHAnsi" w:hAnsiTheme="minorHAnsi"/>
          <w:iCs/>
          <w:sz w:val="24"/>
          <w:szCs w:val="24"/>
        </w:rPr>
        <w:t xml:space="preserve"> </w:t>
      </w:r>
      <w:r w:rsidRPr="00EE2441">
        <w:rPr>
          <w:rFonts w:asciiTheme="minorHAnsi" w:hAnsiTheme="minorHAnsi"/>
          <w:iCs/>
          <w:sz w:val="24"/>
          <w:szCs w:val="24"/>
        </w:rPr>
        <w:t>–</w:t>
      </w:r>
      <w:r w:rsidR="005B5D3C" w:rsidRPr="00EE2441">
        <w:rPr>
          <w:rFonts w:asciiTheme="minorHAnsi" w:hAnsiTheme="minorHAnsi"/>
          <w:iCs/>
          <w:sz w:val="24"/>
          <w:szCs w:val="24"/>
        </w:rPr>
        <w:t xml:space="preserve"> 50. </w:t>
      </w:r>
    </w:p>
    <w:p w14:paraId="6025640B" w14:textId="317CE26D" w:rsidR="005B5D3C" w:rsidRPr="00EE2441" w:rsidRDefault="005B5D3C" w:rsidP="005B5D3C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EE2441">
        <w:rPr>
          <w:rFonts w:asciiTheme="minorHAnsi" w:hAnsiTheme="minorHAnsi"/>
          <w:iCs/>
          <w:sz w:val="24"/>
          <w:szCs w:val="24"/>
        </w:rPr>
        <w:t xml:space="preserve">«відмінно» </w:t>
      </w:r>
      <w:r w:rsidRPr="00EE2441">
        <w:rPr>
          <w:rFonts w:asciiTheme="minorHAnsi" w:hAnsiTheme="minorHAnsi"/>
          <w:iCs/>
          <w:sz w:val="24"/>
          <w:szCs w:val="24"/>
        </w:rPr>
        <w:tab/>
      </w:r>
      <w:r w:rsidRPr="00EE2441">
        <w:rPr>
          <w:rFonts w:asciiTheme="minorHAnsi" w:hAnsiTheme="minorHAnsi"/>
          <w:iCs/>
          <w:sz w:val="24"/>
          <w:szCs w:val="24"/>
        </w:rPr>
        <w:tab/>
        <w:t>50-45 балів;</w:t>
      </w:r>
    </w:p>
    <w:p w14:paraId="157BD650" w14:textId="19EA0390" w:rsidR="005B5D3C" w:rsidRPr="00EE2441" w:rsidRDefault="005B5D3C" w:rsidP="005B5D3C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EE2441">
        <w:rPr>
          <w:rFonts w:asciiTheme="minorHAnsi" w:hAnsiTheme="minorHAnsi"/>
          <w:iCs/>
          <w:sz w:val="24"/>
          <w:szCs w:val="24"/>
        </w:rPr>
        <w:t xml:space="preserve">«добре» </w:t>
      </w:r>
      <w:r w:rsidRPr="00EE2441">
        <w:rPr>
          <w:rFonts w:asciiTheme="minorHAnsi" w:hAnsiTheme="minorHAnsi"/>
          <w:iCs/>
          <w:sz w:val="24"/>
          <w:szCs w:val="24"/>
        </w:rPr>
        <w:tab/>
      </w:r>
      <w:r w:rsidRPr="00EE2441">
        <w:rPr>
          <w:rFonts w:asciiTheme="minorHAnsi" w:hAnsiTheme="minorHAnsi"/>
          <w:iCs/>
          <w:sz w:val="24"/>
          <w:szCs w:val="24"/>
        </w:rPr>
        <w:tab/>
      </w:r>
      <w:r w:rsidRPr="00EE2441">
        <w:rPr>
          <w:rFonts w:asciiTheme="minorHAnsi" w:hAnsiTheme="minorHAnsi"/>
          <w:iCs/>
          <w:sz w:val="24"/>
          <w:szCs w:val="24"/>
        </w:rPr>
        <w:tab/>
        <w:t>44-38 балів;</w:t>
      </w:r>
    </w:p>
    <w:p w14:paraId="6454BC21" w14:textId="065FDC9F" w:rsidR="005B5D3C" w:rsidRPr="00EE2441" w:rsidRDefault="005B5D3C" w:rsidP="005B5D3C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EE2441">
        <w:rPr>
          <w:rFonts w:asciiTheme="minorHAnsi" w:hAnsiTheme="minorHAnsi"/>
          <w:iCs/>
          <w:sz w:val="24"/>
          <w:szCs w:val="24"/>
        </w:rPr>
        <w:t>«задовільно»</w:t>
      </w:r>
      <w:r w:rsidRPr="00EE2441">
        <w:rPr>
          <w:rFonts w:asciiTheme="minorHAnsi" w:hAnsiTheme="minorHAnsi"/>
          <w:iCs/>
          <w:sz w:val="24"/>
          <w:szCs w:val="24"/>
        </w:rPr>
        <w:tab/>
      </w:r>
      <w:r w:rsidRPr="00EE2441">
        <w:rPr>
          <w:rFonts w:asciiTheme="minorHAnsi" w:hAnsiTheme="minorHAnsi"/>
          <w:iCs/>
          <w:sz w:val="24"/>
          <w:szCs w:val="24"/>
        </w:rPr>
        <w:tab/>
        <w:t>37-30 балів;</w:t>
      </w:r>
    </w:p>
    <w:p w14:paraId="141B8BC8" w14:textId="07207CB0" w:rsidR="000D4345" w:rsidRDefault="005B5D3C" w:rsidP="00081BAE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EE2441">
        <w:rPr>
          <w:rFonts w:asciiTheme="minorHAnsi" w:hAnsiTheme="minorHAnsi"/>
          <w:iCs/>
          <w:sz w:val="24"/>
          <w:szCs w:val="24"/>
        </w:rPr>
        <w:t xml:space="preserve">«незадовільно» </w:t>
      </w:r>
      <w:r w:rsidRPr="00EE2441">
        <w:rPr>
          <w:rFonts w:asciiTheme="minorHAnsi" w:hAnsiTheme="minorHAnsi"/>
          <w:iCs/>
          <w:sz w:val="24"/>
          <w:szCs w:val="24"/>
        </w:rPr>
        <w:tab/>
      </w:r>
      <w:r w:rsidRPr="00EE2441">
        <w:rPr>
          <w:rFonts w:asciiTheme="minorHAnsi" w:hAnsiTheme="minorHAnsi"/>
          <w:iCs/>
          <w:sz w:val="24"/>
          <w:szCs w:val="24"/>
        </w:rPr>
        <w:tab/>
        <w:t>0 балів.</w:t>
      </w:r>
    </w:p>
    <w:p w14:paraId="692FA969" w14:textId="31E59B51" w:rsidR="005B5D3C" w:rsidRPr="00EE2441" w:rsidRDefault="005B5D3C" w:rsidP="00BA4EA4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EE2441">
        <w:rPr>
          <w:rFonts w:asciiTheme="minorHAnsi" w:hAnsiTheme="minorHAnsi" w:cstheme="minorHAnsi"/>
          <w:sz w:val="24"/>
          <w:szCs w:val="24"/>
        </w:rPr>
        <w:t xml:space="preserve">Результати поточного контролю оголошуються кожному студенту окремо у присутності або в дистанційній формі (електронною поштою або через </w:t>
      </w:r>
      <w:r w:rsidRPr="00EE2441">
        <w:rPr>
          <w:rFonts w:asciiTheme="minorHAnsi" w:hAnsiTheme="minorHAnsi" w:cstheme="minorHAnsi"/>
          <w:iCs/>
          <w:sz w:val="24"/>
          <w:szCs w:val="24"/>
        </w:rPr>
        <w:t>Telegram/Viber/</w:t>
      </w:r>
      <w:r w:rsidRPr="00EE2441">
        <w:rPr>
          <w:rFonts w:asciiTheme="minorHAnsi" w:hAnsiTheme="minorHAnsi" w:cstheme="minorHAnsi"/>
          <w:sz w:val="24"/>
          <w:szCs w:val="24"/>
        </w:rPr>
        <w:t xml:space="preserve"> W</w:t>
      </w:r>
      <w:r w:rsidRPr="00EE2441">
        <w:rPr>
          <w:rFonts w:asciiTheme="minorHAnsi" w:hAnsiTheme="minorHAnsi" w:cstheme="minorHAnsi"/>
          <w:iCs/>
          <w:sz w:val="24"/>
          <w:szCs w:val="24"/>
        </w:rPr>
        <w:t>hatsApp</w:t>
      </w:r>
      <w:r w:rsidRPr="00EE2441">
        <w:rPr>
          <w:rFonts w:asciiTheme="minorHAnsi" w:hAnsiTheme="minorHAnsi" w:cstheme="minorHAnsi"/>
          <w:sz w:val="24"/>
          <w:szCs w:val="24"/>
        </w:rPr>
        <w:t>) і обов’язково проставляються викладачем в Електронному кампусі в модулі «Поточний контроль».</w:t>
      </w:r>
    </w:p>
    <w:p w14:paraId="667EE41E" w14:textId="77777777" w:rsidR="00286AC8" w:rsidRPr="00286AC8" w:rsidRDefault="00286AC8" w:rsidP="00286AC8">
      <w:pPr>
        <w:ind w:firstLine="425"/>
        <w:jc w:val="both"/>
        <w:rPr>
          <w:rFonts w:asciiTheme="minorHAnsi" w:hAnsiTheme="minorHAnsi"/>
          <w:iCs/>
          <w:sz w:val="24"/>
          <w:szCs w:val="24"/>
          <w:lang w:val="ru-RU"/>
        </w:rPr>
      </w:pPr>
      <w:r w:rsidRPr="00286AC8">
        <w:rPr>
          <w:rFonts w:asciiTheme="minorHAnsi" w:hAnsiTheme="minorHAnsi"/>
          <w:i/>
          <w:iCs/>
          <w:sz w:val="24"/>
          <w:szCs w:val="24"/>
        </w:rPr>
        <w:t xml:space="preserve">Календарний контроль. </w:t>
      </w:r>
      <w:r w:rsidRPr="00286AC8">
        <w:rPr>
          <w:rFonts w:asciiTheme="minorHAnsi" w:hAnsiTheme="minorHAnsi"/>
          <w:iCs/>
          <w:sz w:val="24"/>
          <w:szCs w:val="24"/>
          <w:lang w:val="ru-RU"/>
        </w:rPr>
        <w:t>Календарний контроль проводиться двічі на семестр як моніторинг поточного стану виконання вимог силабусу. Атестація здобувачів проводиться на 8 та 14 тижнях з зазначенням поточного рейтингу. Умовою задовільної атестації є значення поточного рейтингу здобувача не менше 50% від максимально можливого за 7 та 13 тиждень.</w:t>
      </w:r>
    </w:p>
    <w:p w14:paraId="2D0245C4" w14:textId="77777777" w:rsidR="00286AC8" w:rsidRPr="00286AC8" w:rsidRDefault="00286AC8" w:rsidP="00286AC8">
      <w:pPr>
        <w:ind w:firstLine="425"/>
        <w:jc w:val="both"/>
        <w:rPr>
          <w:rFonts w:asciiTheme="minorHAnsi" w:hAnsiTheme="minorHAnsi"/>
          <w:iCs/>
          <w:sz w:val="24"/>
          <w:szCs w:val="24"/>
        </w:rPr>
      </w:pPr>
      <w:r w:rsidRPr="00286AC8">
        <w:rPr>
          <w:rFonts w:asciiTheme="minorHAnsi" w:hAnsiTheme="minorHAnsi"/>
          <w:iCs/>
          <w:sz w:val="24"/>
          <w:szCs w:val="24"/>
        </w:rPr>
        <w:t xml:space="preserve">Максимальна кількість балів на першій атестації є сума балів за: роботу на 11 практичих заняттях (22 бали) – максимально 22 бали. Таким чином, з першої атестації здобувач отримує “задовільно”, якщо його поточний рейтинг буде не менше 11 балів. </w:t>
      </w:r>
    </w:p>
    <w:p w14:paraId="4B3B3523" w14:textId="77777777" w:rsidR="00286AC8" w:rsidRPr="00286AC8" w:rsidRDefault="00286AC8" w:rsidP="00286AC8">
      <w:pPr>
        <w:ind w:firstLine="425"/>
        <w:jc w:val="both"/>
        <w:rPr>
          <w:rFonts w:asciiTheme="minorHAnsi" w:hAnsiTheme="minorHAnsi"/>
          <w:iCs/>
          <w:sz w:val="24"/>
          <w:szCs w:val="24"/>
          <w:lang w:val="ru-RU"/>
        </w:rPr>
      </w:pPr>
      <w:r w:rsidRPr="00286AC8">
        <w:rPr>
          <w:rFonts w:asciiTheme="minorHAnsi" w:hAnsiTheme="minorHAnsi"/>
          <w:iCs/>
          <w:sz w:val="24"/>
          <w:szCs w:val="24"/>
          <w:lang w:val="ru-RU"/>
        </w:rPr>
        <w:t xml:space="preserve">Максимальна кількість балів на другій  атестації складатиме суму балів за роботу на </w:t>
      </w:r>
      <w:r w:rsidRPr="00286AC8">
        <w:rPr>
          <w:rFonts w:asciiTheme="minorHAnsi" w:hAnsiTheme="minorHAnsi"/>
          <w:iCs/>
          <w:sz w:val="24"/>
          <w:szCs w:val="24"/>
        </w:rPr>
        <w:t xml:space="preserve">роботу на 20 практичних заняттях (40 балів) </w:t>
      </w:r>
      <w:r w:rsidRPr="00286AC8">
        <w:rPr>
          <w:rFonts w:asciiTheme="minorHAnsi" w:hAnsiTheme="minorHAnsi"/>
          <w:iCs/>
          <w:sz w:val="24"/>
          <w:szCs w:val="24"/>
          <w:lang w:val="ru-RU"/>
        </w:rPr>
        <w:t xml:space="preserve">– </w:t>
      </w:r>
      <w:r w:rsidRPr="00286AC8">
        <w:rPr>
          <w:rFonts w:asciiTheme="minorHAnsi" w:hAnsiTheme="minorHAnsi"/>
          <w:iCs/>
          <w:sz w:val="24"/>
          <w:szCs w:val="24"/>
        </w:rPr>
        <w:t>максимально 40 балів</w:t>
      </w:r>
      <w:r w:rsidRPr="00286AC8">
        <w:rPr>
          <w:rFonts w:asciiTheme="minorHAnsi" w:hAnsiTheme="minorHAnsi"/>
          <w:iCs/>
          <w:sz w:val="24"/>
          <w:szCs w:val="24"/>
          <w:lang w:val="ru-RU"/>
        </w:rPr>
        <w:t>. Таким чином, студент отримує "задовільно", якщо його поточний рейтинг буде не менше 20 балів.</w:t>
      </w:r>
    </w:p>
    <w:p w14:paraId="39725DC0" w14:textId="77777777" w:rsidR="00286AC8" w:rsidRPr="00286AC8" w:rsidRDefault="00286AC8" w:rsidP="00286AC8">
      <w:pPr>
        <w:ind w:firstLine="425"/>
        <w:jc w:val="both"/>
        <w:rPr>
          <w:rFonts w:asciiTheme="minorHAnsi" w:hAnsiTheme="minorHAnsi"/>
          <w:i/>
          <w:i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3679"/>
        <w:gridCol w:w="2409"/>
        <w:gridCol w:w="2410"/>
      </w:tblGrid>
      <w:tr w:rsidR="00286AC8" w:rsidRPr="00286AC8" w14:paraId="44A98A29" w14:textId="77777777" w:rsidTr="007C619D">
        <w:trPr>
          <w:trHeight w:val="560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836703" w14:textId="77777777" w:rsidR="00286AC8" w:rsidRPr="00286AC8" w:rsidRDefault="00286AC8" w:rsidP="00286AC8">
            <w:pPr>
              <w:ind w:firstLine="42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6AC8">
              <w:rPr>
                <w:rFonts w:asciiTheme="minorHAnsi" w:hAnsiTheme="minorHAnsi"/>
                <w:sz w:val="24"/>
                <w:szCs w:val="24"/>
              </w:rPr>
              <w:t>Критерій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13DD3F" w14:textId="77777777" w:rsidR="00286AC8" w:rsidRPr="00286AC8" w:rsidRDefault="00286AC8" w:rsidP="00286AC8">
            <w:pPr>
              <w:ind w:firstLine="42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6AC8">
              <w:rPr>
                <w:rFonts w:asciiTheme="minorHAnsi" w:hAnsiTheme="minorHAnsi"/>
                <w:sz w:val="24"/>
                <w:szCs w:val="24"/>
              </w:rPr>
              <w:t>І календарний контроль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1B76CD" w14:textId="77777777" w:rsidR="00286AC8" w:rsidRPr="00286AC8" w:rsidRDefault="00286AC8" w:rsidP="00286AC8">
            <w:pPr>
              <w:ind w:firstLine="42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6AC8">
              <w:rPr>
                <w:rFonts w:asciiTheme="minorHAnsi" w:hAnsiTheme="minorHAnsi"/>
                <w:sz w:val="24"/>
                <w:szCs w:val="24"/>
              </w:rPr>
              <w:t>ІІ  календарний контроль</w:t>
            </w:r>
          </w:p>
        </w:tc>
      </w:tr>
      <w:tr w:rsidR="00286AC8" w:rsidRPr="00286AC8" w14:paraId="7B9B6E4F" w14:textId="77777777" w:rsidTr="007C619D">
        <w:trPr>
          <w:trHeight w:val="477"/>
        </w:trPr>
        <w:tc>
          <w:tcPr>
            <w:tcW w:w="53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6321E" w14:textId="77777777" w:rsidR="00286AC8" w:rsidRPr="00286AC8" w:rsidRDefault="00286AC8" w:rsidP="00286AC8">
            <w:pPr>
              <w:ind w:firstLine="42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6AC8">
              <w:rPr>
                <w:rFonts w:asciiTheme="minorHAnsi" w:hAnsiTheme="minorHAnsi"/>
                <w:sz w:val="24"/>
                <w:szCs w:val="24"/>
              </w:rPr>
              <w:t>Термін календарного контролю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5D7FF7" w14:textId="77777777" w:rsidR="00286AC8" w:rsidRPr="00286AC8" w:rsidRDefault="00286AC8" w:rsidP="00286AC8">
            <w:pPr>
              <w:ind w:firstLine="42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6AC8">
              <w:rPr>
                <w:rFonts w:asciiTheme="minorHAnsi" w:hAnsiTheme="minorHAnsi"/>
                <w:sz w:val="24"/>
                <w:szCs w:val="24"/>
              </w:rPr>
              <w:t>8-ий тиждень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03031E" w14:textId="77777777" w:rsidR="00286AC8" w:rsidRPr="00286AC8" w:rsidRDefault="00286AC8" w:rsidP="00286AC8">
            <w:pPr>
              <w:ind w:firstLine="42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6AC8">
              <w:rPr>
                <w:rFonts w:asciiTheme="minorHAnsi" w:hAnsiTheme="minorHAnsi"/>
                <w:sz w:val="24"/>
                <w:szCs w:val="24"/>
              </w:rPr>
              <w:t>14-ий тиждень</w:t>
            </w:r>
          </w:p>
        </w:tc>
      </w:tr>
      <w:tr w:rsidR="00286AC8" w:rsidRPr="00286AC8" w14:paraId="057C8BF6" w14:textId="77777777" w:rsidTr="007C619D">
        <w:trPr>
          <w:trHeight w:val="406"/>
        </w:trPr>
        <w:tc>
          <w:tcPr>
            <w:tcW w:w="1703" w:type="dxa"/>
            <w:shd w:val="clear" w:color="auto" w:fill="auto"/>
            <w:vAlign w:val="center"/>
          </w:tcPr>
          <w:p w14:paraId="14E3D9CB" w14:textId="77777777" w:rsidR="00286AC8" w:rsidRPr="00286AC8" w:rsidRDefault="00286AC8" w:rsidP="00286AC8">
            <w:pPr>
              <w:ind w:firstLine="42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6AC8">
              <w:rPr>
                <w:rFonts w:asciiTheme="minorHAnsi" w:hAnsiTheme="minorHAnsi"/>
                <w:sz w:val="24"/>
                <w:szCs w:val="24"/>
              </w:rPr>
              <w:t>Умови отримання атестації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0426F56D" w14:textId="77777777" w:rsidR="00286AC8" w:rsidRPr="00286AC8" w:rsidRDefault="00286AC8" w:rsidP="00286AC8">
            <w:pPr>
              <w:ind w:firstLine="42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6AC8">
              <w:rPr>
                <w:rFonts w:asciiTheme="minorHAnsi" w:hAnsiTheme="minorHAnsi"/>
                <w:sz w:val="24"/>
                <w:szCs w:val="24"/>
              </w:rPr>
              <w:t>Поточний рейтинг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5A1FE4F" w14:textId="77777777" w:rsidR="00286AC8" w:rsidRPr="00286AC8" w:rsidRDefault="00286AC8" w:rsidP="00286AC8">
            <w:pPr>
              <w:ind w:firstLine="42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6AC8">
              <w:rPr>
                <w:rFonts w:asciiTheme="minorHAnsi" w:hAnsiTheme="minorHAnsi"/>
                <w:sz w:val="24"/>
                <w:szCs w:val="24"/>
              </w:rPr>
              <w:t>≥ 11 балів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A600E2" w14:textId="77777777" w:rsidR="00286AC8" w:rsidRPr="00286AC8" w:rsidRDefault="00286AC8" w:rsidP="00286AC8">
            <w:pPr>
              <w:ind w:firstLine="42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6AC8">
              <w:rPr>
                <w:rFonts w:asciiTheme="minorHAnsi" w:hAnsiTheme="minorHAnsi"/>
                <w:sz w:val="24"/>
                <w:szCs w:val="24"/>
              </w:rPr>
              <w:t>≥ 20 балів</w:t>
            </w:r>
          </w:p>
        </w:tc>
      </w:tr>
    </w:tbl>
    <w:p w14:paraId="16121624" w14:textId="77777777" w:rsidR="00286AC8" w:rsidRPr="00286AC8" w:rsidRDefault="00286AC8" w:rsidP="00286AC8">
      <w:pPr>
        <w:ind w:firstLine="425"/>
        <w:jc w:val="both"/>
        <w:rPr>
          <w:rFonts w:asciiTheme="minorHAnsi" w:hAnsiTheme="minorHAnsi"/>
          <w:i/>
          <w:sz w:val="24"/>
          <w:szCs w:val="24"/>
        </w:rPr>
      </w:pPr>
    </w:p>
    <w:p w14:paraId="4AC2748B" w14:textId="77777777" w:rsidR="00286AC8" w:rsidRDefault="00286AC8" w:rsidP="005B5D3C">
      <w:pPr>
        <w:ind w:firstLine="425"/>
        <w:jc w:val="both"/>
        <w:rPr>
          <w:rFonts w:asciiTheme="minorHAnsi" w:hAnsiTheme="minorHAnsi"/>
          <w:i/>
          <w:sz w:val="24"/>
          <w:szCs w:val="24"/>
        </w:rPr>
      </w:pPr>
    </w:p>
    <w:p w14:paraId="1AEBA929" w14:textId="77777777" w:rsidR="005B5D3C" w:rsidRPr="00EE2441" w:rsidRDefault="000D1F73" w:rsidP="005B5D3C">
      <w:pPr>
        <w:ind w:firstLine="425"/>
        <w:jc w:val="both"/>
        <w:rPr>
          <w:rFonts w:asciiTheme="minorHAnsi" w:hAnsiTheme="minorHAnsi"/>
          <w:iCs/>
          <w:sz w:val="24"/>
          <w:szCs w:val="24"/>
        </w:rPr>
      </w:pPr>
      <w:r w:rsidRPr="00EE2441">
        <w:rPr>
          <w:rFonts w:asciiTheme="minorHAnsi" w:hAnsiTheme="minorHAnsi"/>
          <w:i/>
          <w:sz w:val="24"/>
          <w:szCs w:val="24"/>
        </w:rPr>
        <w:lastRenderedPageBreak/>
        <w:t>Семестровий контроль</w:t>
      </w:r>
      <w:r w:rsidR="005B5D3C" w:rsidRPr="00EE2441">
        <w:rPr>
          <w:rFonts w:asciiTheme="minorHAnsi" w:hAnsiTheme="minorHAnsi"/>
          <w:i/>
          <w:sz w:val="24"/>
          <w:szCs w:val="24"/>
        </w:rPr>
        <w:t xml:space="preserve"> </w:t>
      </w:r>
      <w:r w:rsidR="005B5D3C" w:rsidRPr="00EE2441">
        <w:rPr>
          <w:rFonts w:asciiTheme="minorHAnsi" w:hAnsiTheme="minorHAnsi"/>
          <w:iCs/>
          <w:sz w:val="24"/>
          <w:szCs w:val="24"/>
        </w:rPr>
        <w:t>у формі</w:t>
      </w:r>
      <w:r w:rsidRPr="00EE2441">
        <w:rPr>
          <w:rFonts w:asciiTheme="minorHAnsi" w:hAnsiTheme="minorHAnsi"/>
          <w:iCs/>
          <w:sz w:val="24"/>
          <w:szCs w:val="24"/>
        </w:rPr>
        <w:t xml:space="preserve"> залік</w:t>
      </w:r>
      <w:r w:rsidR="005B5D3C" w:rsidRPr="00EE2441">
        <w:rPr>
          <w:rFonts w:asciiTheme="minorHAnsi" w:hAnsiTheme="minorHAnsi"/>
          <w:iCs/>
          <w:sz w:val="24"/>
          <w:szCs w:val="24"/>
        </w:rPr>
        <w:t xml:space="preserve">у проводиться на останньому занятті з освітнього компонента. Здобувач отримує позитивну залікову оцінку за результатами його роботи протягом семестру, якщо у підсумку він набрав не менше 60 балів та виконав умови допуску до семестрового контролю. </w:t>
      </w:r>
    </w:p>
    <w:p w14:paraId="394025A4" w14:textId="77777777" w:rsidR="005B5D3C" w:rsidRPr="00EE2441" w:rsidRDefault="005B5D3C" w:rsidP="005B5D3C">
      <w:pPr>
        <w:ind w:firstLine="425"/>
        <w:jc w:val="both"/>
        <w:rPr>
          <w:rFonts w:asciiTheme="minorHAnsi" w:hAnsiTheme="minorHAnsi"/>
          <w:iCs/>
          <w:sz w:val="24"/>
          <w:szCs w:val="24"/>
        </w:rPr>
      </w:pPr>
      <w:r w:rsidRPr="00EE2441">
        <w:rPr>
          <w:rFonts w:asciiTheme="minorHAnsi" w:hAnsiTheme="minorHAnsi"/>
          <w:i/>
          <w:sz w:val="24"/>
          <w:szCs w:val="24"/>
        </w:rPr>
        <w:t xml:space="preserve">Умовою допуску до семестрового контролю </w:t>
      </w:r>
      <w:r w:rsidRPr="00EE2441">
        <w:rPr>
          <w:rFonts w:asciiTheme="minorHAnsi" w:hAnsiTheme="minorHAnsi"/>
          <w:iCs/>
          <w:sz w:val="24"/>
          <w:szCs w:val="24"/>
        </w:rPr>
        <w:t>є позитивна оцінка з модульної контрольної роботи (</w:t>
      </w:r>
      <w:r w:rsidRPr="00EE2441">
        <w:rPr>
          <w:rFonts w:asciiTheme="minorHAnsi" w:hAnsiTheme="minorHAnsi" w:cstheme="minorHAnsi"/>
          <w:iCs/>
          <w:sz w:val="24"/>
          <w:szCs w:val="24"/>
        </w:rPr>
        <w:t>≥ 30 балів</w:t>
      </w:r>
      <w:r w:rsidRPr="00EE2441">
        <w:rPr>
          <w:rFonts w:asciiTheme="minorHAnsi" w:hAnsiTheme="minorHAnsi"/>
          <w:iCs/>
          <w:sz w:val="24"/>
          <w:szCs w:val="24"/>
        </w:rPr>
        <w:t xml:space="preserve">). </w:t>
      </w:r>
    </w:p>
    <w:p w14:paraId="408FD556" w14:textId="7E3458D0" w:rsidR="005B5D3C" w:rsidRPr="00EE2441" w:rsidRDefault="005B5D3C" w:rsidP="005B5D3C">
      <w:pPr>
        <w:ind w:firstLine="425"/>
        <w:jc w:val="both"/>
        <w:rPr>
          <w:rFonts w:asciiTheme="minorHAnsi" w:hAnsiTheme="minorHAnsi"/>
          <w:iCs/>
          <w:sz w:val="24"/>
          <w:szCs w:val="24"/>
        </w:rPr>
      </w:pPr>
      <w:r w:rsidRPr="00EE2441">
        <w:rPr>
          <w:rFonts w:asciiTheme="minorHAnsi" w:hAnsiTheme="minorHAnsi"/>
          <w:iCs/>
          <w:sz w:val="24"/>
          <w:szCs w:val="24"/>
        </w:rPr>
        <w:t xml:space="preserve">Студент виконує залікову контрольну роботу, якщо а) він виконав умови допуску до заліку, але його підсумковий рейтинг за семестр нижчий за 60 балів; б) він хоче підвищити поточну оцінку з освітнього компонента. </w:t>
      </w:r>
    </w:p>
    <w:p w14:paraId="4233F0A3" w14:textId="77777777" w:rsidR="000D28D2" w:rsidRPr="00EE2441" w:rsidRDefault="000D28D2" w:rsidP="000D28D2">
      <w:pPr>
        <w:pStyle w:val="a0"/>
        <w:ind w:left="0" w:firstLine="426"/>
        <w:contextualSpacing w:val="0"/>
        <w:jc w:val="both"/>
        <w:rPr>
          <w:rFonts w:asciiTheme="minorHAnsi" w:hAnsiTheme="minorHAnsi"/>
          <w:iCs/>
          <w:sz w:val="24"/>
          <w:szCs w:val="24"/>
        </w:rPr>
      </w:pPr>
      <w:r w:rsidRPr="00EE2441">
        <w:rPr>
          <w:rFonts w:asciiTheme="minorHAnsi" w:hAnsiTheme="minorHAnsi"/>
          <w:iCs/>
          <w:sz w:val="24"/>
          <w:szCs w:val="24"/>
        </w:rPr>
        <w:t xml:space="preserve">Якщо здобувач виконує </w:t>
      </w:r>
      <w:r w:rsidRPr="00EE2441">
        <w:rPr>
          <w:rFonts w:asciiTheme="minorHAnsi" w:hAnsiTheme="minorHAnsi"/>
          <w:i/>
          <w:sz w:val="24"/>
          <w:szCs w:val="24"/>
        </w:rPr>
        <w:t>залікову контрольну роботу</w:t>
      </w:r>
      <w:r w:rsidRPr="00EE2441">
        <w:rPr>
          <w:rFonts w:asciiTheme="minorHAnsi" w:hAnsiTheme="minorHAnsi"/>
          <w:iCs/>
          <w:sz w:val="24"/>
          <w:szCs w:val="24"/>
        </w:rPr>
        <w:t xml:space="preserve">, його попередній рейтинг скасовується і він отримує остаточну оцінку за її результатами. Залікова контрольна робота оцінюється у </w:t>
      </w:r>
      <w:r w:rsidRPr="00EE2441">
        <w:rPr>
          <w:rFonts w:asciiTheme="minorHAnsi" w:hAnsiTheme="minorHAnsi"/>
          <w:i/>
          <w:sz w:val="24"/>
          <w:szCs w:val="24"/>
        </w:rPr>
        <w:t xml:space="preserve">100 балів </w:t>
      </w:r>
      <w:r w:rsidRPr="00EE2441">
        <w:rPr>
          <w:rFonts w:asciiTheme="minorHAnsi" w:hAnsiTheme="minorHAnsi"/>
          <w:iCs/>
          <w:sz w:val="24"/>
          <w:szCs w:val="24"/>
        </w:rPr>
        <w:t xml:space="preserve">і містить завдання за темами освітнього компонента, прописаними у п. 5 цього силабусу. </w:t>
      </w:r>
    </w:p>
    <w:p w14:paraId="5DA373FB" w14:textId="696F318D" w:rsidR="000D28D2" w:rsidRPr="00EE2441" w:rsidRDefault="000D28D2" w:rsidP="000D28D2">
      <w:pPr>
        <w:ind w:firstLine="426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BB3E3A">
        <w:rPr>
          <w:rFonts w:asciiTheme="minorHAnsi" w:eastAsia="Times New Roman" w:hAnsiTheme="minorHAnsi" w:cstheme="minorHAnsi"/>
          <w:i/>
          <w:sz w:val="24"/>
          <w:szCs w:val="24"/>
          <w:lang w:eastAsia="en-GB"/>
        </w:rPr>
        <w:t>Залікова контрольна робота</w:t>
      </w:r>
      <w:r w:rsidRPr="00EE2441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проводиться у письмовій формі, складається з двох практичних завдань. </w:t>
      </w:r>
      <w:r w:rsidR="003F64C5">
        <w:rPr>
          <w:rFonts w:asciiTheme="minorHAnsi" w:eastAsia="Times New Roman" w:hAnsiTheme="minorHAnsi" w:cstheme="minorHAnsi"/>
          <w:sz w:val="24"/>
          <w:szCs w:val="24"/>
          <w:lang w:eastAsia="en-GB"/>
        </w:rPr>
        <w:t>Завдання передбачають</w:t>
      </w:r>
      <w:r w:rsidRPr="00EE2441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переклад </w:t>
      </w:r>
      <w:r w:rsidR="00BB3E3A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двох </w:t>
      </w:r>
      <w:r w:rsidRPr="00EE2441">
        <w:rPr>
          <w:rFonts w:asciiTheme="minorHAnsi" w:eastAsia="Times New Roman" w:hAnsiTheme="minorHAnsi" w:cstheme="minorHAnsi"/>
          <w:sz w:val="24"/>
          <w:szCs w:val="24"/>
          <w:lang w:eastAsia="en-GB"/>
        </w:rPr>
        <w:t>анг</w:t>
      </w:r>
      <w:r w:rsidR="00BB3E3A">
        <w:rPr>
          <w:rFonts w:asciiTheme="minorHAnsi" w:eastAsia="Times New Roman" w:hAnsiTheme="minorHAnsi" w:cstheme="minorHAnsi"/>
          <w:sz w:val="24"/>
          <w:szCs w:val="24"/>
          <w:lang w:eastAsia="en-GB"/>
        </w:rPr>
        <w:t>лійськомовних</w:t>
      </w:r>
      <w:r w:rsidR="004B63BA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="00BB3E3A">
        <w:rPr>
          <w:rFonts w:asciiTheme="minorHAnsi" w:eastAsia="Times New Roman" w:hAnsiTheme="minorHAnsi" w:cstheme="minorHAnsi"/>
          <w:sz w:val="24"/>
          <w:szCs w:val="24"/>
          <w:lang w:eastAsia="en-GB"/>
        </w:rPr>
        <w:t>текстів</w:t>
      </w:r>
      <w:r w:rsidR="00313EF6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різних галузей</w:t>
      </w:r>
      <w:r w:rsidRPr="00EE2441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украї</w:t>
      </w:r>
      <w:r w:rsidR="008C6EAF">
        <w:rPr>
          <w:rFonts w:asciiTheme="minorHAnsi" w:eastAsia="Times New Roman" w:hAnsiTheme="minorHAnsi" w:cstheme="minorHAnsi"/>
          <w:sz w:val="24"/>
          <w:szCs w:val="24"/>
          <w:lang w:eastAsia="en-GB"/>
        </w:rPr>
        <w:t>нською мовою</w:t>
      </w:r>
      <w:r w:rsidR="003F64C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за тематикою, </w:t>
      </w:r>
      <w:r w:rsidRPr="00EE2441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="00334DAE">
        <w:rPr>
          <w:rFonts w:asciiTheme="minorHAnsi" w:eastAsia="Times New Roman" w:hAnsiTheme="minorHAnsi" w:cstheme="minorHAnsi"/>
          <w:sz w:val="24"/>
          <w:szCs w:val="24"/>
          <w:lang w:eastAsia="en-GB"/>
        </w:rPr>
        <w:t>яка</w:t>
      </w:r>
      <w:r w:rsidR="00313EF6" w:rsidRPr="00313EF6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вивчалось під час креди</w:t>
      </w:r>
      <w:r w:rsidR="00334DAE">
        <w:rPr>
          <w:rFonts w:asciiTheme="minorHAnsi" w:eastAsia="Times New Roman" w:hAnsiTheme="minorHAnsi" w:cstheme="minorHAnsi"/>
          <w:sz w:val="24"/>
          <w:szCs w:val="24"/>
          <w:lang w:eastAsia="en-GB"/>
        </w:rPr>
        <w:t>тного модулю.</w:t>
      </w:r>
    </w:p>
    <w:p w14:paraId="62A54B0F" w14:textId="77777777" w:rsidR="000D28D2" w:rsidRDefault="000D28D2" w:rsidP="000D28D2">
      <w:pPr>
        <w:ind w:firstLine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EE2441">
        <w:rPr>
          <w:rFonts w:asciiTheme="minorHAnsi" w:eastAsia="Times New Roman" w:hAnsiTheme="minorHAnsi" w:cstheme="minorHAnsi"/>
          <w:sz w:val="24"/>
          <w:szCs w:val="24"/>
          <w:lang w:eastAsia="en-GB"/>
        </w:rPr>
        <w:t>Ваговий бал за кожне з завдань – 50 балів.</w:t>
      </w:r>
    </w:p>
    <w:p w14:paraId="24E5CD7A" w14:textId="77777777" w:rsidR="00B7504C" w:rsidRPr="00B7504C" w:rsidRDefault="00B7504C" w:rsidP="00B7504C">
      <w:pPr>
        <w:ind w:firstLine="426"/>
        <w:rPr>
          <w:rFonts w:asciiTheme="minorHAnsi" w:eastAsia="Times New Roman" w:hAnsiTheme="minorHAnsi" w:cstheme="minorHAnsi"/>
          <w:iCs/>
          <w:sz w:val="24"/>
          <w:szCs w:val="24"/>
          <w:lang w:eastAsia="en-GB"/>
        </w:rPr>
      </w:pPr>
      <w:r w:rsidRPr="00B7504C">
        <w:rPr>
          <w:rFonts w:asciiTheme="minorHAnsi" w:eastAsia="Times New Roman" w:hAnsiTheme="minorHAnsi" w:cstheme="minorHAnsi"/>
          <w:iCs/>
          <w:sz w:val="24"/>
          <w:szCs w:val="24"/>
          <w:u w:val="single"/>
          <w:lang w:eastAsia="en-GB"/>
        </w:rPr>
        <w:t>Виконання завдань оцінюється за наступною шкалою</w:t>
      </w:r>
      <w:r w:rsidRPr="00B7504C">
        <w:rPr>
          <w:rFonts w:asciiTheme="minorHAnsi" w:eastAsia="Times New Roman" w:hAnsiTheme="minorHAnsi" w:cstheme="minorHAnsi"/>
          <w:iCs/>
          <w:sz w:val="24"/>
          <w:szCs w:val="24"/>
          <w:lang w:eastAsia="en-GB"/>
        </w:rPr>
        <w:t>:</w:t>
      </w:r>
    </w:p>
    <w:p w14:paraId="1F0890BF" w14:textId="77777777" w:rsidR="00B7504C" w:rsidRPr="00B7504C" w:rsidRDefault="00B7504C" w:rsidP="005929DB">
      <w:pPr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en-GB"/>
        </w:rPr>
      </w:pPr>
      <w:r w:rsidRPr="00B7504C">
        <w:rPr>
          <w:rFonts w:asciiTheme="minorHAnsi" w:eastAsia="Times New Roman" w:hAnsiTheme="minorHAnsi" w:cstheme="minorHAnsi"/>
          <w:iCs/>
          <w:sz w:val="24"/>
          <w:szCs w:val="24"/>
          <w:lang w:eastAsia="en-GB"/>
        </w:rPr>
        <w:t>«відмінно» –  безпомилкове виконання завдання з перекладу, зв’язне, граматично правильне, лексично багате письмове та усне мовлення при перекладі. Допускаються одна чи дві помилки – 45-50 балів.</w:t>
      </w:r>
    </w:p>
    <w:p w14:paraId="26A5B78B" w14:textId="77777777" w:rsidR="00B7504C" w:rsidRPr="00B7504C" w:rsidRDefault="00B7504C" w:rsidP="005929DB">
      <w:pPr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en-GB"/>
        </w:rPr>
      </w:pPr>
      <w:r w:rsidRPr="00B7504C">
        <w:rPr>
          <w:rFonts w:asciiTheme="minorHAnsi" w:eastAsia="Times New Roman" w:hAnsiTheme="minorHAnsi" w:cstheme="minorHAnsi"/>
          <w:iCs/>
          <w:sz w:val="24"/>
          <w:szCs w:val="24"/>
          <w:lang w:eastAsia="en-GB"/>
        </w:rPr>
        <w:t>«добре» – повне виконання завдання та виконання завдання з незначними помилками; Зв’язне, лексично коректне письмове та усне мовлення при перекладі, з декількома граматичними помилками – 38-44 бали.</w:t>
      </w:r>
    </w:p>
    <w:p w14:paraId="3E7F2643" w14:textId="10293666" w:rsidR="00B7504C" w:rsidRPr="00B7504C" w:rsidRDefault="00B7504C" w:rsidP="005929DB">
      <w:pPr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en-GB"/>
        </w:rPr>
      </w:pPr>
      <w:r w:rsidRPr="00B7504C">
        <w:rPr>
          <w:rFonts w:asciiTheme="minorHAnsi" w:eastAsia="Times New Roman" w:hAnsiTheme="minorHAnsi" w:cstheme="minorHAnsi"/>
          <w:iCs/>
          <w:sz w:val="24"/>
          <w:szCs w:val="24"/>
          <w:lang w:eastAsia="en-GB"/>
        </w:rPr>
        <w:t>«задовільно» – неповне виконання завдання та виконання завдання з кількома незначними помилками; уривчасте, нелогічне, лексично бідне письмове та усне мовлення, при перекладі, наявні численні пору</w:t>
      </w:r>
      <w:r w:rsidR="00147E9E">
        <w:rPr>
          <w:rFonts w:asciiTheme="minorHAnsi" w:eastAsia="Times New Roman" w:hAnsiTheme="minorHAnsi" w:cstheme="minorHAnsi"/>
          <w:iCs/>
          <w:sz w:val="24"/>
          <w:szCs w:val="24"/>
          <w:lang w:eastAsia="en-GB"/>
        </w:rPr>
        <w:t>шення граматичних норм</w:t>
      </w:r>
      <w:r w:rsidRPr="00B7504C">
        <w:rPr>
          <w:rFonts w:asciiTheme="minorHAnsi" w:eastAsia="Times New Roman" w:hAnsiTheme="minorHAnsi" w:cstheme="minorHAnsi"/>
          <w:iCs/>
          <w:sz w:val="24"/>
          <w:szCs w:val="24"/>
          <w:lang w:eastAsia="en-GB"/>
        </w:rPr>
        <w:t xml:space="preserve"> – 30-37  балів.</w:t>
      </w:r>
    </w:p>
    <w:p w14:paraId="000464B2" w14:textId="071E2228" w:rsidR="005D4038" w:rsidRPr="005929DB" w:rsidRDefault="00B7504C" w:rsidP="005929DB">
      <w:pPr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en-GB"/>
        </w:rPr>
      </w:pPr>
      <w:r w:rsidRPr="00B7504C">
        <w:rPr>
          <w:rFonts w:asciiTheme="minorHAnsi" w:eastAsia="Times New Roman" w:hAnsiTheme="minorHAnsi" w:cstheme="minorHAnsi"/>
          <w:iCs/>
          <w:sz w:val="24"/>
          <w:szCs w:val="24"/>
          <w:lang w:eastAsia="en-GB"/>
        </w:rPr>
        <w:t>«незадовільно» – незадовільна відповідь, виконання менше 60% контрольного завдання. Мовлення незв’язне, нечітке, висловлювані думки незрозумілі – 0 балів.</w:t>
      </w:r>
    </w:p>
    <w:p w14:paraId="2C4EAB60" w14:textId="409DC7BD" w:rsidR="004A6336" w:rsidRPr="00EE2441" w:rsidRDefault="005413FF" w:rsidP="008977A3">
      <w:pPr>
        <w:pStyle w:val="a0"/>
        <w:spacing w:line="240" w:lineRule="auto"/>
        <w:ind w:left="0" w:firstLine="426"/>
        <w:contextualSpacing w:val="0"/>
        <w:jc w:val="both"/>
        <w:rPr>
          <w:rFonts w:asciiTheme="minorHAnsi" w:hAnsiTheme="minorHAnsi"/>
          <w:i/>
          <w:iCs/>
          <w:sz w:val="24"/>
          <w:szCs w:val="24"/>
        </w:rPr>
      </w:pPr>
      <w:r w:rsidRPr="00EE2441">
        <w:rPr>
          <w:rFonts w:asciiTheme="minorHAnsi" w:hAnsiTheme="minorHAnsi"/>
          <w:bCs/>
          <w:i/>
          <w:iCs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EE2441">
        <w:rPr>
          <w:rFonts w:asciiTheme="minorHAnsi" w:hAnsiTheme="minorHAnsi"/>
          <w:i/>
          <w:iCs/>
          <w:sz w:val="24"/>
          <w:szCs w:val="24"/>
        </w:rPr>
        <w:t>:</w:t>
      </w:r>
      <w:r w:rsidR="003F0A41" w:rsidRPr="00EE2441">
        <w:rPr>
          <w:rFonts w:asciiTheme="minorHAnsi" w:hAnsiTheme="minorHAnsi"/>
          <w:i/>
          <w:iCs/>
          <w:sz w:val="24"/>
          <w:szCs w:val="24"/>
        </w:rPr>
        <w:t xml:space="preserve"> </w:t>
      </w:r>
    </w:p>
    <w:p w14:paraId="00BAD2D0" w14:textId="77777777" w:rsidR="000C13CC" w:rsidRPr="00EE2441" w:rsidRDefault="000C13CC" w:rsidP="008977A3">
      <w:pPr>
        <w:pStyle w:val="a0"/>
        <w:spacing w:line="240" w:lineRule="auto"/>
        <w:ind w:left="0" w:firstLine="426"/>
        <w:contextualSpacing w:val="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4A6336" w:rsidRPr="00EE2441" w14:paraId="4FE7F9AF" w14:textId="77777777" w:rsidTr="000C13CC">
        <w:trPr>
          <w:trHeight w:val="421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1115C50" w14:textId="77777777" w:rsidR="004A6336" w:rsidRPr="00EE2441" w:rsidRDefault="004A6336" w:rsidP="000C13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</w:pPr>
            <w:r w:rsidRPr="00EE2441"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20F4C1D" w14:textId="77777777" w:rsidR="004A6336" w:rsidRPr="00EE2441" w:rsidRDefault="004A6336" w:rsidP="000C13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E2441">
              <w:rPr>
                <w:rFonts w:asciiTheme="minorHAnsi" w:hAnsiTheme="minorHAnsi"/>
                <w:i/>
                <w:sz w:val="20"/>
                <w:szCs w:val="20"/>
              </w:rPr>
              <w:t>Оцінка</w:t>
            </w:r>
          </w:p>
        </w:tc>
      </w:tr>
      <w:tr w:rsidR="004A6336" w:rsidRPr="00EE2441" w14:paraId="78A2C290" w14:textId="77777777" w:rsidTr="000C13CC">
        <w:trPr>
          <w:trHeight w:val="340"/>
        </w:trPr>
        <w:tc>
          <w:tcPr>
            <w:tcW w:w="3119" w:type="dxa"/>
            <w:vAlign w:val="center"/>
          </w:tcPr>
          <w:p w14:paraId="11627FE0" w14:textId="77777777" w:rsidR="004A6336" w:rsidRPr="00EE2441" w:rsidRDefault="004A6336" w:rsidP="000C13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EE2441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0AD06AED" w14:textId="77777777" w:rsidR="004A6336" w:rsidRPr="00EE2441" w:rsidRDefault="004A6336" w:rsidP="000C13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2441">
              <w:rPr>
                <w:rFonts w:asciiTheme="minorHAnsi" w:hAnsiTheme="minorHAnsi"/>
                <w:sz w:val="20"/>
                <w:szCs w:val="20"/>
              </w:rPr>
              <w:t>Відмінно</w:t>
            </w:r>
          </w:p>
        </w:tc>
      </w:tr>
      <w:tr w:rsidR="004A6336" w:rsidRPr="00EE2441" w14:paraId="364A0B8C" w14:textId="77777777" w:rsidTr="000C13CC">
        <w:trPr>
          <w:trHeight w:val="340"/>
        </w:trPr>
        <w:tc>
          <w:tcPr>
            <w:tcW w:w="3119" w:type="dxa"/>
            <w:vAlign w:val="center"/>
          </w:tcPr>
          <w:p w14:paraId="170EFE8F" w14:textId="77777777" w:rsidR="004A6336" w:rsidRPr="00EE2441" w:rsidRDefault="004A6336" w:rsidP="000C13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EE2441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35486B52" w14:textId="77777777" w:rsidR="004A6336" w:rsidRPr="00EE2441" w:rsidRDefault="004A6336" w:rsidP="000C13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2441">
              <w:rPr>
                <w:rFonts w:asciiTheme="minorHAnsi" w:hAnsiTheme="minorHAnsi"/>
                <w:sz w:val="20"/>
                <w:szCs w:val="20"/>
              </w:rPr>
              <w:t>Дуже добре</w:t>
            </w:r>
          </w:p>
        </w:tc>
      </w:tr>
      <w:tr w:rsidR="004A6336" w:rsidRPr="00EE2441" w14:paraId="76D958DF" w14:textId="77777777" w:rsidTr="000C13CC">
        <w:trPr>
          <w:trHeight w:val="340"/>
        </w:trPr>
        <w:tc>
          <w:tcPr>
            <w:tcW w:w="3119" w:type="dxa"/>
            <w:vAlign w:val="center"/>
          </w:tcPr>
          <w:p w14:paraId="51A9BCC5" w14:textId="77777777" w:rsidR="004A6336" w:rsidRPr="00EE2441" w:rsidRDefault="004A6336" w:rsidP="000C13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EE2441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77BBB345" w14:textId="77777777" w:rsidR="004A6336" w:rsidRPr="00EE2441" w:rsidRDefault="004A6336" w:rsidP="000C13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2441">
              <w:rPr>
                <w:rFonts w:asciiTheme="minorHAnsi" w:hAnsiTheme="minorHAnsi"/>
                <w:sz w:val="20"/>
                <w:szCs w:val="20"/>
              </w:rPr>
              <w:t>Добре</w:t>
            </w:r>
          </w:p>
        </w:tc>
      </w:tr>
      <w:tr w:rsidR="004A6336" w:rsidRPr="00EE2441" w14:paraId="69C3B61C" w14:textId="77777777" w:rsidTr="000C13CC">
        <w:trPr>
          <w:trHeight w:val="340"/>
        </w:trPr>
        <w:tc>
          <w:tcPr>
            <w:tcW w:w="3119" w:type="dxa"/>
            <w:vAlign w:val="center"/>
          </w:tcPr>
          <w:p w14:paraId="0B335821" w14:textId="77777777" w:rsidR="004A6336" w:rsidRPr="00EE2441" w:rsidRDefault="004A6336" w:rsidP="000C13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EE2441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BC899DE" w14:textId="77777777" w:rsidR="004A6336" w:rsidRPr="00EE2441" w:rsidRDefault="004A6336" w:rsidP="000C13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2441">
              <w:rPr>
                <w:rFonts w:asciiTheme="minorHAnsi" w:hAnsiTheme="minorHAnsi"/>
                <w:sz w:val="20"/>
                <w:szCs w:val="20"/>
              </w:rPr>
              <w:t>Задовільно</w:t>
            </w:r>
          </w:p>
        </w:tc>
      </w:tr>
      <w:tr w:rsidR="004A6336" w:rsidRPr="00EE2441" w14:paraId="0AAF5C24" w14:textId="77777777" w:rsidTr="000C13CC">
        <w:trPr>
          <w:trHeight w:val="340"/>
        </w:trPr>
        <w:tc>
          <w:tcPr>
            <w:tcW w:w="3119" w:type="dxa"/>
            <w:vAlign w:val="center"/>
          </w:tcPr>
          <w:p w14:paraId="142E2F8F" w14:textId="77777777" w:rsidR="004A6336" w:rsidRPr="00EE2441" w:rsidRDefault="004A6336" w:rsidP="000C13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EE2441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4AE33D31" w14:textId="77777777" w:rsidR="004A6336" w:rsidRPr="00EE2441" w:rsidRDefault="004A6336" w:rsidP="000C13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2441">
              <w:rPr>
                <w:rFonts w:asciiTheme="minorHAnsi" w:hAnsiTheme="minorHAnsi"/>
                <w:sz w:val="20"/>
                <w:szCs w:val="20"/>
              </w:rPr>
              <w:t>Достатньо</w:t>
            </w:r>
          </w:p>
        </w:tc>
      </w:tr>
      <w:tr w:rsidR="004A6336" w:rsidRPr="00EE2441" w14:paraId="318C64DC" w14:textId="77777777" w:rsidTr="000C13CC">
        <w:trPr>
          <w:trHeight w:val="340"/>
        </w:trPr>
        <w:tc>
          <w:tcPr>
            <w:tcW w:w="3119" w:type="dxa"/>
            <w:vAlign w:val="center"/>
          </w:tcPr>
          <w:p w14:paraId="046E94AB" w14:textId="77777777" w:rsidR="004A6336" w:rsidRPr="00EE2441" w:rsidRDefault="004A6336" w:rsidP="000C13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EE2441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214A1174" w14:textId="77777777" w:rsidR="004A6336" w:rsidRPr="00EE2441" w:rsidRDefault="004A6336" w:rsidP="000C13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2441">
              <w:rPr>
                <w:rFonts w:asciiTheme="minorHAnsi" w:hAnsiTheme="minorHAnsi"/>
                <w:sz w:val="20"/>
                <w:szCs w:val="20"/>
              </w:rPr>
              <w:t>Незадовільно</w:t>
            </w:r>
          </w:p>
        </w:tc>
      </w:tr>
      <w:tr w:rsidR="004A6336" w:rsidRPr="00EE2441" w14:paraId="156B2581" w14:textId="77777777" w:rsidTr="000C13CC">
        <w:trPr>
          <w:trHeight w:val="340"/>
        </w:trPr>
        <w:tc>
          <w:tcPr>
            <w:tcW w:w="3119" w:type="dxa"/>
            <w:vAlign w:val="center"/>
          </w:tcPr>
          <w:p w14:paraId="72061DF7" w14:textId="77777777" w:rsidR="004A6336" w:rsidRPr="00EE2441" w:rsidRDefault="004A6336" w:rsidP="000C13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2441">
              <w:rPr>
                <w:rFonts w:asciiTheme="minorHAnsi" w:hAnsiTheme="minorHAns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FB888F6" w14:textId="77777777" w:rsidR="004A6336" w:rsidRPr="00EE2441" w:rsidRDefault="004A6336" w:rsidP="000C13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2441">
              <w:rPr>
                <w:rFonts w:asciiTheme="minorHAnsi" w:hAnsiTheme="minorHAnsi"/>
                <w:sz w:val="20"/>
                <w:szCs w:val="20"/>
              </w:rPr>
              <w:t>Не допущено</w:t>
            </w:r>
          </w:p>
        </w:tc>
      </w:tr>
    </w:tbl>
    <w:p w14:paraId="2665ACC1" w14:textId="5FC8006A" w:rsidR="00B47838" w:rsidRPr="00EE2441" w:rsidRDefault="00B47838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49172F9" w14:textId="68FFD651" w:rsidR="000C13CC" w:rsidRPr="00045518" w:rsidRDefault="000C13CC" w:rsidP="00045518">
      <w:pPr>
        <w:spacing w:line="240" w:lineRule="auto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045518">
        <w:rPr>
          <w:rFonts w:asciiTheme="minorHAnsi" w:hAnsiTheme="minorHAnsi" w:cstheme="minorHAnsi"/>
          <w:color w:val="1F497D" w:themeColor="text2"/>
          <w:sz w:val="24"/>
          <w:szCs w:val="24"/>
        </w:rPr>
        <w:t>9. Додаткова інформація з дисципліни (освітнього компонента)</w:t>
      </w:r>
    </w:p>
    <w:p w14:paraId="2806C988" w14:textId="77777777" w:rsidR="002134A7" w:rsidRPr="002134A7" w:rsidRDefault="002134A7" w:rsidP="002134A7">
      <w:pPr>
        <w:spacing w:after="12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134A7">
        <w:rPr>
          <w:rFonts w:asciiTheme="minorHAnsi" w:hAnsiTheme="minorHAnsi" w:cstheme="minorHAnsi"/>
          <w:sz w:val="24"/>
          <w:szCs w:val="24"/>
        </w:rPr>
        <w:t>9.1. На залік винесено тематичний матеріал, прописаний у п. 5 цього силабусу.</w:t>
      </w:r>
    </w:p>
    <w:p w14:paraId="276E2C9E" w14:textId="77777777" w:rsidR="002134A7" w:rsidRPr="002134A7" w:rsidRDefault="002134A7" w:rsidP="002134A7">
      <w:pPr>
        <w:spacing w:after="12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134A7">
        <w:rPr>
          <w:rFonts w:asciiTheme="minorHAnsi" w:hAnsiTheme="minorHAnsi" w:cstheme="minorHAnsi"/>
          <w:sz w:val="24"/>
          <w:szCs w:val="24"/>
        </w:rPr>
        <w:t>9.2. Для цього освітнього компонента передбачене визнання результатів навчання, набутих у неформальній/інформальній освіті згідно з процедурою, прописаною у Положенні про визнання в КПІ ім. Ігоря Сікорського результатів навчання, набутих у неформальній/інформальній освіті (</w:t>
      </w:r>
      <w:hyperlink r:id="rId20" w:history="1">
        <w:r w:rsidRPr="002134A7">
          <w:rPr>
            <w:rStyle w:val="a5"/>
            <w:rFonts w:asciiTheme="minorHAnsi" w:hAnsiTheme="minorHAnsi" w:cstheme="minorHAnsi"/>
            <w:sz w:val="24"/>
            <w:szCs w:val="24"/>
          </w:rPr>
          <w:t>https://osvita.kpi.ua/node/179</w:t>
        </w:r>
      </w:hyperlink>
      <w:r w:rsidRPr="002134A7">
        <w:rPr>
          <w:rFonts w:asciiTheme="minorHAnsi" w:hAnsiTheme="minorHAnsi" w:cstheme="minorHAnsi"/>
          <w:sz w:val="24"/>
          <w:szCs w:val="24"/>
        </w:rPr>
        <w:t>).</w:t>
      </w:r>
    </w:p>
    <w:p w14:paraId="042E5AD5" w14:textId="77777777" w:rsidR="002134A7" w:rsidRDefault="002134A7" w:rsidP="00E14E84">
      <w:pPr>
        <w:spacing w:after="12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14:paraId="715CE18A" w14:textId="77777777" w:rsidR="00045518" w:rsidRPr="00045518" w:rsidRDefault="00045518" w:rsidP="00045518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764BF58" w14:textId="77777777" w:rsidR="00045518" w:rsidRPr="00045518" w:rsidRDefault="00045518" w:rsidP="00045518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45518">
        <w:rPr>
          <w:rFonts w:asciiTheme="minorHAnsi" w:hAnsiTheme="minorHAnsi" w:cstheme="minorHAnsi"/>
          <w:b/>
          <w:bCs/>
          <w:sz w:val="24"/>
          <w:szCs w:val="24"/>
        </w:rPr>
        <w:t>Робочу програму навчальної дисципліни (силабус):</w:t>
      </w:r>
    </w:p>
    <w:p w14:paraId="4F0D7473" w14:textId="77777777" w:rsidR="00045518" w:rsidRPr="00B17072" w:rsidRDefault="00045518" w:rsidP="00045518">
      <w:pPr>
        <w:spacing w:after="12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45518">
        <w:rPr>
          <w:rFonts w:asciiTheme="minorHAnsi" w:hAnsiTheme="minorHAnsi" w:cstheme="minorHAnsi"/>
          <w:b/>
          <w:bCs/>
          <w:sz w:val="24"/>
          <w:szCs w:val="24"/>
        </w:rPr>
        <w:t xml:space="preserve">Складено </w:t>
      </w:r>
      <w:r w:rsidRPr="00B17072">
        <w:rPr>
          <w:rFonts w:asciiTheme="minorHAnsi" w:hAnsiTheme="minorHAnsi" w:cstheme="minorHAnsi"/>
          <w:bCs/>
          <w:sz w:val="24"/>
          <w:szCs w:val="24"/>
        </w:rPr>
        <w:t>доцентом кафедри ТППАМ к. пед. н. Тікан Я.Г.</w:t>
      </w:r>
    </w:p>
    <w:p w14:paraId="105A65B7" w14:textId="77777777" w:rsidR="001D1290" w:rsidRPr="001D1290" w:rsidRDefault="001D1290" w:rsidP="001D1290">
      <w:pPr>
        <w:spacing w:after="120" w:line="24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1D1290">
        <w:rPr>
          <w:rFonts w:ascii="Calibri" w:hAnsi="Calibri"/>
          <w:b/>
          <w:bCs/>
          <w:color w:val="000000" w:themeColor="text1"/>
          <w:sz w:val="24"/>
          <w:szCs w:val="24"/>
        </w:rPr>
        <w:t>Ухвалено</w:t>
      </w:r>
      <w:r w:rsidRPr="001D1290">
        <w:rPr>
          <w:rFonts w:ascii="Calibri" w:hAnsi="Calibri"/>
          <w:color w:val="000000" w:themeColor="text1"/>
          <w:sz w:val="24"/>
          <w:szCs w:val="24"/>
        </w:rPr>
        <w:t xml:space="preserve"> кафедрою ТППАМ (протокол № 6 від 16.11.2022 р.)</w:t>
      </w:r>
    </w:p>
    <w:p w14:paraId="76FCC603" w14:textId="51C2356F" w:rsidR="001D1290" w:rsidRPr="001D1290" w:rsidRDefault="001D1290" w:rsidP="001D1290">
      <w:pPr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1D1290">
        <w:rPr>
          <w:rFonts w:ascii="Calibri" w:hAnsi="Calibri" w:cs="Calibri"/>
          <w:b/>
          <w:bCs/>
          <w:sz w:val="24"/>
          <w:szCs w:val="24"/>
        </w:rPr>
        <w:t xml:space="preserve">Погоджено </w:t>
      </w:r>
      <w:r w:rsidRPr="001D1290">
        <w:rPr>
          <w:rFonts w:ascii="Calibri" w:hAnsi="Calibri" w:cs="Calibri"/>
          <w:sz w:val="24"/>
          <w:szCs w:val="24"/>
        </w:rPr>
        <w:t xml:space="preserve">Методичною комісією ФЛ (протокол </w:t>
      </w:r>
      <w:r w:rsidRPr="001D1290">
        <w:rPr>
          <w:rFonts w:ascii="Calibri" w:hAnsi="Calibri"/>
          <w:color w:val="000000" w:themeColor="text1"/>
          <w:sz w:val="24"/>
          <w:szCs w:val="24"/>
        </w:rPr>
        <w:t xml:space="preserve">№ </w:t>
      </w:r>
      <w:r w:rsidRPr="001D1290">
        <w:rPr>
          <w:rFonts w:ascii="Calibri" w:hAnsi="Calibri"/>
          <w:color w:val="000000" w:themeColor="text1"/>
          <w:sz w:val="24"/>
          <w:szCs w:val="24"/>
          <w:lang w:val="ru-RU"/>
        </w:rPr>
        <w:t>4</w:t>
      </w:r>
      <w:r w:rsidRPr="001D1290">
        <w:rPr>
          <w:rFonts w:ascii="Calibri" w:hAnsi="Calibri"/>
          <w:color w:val="000000" w:themeColor="text1"/>
          <w:sz w:val="24"/>
          <w:szCs w:val="24"/>
        </w:rPr>
        <w:t xml:space="preserve"> від </w:t>
      </w:r>
      <w:r w:rsidR="002D7516">
        <w:rPr>
          <w:rFonts w:ascii="Calibri" w:hAnsi="Calibri"/>
          <w:color w:val="000000" w:themeColor="text1"/>
          <w:sz w:val="24"/>
          <w:szCs w:val="24"/>
          <w:lang w:val="ru-RU"/>
        </w:rPr>
        <w:t>1</w:t>
      </w:r>
      <w:r w:rsidRPr="001D1290">
        <w:rPr>
          <w:rFonts w:ascii="Calibri" w:hAnsi="Calibri"/>
          <w:color w:val="000000" w:themeColor="text1"/>
          <w:sz w:val="24"/>
          <w:szCs w:val="24"/>
        </w:rPr>
        <w:t>.1</w:t>
      </w:r>
      <w:r w:rsidR="002D7516">
        <w:rPr>
          <w:rFonts w:ascii="Calibri" w:hAnsi="Calibri"/>
          <w:color w:val="000000" w:themeColor="text1"/>
          <w:sz w:val="24"/>
          <w:szCs w:val="24"/>
          <w:lang w:val="ru-RU"/>
        </w:rPr>
        <w:t>2</w:t>
      </w:r>
      <w:r w:rsidRPr="001D1290">
        <w:rPr>
          <w:rFonts w:ascii="Calibri" w:hAnsi="Calibri"/>
          <w:color w:val="000000" w:themeColor="text1"/>
          <w:sz w:val="24"/>
          <w:szCs w:val="24"/>
        </w:rPr>
        <w:t>.2022 р.)</w:t>
      </w:r>
    </w:p>
    <w:p w14:paraId="65412E55" w14:textId="77777777" w:rsidR="000C13CC" w:rsidRPr="00081BAE" w:rsidRDefault="000C13CC" w:rsidP="00B47838">
      <w:pPr>
        <w:spacing w:after="12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52444CF" w14:textId="344B1178" w:rsidR="005251A5" w:rsidRPr="00045518" w:rsidRDefault="005251A5" w:rsidP="00B47838">
      <w:pPr>
        <w:spacing w:after="12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sectPr w:rsidR="005251A5" w:rsidRPr="00045518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7DE1" w14:textId="77777777" w:rsidR="00AB0D46" w:rsidRDefault="00AB0D46" w:rsidP="004E0EDF">
      <w:pPr>
        <w:spacing w:line="240" w:lineRule="auto"/>
      </w:pPr>
      <w:r>
        <w:separator/>
      </w:r>
    </w:p>
  </w:endnote>
  <w:endnote w:type="continuationSeparator" w:id="0">
    <w:p w14:paraId="59DF4896" w14:textId="77777777" w:rsidR="00AB0D46" w:rsidRDefault="00AB0D46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BDE3" w14:textId="77777777" w:rsidR="00AB0D46" w:rsidRDefault="00AB0D46" w:rsidP="004E0EDF">
      <w:pPr>
        <w:spacing w:line="240" w:lineRule="auto"/>
      </w:pPr>
      <w:r>
        <w:separator/>
      </w:r>
    </w:p>
  </w:footnote>
  <w:footnote w:type="continuationSeparator" w:id="0">
    <w:p w14:paraId="41E99263" w14:textId="77777777" w:rsidR="00AB0D46" w:rsidRDefault="00AB0D46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95A"/>
    <w:multiLevelType w:val="hybridMultilevel"/>
    <w:tmpl w:val="D1B6DBA4"/>
    <w:lvl w:ilvl="0" w:tplc="6060E1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5F19"/>
    <w:multiLevelType w:val="hybridMultilevel"/>
    <w:tmpl w:val="133EA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D3A62"/>
    <w:multiLevelType w:val="hybridMultilevel"/>
    <w:tmpl w:val="0212AB5C"/>
    <w:lvl w:ilvl="0" w:tplc="BCA0E8E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35A069D4"/>
    <w:multiLevelType w:val="hybridMultilevel"/>
    <w:tmpl w:val="7038B0C6"/>
    <w:lvl w:ilvl="0" w:tplc="6060E1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B5380"/>
    <w:multiLevelType w:val="hybridMultilevel"/>
    <w:tmpl w:val="3B0C998E"/>
    <w:lvl w:ilvl="0" w:tplc="0809000F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 w15:restartNumberingAfterBreak="0">
    <w:nsid w:val="5D6B2B82"/>
    <w:multiLevelType w:val="hybridMultilevel"/>
    <w:tmpl w:val="133EA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C3FC3"/>
    <w:multiLevelType w:val="hybridMultilevel"/>
    <w:tmpl w:val="A4EEE7E8"/>
    <w:lvl w:ilvl="0" w:tplc="47981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53A03"/>
    <w:multiLevelType w:val="multilevel"/>
    <w:tmpl w:val="6D053A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E7292"/>
    <w:multiLevelType w:val="hybridMultilevel"/>
    <w:tmpl w:val="4C7A7DDA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427186">
    <w:abstractNumId w:val="12"/>
  </w:num>
  <w:num w:numId="2" w16cid:durableId="451830909">
    <w:abstractNumId w:val="11"/>
  </w:num>
  <w:num w:numId="3" w16cid:durableId="1993173496">
    <w:abstractNumId w:val="3"/>
  </w:num>
  <w:num w:numId="4" w16cid:durableId="651953383">
    <w:abstractNumId w:val="8"/>
  </w:num>
  <w:num w:numId="5" w16cid:durableId="1252809755">
    <w:abstractNumId w:val="12"/>
  </w:num>
  <w:num w:numId="6" w16cid:durableId="946232267">
    <w:abstractNumId w:val="12"/>
  </w:num>
  <w:num w:numId="7" w16cid:durableId="320428188">
    <w:abstractNumId w:val="12"/>
  </w:num>
  <w:num w:numId="8" w16cid:durableId="815495371">
    <w:abstractNumId w:val="12"/>
    <w:lvlOverride w:ilvl="0">
      <w:startOverride w:val="1"/>
    </w:lvlOverride>
  </w:num>
  <w:num w:numId="9" w16cid:durableId="1229652648">
    <w:abstractNumId w:val="12"/>
  </w:num>
  <w:num w:numId="10" w16cid:durableId="657542272">
    <w:abstractNumId w:val="12"/>
  </w:num>
  <w:num w:numId="11" w16cid:durableId="1493138215">
    <w:abstractNumId w:val="12"/>
  </w:num>
  <w:num w:numId="12" w16cid:durableId="1820682754">
    <w:abstractNumId w:val="5"/>
  </w:num>
  <w:num w:numId="13" w16cid:durableId="1768890737">
    <w:abstractNumId w:val="4"/>
  </w:num>
  <w:num w:numId="14" w16cid:durableId="408117617">
    <w:abstractNumId w:val="0"/>
  </w:num>
  <w:num w:numId="15" w16cid:durableId="2147385103">
    <w:abstractNumId w:val="6"/>
  </w:num>
  <w:num w:numId="16" w16cid:durableId="924193851">
    <w:abstractNumId w:val="12"/>
    <w:lvlOverride w:ilvl="0">
      <w:startOverride w:val="1"/>
    </w:lvlOverride>
  </w:num>
  <w:num w:numId="17" w16cid:durableId="1448544029">
    <w:abstractNumId w:val="9"/>
  </w:num>
  <w:num w:numId="18" w16cid:durableId="1645158080">
    <w:abstractNumId w:val="2"/>
  </w:num>
  <w:num w:numId="19" w16cid:durableId="736591698">
    <w:abstractNumId w:val="1"/>
  </w:num>
  <w:num w:numId="20" w16cid:durableId="448865083">
    <w:abstractNumId w:val="7"/>
  </w:num>
  <w:num w:numId="21" w16cid:durableId="2525917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336"/>
    <w:rsid w:val="00002431"/>
    <w:rsid w:val="00020390"/>
    <w:rsid w:val="00035711"/>
    <w:rsid w:val="00045518"/>
    <w:rsid w:val="0004588D"/>
    <w:rsid w:val="00060CBB"/>
    <w:rsid w:val="00063643"/>
    <w:rsid w:val="000710BB"/>
    <w:rsid w:val="00071245"/>
    <w:rsid w:val="00072294"/>
    <w:rsid w:val="00077D0B"/>
    <w:rsid w:val="00081BAE"/>
    <w:rsid w:val="00081E51"/>
    <w:rsid w:val="00083706"/>
    <w:rsid w:val="00087AFC"/>
    <w:rsid w:val="00087EF5"/>
    <w:rsid w:val="00096968"/>
    <w:rsid w:val="000A4EB1"/>
    <w:rsid w:val="000A663C"/>
    <w:rsid w:val="000B00AF"/>
    <w:rsid w:val="000C0FD6"/>
    <w:rsid w:val="000C13CC"/>
    <w:rsid w:val="000C40A0"/>
    <w:rsid w:val="000C507D"/>
    <w:rsid w:val="000C62BC"/>
    <w:rsid w:val="000D1F73"/>
    <w:rsid w:val="000D28D2"/>
    <w:rsid w:val="000D2CCF"/>
    <w:rsid w:val="000D4345"/>
    <w:rsid w:val="000E4D35"/>
    <w:rsid w:val="000F01A9"/>
    <w:rsid w:val="000F38E0"/>
    <w:rsid w:val="000F4546"/>
    <w:rsid w:val="000F6074"/>
    <w:rsid w:val="000F658E"/>
    <w:rsid w:val="00113864"/>
    <w:rsid w:val="00116072"/>
    <w:rsid w:val="0012138C"/>
    <w:rsid w:val="00125703"/>
    <w:rsid w:val="001260A8"/>
    <w:rsid w:val="00127098"/>
    <w:rsid w:val="001278B9"/>
    <w:rsid w:val="001435BE"/>
    <w:rsid w:val="001457F1"/>
    <w:rsid w:val="00147E9E"/>
    <w:rsid w:val="00162898"/>
    <w:rsid w:val="00166F82"/>
    <w:rsid w:val="00177E34"/>
    <w:rsid w:val="00182ED8"/>
    <w:rsid w:val="001943AA"/>
    <w:rsid w:val="00195648"/>
    <w:rsid w:val="001B60DE"/>
    <w:rsid w:val="001B7487"/>
    <w:rsid w:val="001C7A17"/>
    <w:rsid w:val="001D1290"/>
    <w:rsid w:val="001D56C1"/>
    <w:rsid w:val="001D63ED"/>
    <w:rsid w:val="001E3E53"/>
    <w:rsid w:val="001E5AAB"/>
    <w:rsid w:val="001E61C3"/>
    <w:rsid w:val="001E64CF"/>
    <w:rsid w:val="002057CB"/>
    <w:rsid w:val="002134A7"/>
    <w:rsid w:val="0021372D"/>
    <w:rsid w:val="002338F1"/>
    <w:rsid w:val="0023433A"/>
    <w:rsid w:val="0023533A"/>
    <w:rsid w:val="00236A3A"/>
    <w:rsid w:val="0023724F"/>
    <w:rsid w:val="00243EDB"/>
    <w:rsid w:val="0024717A"/>
    <w:rsid w:val="00253BCC"/>
    <w:rsid w:val="00257B45"/>
    <w:rsid w:val="00257EB1"/>
    <w:rsid w:val="00262D4B"/>
    <w:rsid w:val="00270675"/>
    <w:rsid w:val="0028352F"/>
    <w:rsid w:val="00286AC8"/>
    <w:rsid w:val="002B4A67"/>
    <w:rsid w:val="002C2D02"/>
    <w:rsid w:val="002D0FA1"/>
    <w:rsid w:val="002D3865"/>
    <w:rsid w:val="002D5290"/>
    <w:rsid w:val="002D7516"/>
    <w:rsid w:val="002E0DA2"/>
    <w:rsid w:val="002E10E6"/>
    <w:rsid w:val="002E38BB"/>
    <w:rsid w:val="002F601F"/>
    <w:rsid w:val="00306C33"/>
    <w:rsid w:val="00307566"/>
    <w:rsid w:val="00310EAD"/>
    <w:rsid w:val="00313EF6"/>
    <w:rsid w:val="00320E62"/>
    <w:rsid w:val="00334DAE"/>
    <w:rsid w:val="00342083"/>
    <w:rsid w:val="00342448"/>
    <w:rsid w:val="0036695E"/>
    <w:rsid w:val="00371714"/>
    <w:rsid w:val="00380425"/>
    <w:rsid w:val="00380439"/>
    <w:rsid w:val="00383F0A"/>
    <w:rsid w:val="00393F56"/>
    <w:rsid w:val="00395B85"/>
    <w:rsid w:val="00397CB8"/>
    <w:rsid w:val="003A47AD"/>
    <w:rsid w:val="003A57FE"/>
    <w:rsid w:val="003A7827"/>
    <w:rsid w:val="003C1370"/>
    <w:rsid w:val="003C70D8"/>
    <w:rsid w:val="003D35CF"/>
    <w:rsid w:val="003D5DA6"/>
    <w:rsid w:val="003E4BE5"/>
    <w:rsid w:val="003E58CE"/>
    <w:rsid w:val="003F0A41"/>
    <w:rsid w:val="003F64C5"/>
    <w:rsid w:val="00400EED"/>
    <w:rsid w:val="00401C0F"/>
    <w:rsid w:val="00401C33"/>
    <w:rsid w:val="004052CD"/>
    <w:rsid w:val="004071A6"/>
    <w:rsid w:val="0041018E"/>
    <w:rsid w:val="00417C88"/>
    <w:rsid w:val="00417D59"/>
    <w:rsid w:val="004442EE"/>
    <w:rsid w:val="0045585A"/>
    <w:rsid w:val="004605A5"/>
    <w:rsid w:val="0046632F"/>
    <w:rsid w:val="00473D54"/>
    <w:rsid w:val="004831CB"/>
    <w:rsid w:val="00494B8C"/>
    <w:rsid w:val="004A3EAC"/>
    <w:rsid w:val="004A4070"/>
    <w:rsid w:val="004A4EB5"/>
    <w:rsid w:val="004A6336"/>
    <w:rsid w:val="004A7F1E"/>
    <w:rsid w:val="004B0C2E"/>
    <w:rsid w:val="004B44E3"/>
    <w:rsid w:val="004B63BA"/>
    <w:rsid w:val="004B65F6"/>
    <w:rsid w:val="004B7F0D"/>
    <w:rsid w:val="004D1575"/>
    <w:rsid w:val="004E0EDF"/>
    <w:rsid w:val="004F6918"/>
    <w:rsid w:val="005053D7"/>
    <w:rsid w:val="00511DFE"/>
    <w:rsid w:val="00522001"/>
    <w:rsid w:val="00522B26"/>
    <w:rsid w:val="005251A5"/>
    <w:rsid w:val="00530BFF"/>
    <w:rsid w:val="005334A2"/>
    <w:rsid w:val="005413FF"/>
    <w:rsid w:val="0054280C"/>
    <w:rsid w:val="00554A5B"/>
    <w:rsid w:val="00556E26"/>
    <w:rsid w:val="00561AD1"/>
    <w:rsid w:val="005637D0"/>
    <w:rsid w:val="00564DA5"/>
    <w:rsid w:val="005929DB"/>
    <w:rsid w:val="00594127"/>
    <w:rsid w:val="005A73E8"/>
    <w:rsid w:val="005B5D3C"/>
    <w:rsid w:val="005C3045"/>
    <w:rsid w:val="005C6447"/>
    <w:rsid w:val="005D4038"/>
    <w:rsid w:val="005D764D"/>
    <w:rsid w:val="005F120C"/>
    <w:rsid w:val="005F4692"/>
    <w:rsid w:val="005F6BAE"/>
    <w:rsid w:val="006067E5"/>
    <w:rsid w:val="00614BF3"/>
    <w:rsid w:val="00640EF9"/>
    <w:rsid w:val="0065140E"/>
    <w:rsid w:val="00651D77"/>
    <w:rsid w:val="00666352"/>
    <w:rsid w:val="00672A45"/>
    <w:rsid w:val="006757B0"/>
    <w:rsid w:val="00684016"/>
    <w:rsid w:val="00692A17"/>
    <w:rsid w:val="006A3D29"/>
    <w:rsid w:val="006A538B"/>
    <w:rsid w:val="006A7BB7"/>
    <w:rsid w:val="006A7DDE"/>
    <w:rsid w:val="006B5A6A"/>
    <w:rsid w:val="006B6955"/>
    <w:rsid w:val="006B7871"/>
    <w:rsid w:val="006C45AB"/>
    <w:rsid w:val="006C7B2C"/>
    <w:rsid w:val="006D280C"/>
    <w:rsid w:val="006D7A96"/>
    <w:rsid w:val="006E65B0"/>
    <w:rsid w:val="006F5C29"/>
    <w:rsid w:val="007066AE"/>
    <w:rsid w:val="0071254F"/>
    <w:rsid w:val="00714AB2"/>
    <w:rsid w:val="007244E1"/>
    <w:rsid w:val="00737FC9"/>
    <w:rsid w:val="00747803"/>
    <w:rsid w:val="00765EED"/>
    <w:rsid w:val="00773010"/>
    <w:rsid w:val="0077453A"/>
    <w:rsid w:val="007769F8"/>
    <w:rsid w:val="0077700A"/>
    <w:rsid w:val="00786821"/>
    <w:rsid w:val="00791855"/>
    <w:rsid w:val="007968AD"/>
    <w:rsid w:val="00797B00"/>
    <w:rsid w:val="007B6009"/>
    <w:rsid w:val="007B6305"/>
    <w:rsid w:val="007C2524"/>
    <w:rsid w:val="007D348B"/>
    <w:rsid w:val="007D70BC"/>
    <w:rsid w:val="007E3022"/>
    <w:rsid w:val="007E3190"/>
    <w:rsid w:val="007E4EE9"/>
    <w:rsid w:val="007E6EB2"/>
    <w:rsid w:val="007E7F64"/>
    <w:rsid w:val="007E7F74"/>
    <w:rsid w:val="007F2588"/>
    <w:rsid w:val="007F740B"/>
    <w:rsid w:val="007F7C45"/>
    <w:rsid w:val="008001B7"/>
    <w:rsid w:val="0080284F"/>
    <w:rsid w:val="00805502"/>
    <w:rsid w:val="00820EBF"/>
    <w:rsid w:val="00832CCE"/>
    <w:rsid w:val="00843A07"/>
    <w:rsid w:val="0086693C"/>
    <w:rsid w:val="0087657C"/>
    <w:rsid w:val="00880FD0"/>
    <w:rsid w:val="00892473"/>
    <w:rsid w:val="008931D8"/>
    <w:rsid w:val="00894491"/>
    <w:rsid w:val="008977A3"/>
    <w:rsid w:val="008A03A1"/>
    <w:rsid w:val="008A19E9"/>
    <w:rsid w:val="008A4024"/>
    <w:rsid w:val="008B0AC2"/>
    <w:rsid w:val="008B16FE"/>
    <w:rsid w:val="008B3DA0"/>
    <w:rsid w:val="008C15D8"/>
    <w:rsid w:val="008C5B92"/>
    <w:rsid w:val="008C6EAF"/>
    <w:rsid w:val="008D1B2D"/>
    <w:rsid w:val="008F1CB4"/>
    <w:rsid w:val="008F2DE2"/>
    <w:rsid w:val="008F34CC"/>
    <w:rsid w:val="00921609"/>
    <w:rsid w:val="00924B18"/>
    <w:rsid w:val="009344BF"/>
    <w:rsid w:val="00941384"/>
    <w:rsid w:val="0094385E"/>
    <w:rsid w:val="00946184"/>
    <w:rsid w:val="00953038"/>
    <w:rsid w:val="009561A1"/>
    <w:rsid w:val="00962C2E"/>
    <w:rsid w:val="00973177"/>
    <w:rsid w:val="00976192"/>
    <w:rsid w:val="00990268"/>
    <w:rsid w:val="00997540"/>
    <w:rsid w:val="009A06DE"/>
    <w:rsid w:val="009A0EAD"/>
    <w:rsid w:val="009A1211"/>
    <w:rsid w:val="009A4B8F"/>
    <w:rsid w:val="009B2DDB"/>
    <w:rsid w:val="009B4ADD"/>
    <w:rsid w:val="009B61DD"/>
    <w:rsid w:val="009C2E0D"/>
    <w:rsid w:val="009D45A7"/>
    <w:rsid w:val="009E0185"/>
    <w:rsid w:val="009F69B9"/>
    <w:rsid w:val="009F6E80"/>
    <w:rsid w:val="009F7416"/>
    <w:rsid w:val="009F751E"/>
    <w:rsid w:val="00A02C3C"/>
    <w:rsid w:val="00A02DF6"/>
    <w:rsid w:val="00A0305B"/>
    <w:rsid w:val="00A141B3"/>
    <w:rsid w:val="00A15628"/>
    <w:rsid w:val="00A204D9"/>
    <w:rsid w:val="00A2464E"/>
    <w:rsid w:val="00A2798C"/>
    <w:rsid w:val="00A35B33"/>
    <w:rsid w:val="00A40D51"/>
    <w:rsid w:val="00A414D2"/>
    <w:rsid w:val="00A5381D"/>
    <w:rsid w:val="00A545EF"/>
    <w:rsid w:val="00A566B4"/>
    <w:rsid w:val="00A742D6"/>
    <w:rsid w:val="00A86C4F"/>
    <w:rsid w:val="00A90048"/>
    <w:rsid w:val="00A90398"/>
    <w:rsid w:val="00A97C83"/>
    <w:rsid w:val="00AA37EE"/>
    <w:rsid w:val="00AA6B23"/>
    <w:rsid w:val="00AB05C9"/>
    <w:rsid w:val="00AB0D46"/>
    <w:rsid w:val="00AB0E42"/>
    <w:rsid w:val="00AB1469"/>
    <w:rsid w:val="00AC039A"/>
    <w:rsid w:val="00AC5023"/>
    <w:rsid w:val="00AC513D"/>
    <w:rsid w:val="00AC74F8"/>
    <w:rsid w:val="00AD1F99"/>
    <w:rsid w:val="00AD5593"/>
    <w:rsid w:val="00AE3AEF"/>
    <w:rsid w:val="00AE41A6"/>
    <w:rsid w:val="00AE49E4"/>
    <w:rsid w:val="00AE6CDE"/>
    <w:rsid w:val="00B01F3A"/>
    <w:rsid w:val="00B026C1"/>
    <w:rsid w:val="00B05AA5"/>
    <w:rsid w:val="00B073E1"/>
    <w:rsid w:val="00B07FA8"/>
    <w:rsid w:val="00B105C9"/>
    <w:rsid w:val="00B16853"/>
    <w:rsid w:val="00B17072"/>
    <w:rsid w:val="00B20824"/>
    <w:rsid w:val="00B21439"/>
    <w:rsid w:val="00B353D1"/>
    <w:rsid w:val="00B40317"/>
    <w:rsid w:val="00B4240D"/>
    <w:rsid w:val="00B42E43"/>
    <w:rsid w:val="00B47838"/>
    <w:rsid w:val="00B47A4F"/>
    <w:rsid w:val="00B53B1D"/>
    <w:rsid w:val="00B6403F"/>
    <w:rsid w:val="00B7504C"/>
    <w:rsid w:val="00B81FDB"/>
    <w:rsid w:val="00B8595F"/>
    <w:rsid w:val="00B907DA"/>
    <w:rsid w:val="00B96349"/>
    <w:rsid w:val="00B973DE"/>
    <w:rsid w:val="00BA07C5"/>
    <w:rsid w:val="00BA4EA4"/>
    <w:rsid w:val="00BA590A"/>
    <w:rsid w:val="00BA7B99"/>
    <w:rsid w:val="00BB3E3A"/>
    <w:rsid w:val="00BB5905"/>
    <w:rsid w:val="00BB6217"/>
    <w:rsid w:val="00BB6BA9"/>
    <w:rsid w:val="00BC1AAE"/>
    <w:rsid w:val="00BD1F46"/>
    <w:rsid w:val="00BD7BF5"/>
    <w:rsid w:val="00BF0921"/>
    <w:rsid w:val="00C02225"/>
    <w:rsid w:val="00C05A9F"/>
    <w:rsid w:val="00C117FA"/>
    <w:rsid w:val="00C14674"/>
    <w:rsid w:val="00C20B38"/>
    <w:rsid w:val="00C24356"/>
    <w:rsid w:val="00C270BB"/>
    <w:rsid w:val="00C301EF"/>
    <w:rsid w:val="00C32BA6"/>
    <w:rsid w:val="00C34778"/>
    <w:rsid w:val="00C42A21"/>
    <w:rsid w:val="00C43462"/>
    <w:rsid w:val="00C525BD"/>
    <w:rsid w:val="00C54842"/>
    <w:rsid w:val="00C55C12"/>
    <w:rsid w:val="00C72923"/>
    <w:rsid w:val="00C73F02"/>
    <w:rsid w:val="00C74ADB"/>
    <w:rsid w:val="00C74B3E"/>
    <w:rsid w:val="00C76251"/>
    <w:rsid w:val="00C77CE4"/>
    <w:rsid w:val="00C865A2"/>
    <w:rsid w:val="00C94F53"/>
    <w:rsid w:val="00CA4175"/>
    <w:rsid w:val="00CA462F"/>
    <w:rsid w:val="00CA7AB2"/>
    <w:rsid w:val="00CB11D7"/>
    <w:rsid w:val="00CC3D2E"/>
    <w:rsid w:val="00CD2E2B"/>
    <w:rsid w:val="00CE0704"/>
    <w:rsid w:val="00CF077C"/>
    <w:rsid w:val="00CF7D7A"/>
    <w:rsid w:val="00CF7E81"/>
    <w:rsid w:val="00CF7FF9"/>
    <w:rsid w:val="00D05879"/>
    <w:rsid w:val="00D062A4"/>
    <w:rsid w:val="00D2172D"/>
    <w:rsid w:val="00D3422B"/>
    <w:rsid w:val="00D344DB"/>
    <w:rsid w:val="00D414CC"/>
    <w:rsid w:val="00D42DDF"/>
    <w:rsid w:val="00D50F98"/>
    <w:rsid w:val="00D525C0"/>
    <w:rsid w:val="00D538D2"/>
    <w:rsid w:val="00D553EE"/>
    <w:rsid w:val="00D55831"/>
    <w:rsid w:val="00D632CE"/>
    <w:rsid w:val="00D64684"/>
    <w:rsid w:val="00D67B44"/>
    <w:rsid w:val="00D711BA"/>
    <w:rsid w:val="00D722A5"/>
    <w:rsid w:val="00D728EB"/>
    <w:rsid w:val="00D73391"/>
    <w:rsid w:val="00D77436"/>
    <w:rsid w:val="00D82BE5"/>
    <w:rsid w:val="00D82DA7"/>
    <w:rsid w:val="00D87664"/>
    <w:rsid w:val="00D92509"/>
    <w:rsid w:val="00DB68C0"/>
    <w:rsid w:val="00DB7C8E"/>
    <w:rsid w:val="00DD01CB"/>
    <w:rsid w:val="00DD4CE8"/>
    <w:rsid w:val="00DE01C1"/>
    <w:rsid w:val="00DE0F21"/>
    <w:rsid w:val="00DE17DF"/>
    <w:rsid w:val="00DF1484"/>
    <w:rsid w:val="00DF4AD7"/>
    <w:rsid w:val="00E0088D"/>
    <w:rsid w:val="00E0662D"/>
    <w:rsid w:val="00E06AC5"/>
    <w:rsid w:val="00E12313"/>
    <w:rsid w:val="00E14E84"/>
    <w:rsid w:val="00E17713"/>
    <w:rsid w:val="00E2221B"/>
    <w:rsid w:val="00E2321B"/>
    <w:rsid w:val="00E260F6"/>
    <w:rsid w:val="00E26416"/>
    <w:rsid w:val="00E33203"/>
    <w:rsid w:val="00E37045"/>
    <w:rsid w:val="00E40B74"/>
    <w:rsid w:val="00E46808"/>
    <w:rsid w:val="00E46E41"/>
    <w:rsid w:val="00E53E26"/>
    <w:rsid w:val="00E5497D"/>
    <w:rsid w:val="00E7428B"/>
    <w:rsid w:val="00E8600A"/>
    <w:rsid w:val="00E917BC"/>
    <w:rsid w:val="00E918BA"/>
    <w:rsid w:val="00EA0EB9"/>
    <w:rsid w:val="00EA4936"/>
    <w:rsid w:val="00EB4F56"/>
    <w:rsid w:val="00EC13A8"/>
    <w:rsid w:val="00EC49CB"/>
    <w:rsid w:val="00ED076E"/>
    <w:rsid w:val="00ED2AB6"/>
    <w:rsid w:val="00ED5572"/>
    <w:rsid w:val="00EE0868"/>
    <w:rsid w:val="00EE2441"/>
    <w:rsid w:val="00EE647F"/>
    <w:rsid w:val="00EE69BD"/>
    <w:rsid w:val="00EF089C"/>
    <w:rsid w:val="00F03466"/>
    <w:rsid w:val="00F03AD5"/>
    <w:rsid w:val="00F03D75"/>
    <w:rsid w:val="00F15E89"/>
    <w:rsid w:val="00F162DC"/>
    <w:rsid w:val="00F25DB2"/>
    <w:rsid w:val="00F51B26"/>
    <w:rsid w:val="00F536A5"/>
    <w:rsid w:val="00F53745"/>
    <w:rsid w:val="00F54A1F"/>
    <w:rsid w:val="00F578A6"/>
    <w:rsid w:val="00F57D6E"/>
    <w:rsid w:val="00F63C9C"/>
    <w:rsid w:val="00F677B9"/>
    <w:rsid w:val="00F75F30"/>
    <w:rsid w:val="00F77E2B"/>
    <w:rsid w:val="00F82438"/>
    <w:rsid w:val="00F84F4A"/>
    <w:rsid w:val="00F85ECC"/>
    <w:rsid w:val="00F87E3A"/>
    <w:rsid w:val="00F90665"/>
    <w:rsid w:val="00F92369"/>
    <w:rsid w:val="00F925B8"/>
    <w:rsid w:val="00F95D78"/>
    <w:rsid w:val="00FB1EC7"/>
    <w:rsid w:val="00FB2A34"/>
    <w:rsid w:val="00FB4360"/>
    <w:rsid w:val="00FC7625"/>
    <w:rsid w:val="00FD58D6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8CC32652-991C-4E98-9E49-77AF05AC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0048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99"/>
    <w:qFormat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character" w:customStyle="1" w:styleId="UnresolvedMention1">
    <w:name w:val="Unresolved Mention1"/>
    <w:basedOn w:val="a1"/>
    <w:uiPriority w:val="99"/>
    <w:semiHidden/>
    <w:unhideWhenUsed/>
    <w:rsid w:val="00E917BC"/>
    <w:rPr>
      <w:color w:val="605E5C"/>
      <w:shd w:val="clear" w:color="auto" w:fill="E1DFDD"/>
    </w:rPr>
  </w:style>
  <w:style w:type="character" w:styleId="af1">
    <w:name w:val="FollowedHyperlink"/>
    <w:basedOn w:val="a1"/>
    <w:semiHidden/>
    <w:unhideWhenUsed/>
    <w:rsid w:val="004052CD"/>
    <w:rPr>
      <w:color w:val="800080" w:themeColor="followedHyperlink"/>
      <w:u w:val="single"/>
    </w:rPr>
  </w:style>
  <w:style w:type="character" w:customStyle="1" w:styleId="field">
    <w:name w:val="field"/>
    <w:basedOn w:val="a1"/>
    <w:rsid w:val="005B5D3C"/>
  </w:style>
  <w:style w:type="paragraph" w:customStyle="1" w:styleId="Body">
    <w:name w:val="Body"/>
    <w:qFormat/>
    <w:rsid w:val="00DE0F21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hAnsi="Helvetica Neue" w:cs="Helvetica Neue"/>
      <w:color w:val="000000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svita.kpi.ua/node/37" TargetMode="External"/><Relationship Id="rId18" Type="http://schemas.openxmlformats.org/officeDocument/2006/relationships/hyperlink" Target="https://osvita.kpi.ua/node/37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document.kpi.ua/2020_7-137" TargetMode="External"/><Relationship Id="rId17" Type="http://schemas.openxmlformats.org/officeDocument/2006/relationships/hyperlink" Target="https://osvita.kpi.ua/node/17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pi.ua/code" TargetMode="External"/><Relationship Id="rId20" Type="http://schemas.openxmlformats.org/officeDocument/2006/relationships/hyperlink" Target="https://osvita.kpi.ua/node/17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osvita.kpi.ua/node/47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osvita.kpi.ua/node/3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pi.ua/co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BD923F-2B7C-4260-A3CD-9C2732B44E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12</Pages>
  <Words>4416</Words>
  <Characters>25172</Characters>
  <Application>Microsoft Office Word</Application>
  <DocSecurity>0</DocSecurity>
  <Lines>209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29529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mishlukash2@outlook.com</cp:lastModifiedBy>
  <cp:revision>37</cp:revision>
  <cp:lastPrinted>2020-09-07T13:50:00Z</cp:lastPrinted>
  <dcterms:created xsi:type="dcterms:W3CDTF">2021-11-21T22:21:00Z</dcterms:created>
  <dcterms:modified xsi:type="dcterms:W3CDTF">2022-12-01T08:32:00Z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